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018B" w14:textId="77777777" w:rsidR="0088705E" w:rsidRDefault="0088705E">
      <w:pPr>
        <w:pStyle w:val="BodyText"/>
        <w:rPr>
          <w:rFonts w:ascii="Times New Roman"/>
          <w:sz w:val="20"/>
        </w:rPr>
      </w:pPr>
    </w:p>
    <w:p w14:paraId="68B9DC5A" w14:textId="77777777" w:rsidR="0088705E" w:rsidRDefault="0088705E">
      <w:pPr>
        <w:pStyle w:val="BodyText"/>
        <w:rPr>
          <w:rFonts w:ascii="Times New Roman"/>
          <w:sz w:val="20"/>
        </w:rPr>
      </w:pPr>
    </w:p>
    <w:p w14:paraId="3D476500" w14:textId="77777777" w:rsidR="0088705E" w:rsidRDefault="0088705E">
      <w:pPr>
        <w:pStyle w:val="BodyText"/>
        <w:rPr>
          <w:rFonts w:ascii="Times New Roman"/>
          <w:sz w:val="20"/>
        </w:rPr>
      </w:pPr>
    </w:p>
    <w:p w14:paraId="76FA97F3" w14:textId="77777777" w:rsidR="0088705E" w:rsidRDefault="0088705E">
      <w:pPr>
        <w:pStyle w:val="BodyText"/>
        <w:rPr>
          <w:rFonts w:ascii="Times New Roman"/>
          <w:sz w:val="20"/>
        </w:rPr>
      </w:pPr>
    </w:p>
    <w:p w14:paraId="06A43526" w14:textId="77777777" w:rsidR="0088705E" w:rsidRDefault="0088705E">
      <w:pPr>
        <w:pStyle w:val="BodyText"/>
        <w:rPr>
          <w:rFonts w:ascii="Times New Roman"/>
          <w:sz w:val="20"/>
        </w:rPr>
      </w:pPr>
    </w:p>
    <w:p w14:paraId="6497AD9F" w14:textId="77777777" w:rsidR="0088705E" w:rsidRDefault="0088705E">
      <w:pPr>
        <w:pStyle w:val="BodyText"/>
        <w:spacing w:before="2" w:after="1"/>
        <w:rPr>
          <w:rFonts w:ascii="Times New Roman"/>
          <w:sz w:val="28"/>
        </w:rPr>
      </w:pPr>
    </w:p>
    <w:p w14:paraId="29EC9D28" w14:textId="77777777" w:rsidR="0088705E" w:rsidRPr="00B10444" w:rsidRDefault="00124FCE">
      <w:pPr>
        <w:pStyle w:val="BodyText"/>
        <w:ind w:left="2620"/>
        <w:rPr>
          <w:rFonts w:ascii="Times New Roman"/>
          <w:sz w:val="20"/>
        </w:rPr>
      </w:pPr>
      <w:r w:rsidRPr="00B10444">
        <w:rPr>
          <w:rFonts w:ascii="Times New Roman"/>
          <w:noProof/>
          <w:sz w:val="20"/>
        </w:rPr>
        <w:drawing>
          <wp:inline distT="0" distB="0" distL="0" distR="0" wp14:anchorId="6E44AB17" wp14:editId="5B649321">
            <wp:extent cx="3637758" cy="1552575"/>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3637758" cy="1552575"/>
                    </a:xfrm>
                    <a:prstGeom prst="rect">
                      <a:avLst/>
                    </a:prstGeom>
                  </pic:spPr>
                </pic:pic>
              </a:graphicData>
            </a:graphic>
          </wp:inline>
        </w:drawing>
      </w:r>
    </w:p>
    <w:p w14:paraId="7555CCB0" w14:textId="77777777" w:rsidR="0088705E" w:rsidRPr="00B10444" w:rsidRDefault="0088705E">
      <w:pPr>
        <w:pStyle w:val="BodyText"/>
        <w:rPr>
          <w:rFonts w:ascii="Times New Roman"/>
          <w:sz w:val="20"/>
        </w:rPr>
      </w:pPr>
    </w:p>
    <w:p w14:paraId="779A6EE0" w14:textId="77777777" w:rsidR="0088705E" w:rsidRPr="00B10444" w:rsidRDefault="0088705E">
      <w:pPr>
        <w:pStyle w:val="BodyText"/>
        <w:rPr>
          <w:rFonts w:ascii="Times New Roman"/>
          <w:sz w:val="20"/>
        </w:rPr>
      </w:pPr>
    </w:p>
    <w:p w14:paraId="7A9C79CA" w14:textId="77777777" w:rsidR="0088705E" w:rsidRPr="00B10444" w:rsidRDefault="0088705E">
      <w:pPr>
        <w:pStyle w:val="BodyText"/>
        <w:rPr>
          <w:rFonts w:ascii="Times New Roman"/>
          <w:sz w:val="20"/>
        </w:rPr>
      </w:pPr>
    </w:p>
    <w:p w14:paraId="5FF9224F" w14:textId="77777777" w:rsidR="0088705E" w:rsidRPr="00B10444" w:rsidRDefault="0088705E">
      <w:pPr>
        <w:pStyle w:val="BodyText"/>
        <w:rPr>
          <w:rFonts w:ascii="Times New Roman"/>
          <w:sz w:val="20"/>
        </w:rPr>
      </w:pPr>
    </w:p>
    <w:p w14:paraId="73A60823" w14:textId="77777777" w:rsidR="0088705E" w:rsidRPr="00B10444" w:rsidRDefault="0088705E">
      <w:pPr>
        <w:pStyle w:val="BodyText"/>
        <w:rPr>
          <w:rFonts w:ascii="Times New Roman"/>
          <w:sz w:val="20"/>
        </w:rPr>
      </w:pPr>
    </w:p>
    <w:p w14:paraId="439325F1" w14:textId="77777777" w:rsidR="0088705E" w:rsidRPr="00B10444" w:rsidRDefault="0088705E">
      <w:pPr>
        <w:pStyle w:val="BodyText"/>
        <w:spacing w:before="2"/>
        <w:rPr>
          <w:rFonts w:ascii="Times New Roman"/>
          <w:sz w:val="21"/>
        </w:rPr>
      </w:pPr>
    </w:p>
    <w:p w14:paraId="7F2378DF" w14:textId="77777777" w:rsidR="0088705E" w:rsidRPr="00B10444" w:rsidRDefault="00124FCE">
      <w:pPr>
        <w:spacing w:before="100"/>
        <w:ind w:left="2620" w:right="2602"/>
        <w:jc w:val="center"/>
        <w:rPr>
          <w:sz w:val="44"/>
        </w:rPr>
      </w:pPr>
      <w:r w:rsidRPr="00B10444">
        <w:rPr>
          <w:color w:val="1F3863"/>
          <w:spacing w:val="-13"/>
          <w:sz w:val="44"/>
        </w:rPr>
        <w:t xml:space="preserve">Growing </w:t>
      </w:r>
      <w:r w:rsidRPr="00B10444">
        <w:rPr>
          <w:color w:val="1F3863"/>
          <w:spacing w:val="-15"/>
          <w:sz w:val="44"/>
        </w:rPr>
        <w:t xml:space="preserve">Registered </w:t>
      </w:r>
      <w:r w:rsidRPr="00B10444">
        <w:rPr>
          <w:color w:val="1F3863"/>
          <w:spacing w:val="-16"/>
          <w:sz w:val="44"/>
        </w:rPr>
        <w:t xml:space="preserve">Apprenticeships </w:t>
      </w:r>
      <w:r w:rsidRPr="00B10444">
        <w:rPr>
          <w:color w:val="1F3863"/>
          <w:spacing w:val="-8"/>
          <w:sz w:val="44"/>
        </w:rPr>
        <w:t>and</w:t>
      </w:r>
    </w:p>
    <w:p w14:paraId="0EE0F98D" w14:textId="77777777" w:rsidR="0088705E" w:rsidRPr="00B10444" w:rsidRDefault="00124FCE">
      <w:pPr>
        <w:spacing w:line="242" w:lineRule="auto"/>
        <w:ind w:left="2620" w:right="2608"/>
        <w:jc w:val="center"/>
        <w:rPr>
          <w:sz w:val="44"/>
        </w:rPr>
      </w:pPr>
      <w:r w:rsidRPr="00B10444">
        <w:rPr>
          <w:color w:val="1F3863"/>
          <w:spacing w:val="-15"/>
          <w:sz w:val="44"/>
        </w:rPr>
        <w:t xml:space="preserve">Pre-Apprenticeships </w:t>
      </w:r>
      <w:r w:rsidRPr="00B10444">
        <w:rPr>
          <w:color w:val="1F3863"/>
          <w:spacing w:val="-3"/>
          <w:sz w:val="44"/>
        </w:rPr>
        <w:t xml:space="preserve">in </w:t>
      </w:r>
      <w:r w:rsidRPr="00B10444">
        <w:rPr>
          <w:color w:val="1F3863"/>
          <w:spacing w:val="-15"/>
          <w:sz w:val="44"/>
        </w:rPr>
        <w:t xml:space="preserve">Pennsylvania </w:t>
      </w:r>
      <w:r w:rsidRPr="00B10444">
        <w:rPr>
          <w:color w:val="1F3863"/>
          <w:spacing w:val="-12"/>
          <w:sz w:val="44"/>
        </w:rPr>
        <w:t xml:space="preserve">Grant </w:t>
      </w:r>
      <w:r w:rsidRPr="00B10444">
        <w:rPr>
          <w:color w:val="1F3863"/>
          <w:spacing w:val="-14"/>
          <w:sz w:val="44"/>
        </w:rPr>
        <w:t>Program</w:t>
      </w:r>
    </w:p>
    <w:p w14:paraId="67D2577C" w14:textId="77777777" w:rsidR="0088705E" w:rsidRPr="00B10444" w:rsidRDefault="0088705E">
      <w:pPr>
        <w:pStyle w:val="BodyText"/>
        <w:rPr>
          <w:sz w:val="54"/>
        </w:rPr>
      </w:pPr>
    </w:p>
    <w:p w14:paraId="0B7311E8" w14:textId="77777777" w:rsidR="0088705E" w:rsidRPr="00B10444" w:rsidRDefault="0088705E">
      <w:pPr>
        <w:pStyle w:val="BodyText"/>
        <w:rPr>
          <w:sz w:val="54"/>
        </w:rPr>
      </w:pPr>
    </w:p>
    <w:p w14:paraId="283F2968" w14:textId="6DB5885A" w:rsidR="0088705E" w:rsidRPr="00CF5386" w:rsidRDefault="0072119E" w:rsidP="00CF5386">
      <w:pPr>
        <w:ind w:left="4320" w:firstLine="720"/>
        <w:rPr>
          <w:sz w:val="24"/>
          <w:szCs w:val="24"/>
        </w:rPr>
      </w:pPr>
      <w:r>
        <w:rPr>
          <w:color w:val="1F3863"/>
          <w:sz w:val="24"/>
          <w:szCs w:val="24"/>
        </w:rPr>
        <w:t>August</w:t>
      </w:r>
      <w:r w:rsidR="00124FCE" w:rsidRPr="00CF5386">
        <w:rPr>
          <w:color w:val="1F3863"/>
          <w:sz w:val="24"/>
          <w:szCs w:val="24"/>
        </w:rPr>
        <w:t xml:space="preserve"> 2021</w:t>
      </w:r>
    </w:p>
    <w:p w14:paraId="1A244ABB" w14:textId="77777777" w:rsidR="0088705E" w:rsidRPr="00B10444" w:rsidRDefault="0088705E">
      <w:pPr>
        <w:pStyle w:val="BodyText"/>
        <w:rPr>
          <w:sz w:val="20"/>
        </w:rPr>
      </w:pPr>
    </w:p>
    <w:p w14:paraId="7D53BA80" w14:textId="77777777" w:rsidR="0088705E" w:rsidRPr="00B10444" w:rsidRDefault="0088705E">
      <w:pPr>
        <w:pStyle w:val="BodyText"/>
        <w:rPr>
          <w:sz w:val="20"/>
        </w:rPr>
      </w:pPr>
    </w:p>
    <w:p w14:paraId="1026C726" w14:textId="77777777" w:rsidR="0088705E" w:rsidRPr="00B10444" w:rsidRDefault="0088705E">
      <w:pPr>
        <w:pStyle w:val="BodyText"/>
        <w:rPr>
          <w:sz w:val="20"/>
        </w:rPr>
      </w:pPr>
    </w:p>
    <w:p w14:paraId="3AB2C004" w14:textId="77777777" w:rsidR="0088705E" w:rsidRPr="00B10444" w:rsidRDefault="0088705E">
      <w:pPr>
        <w:pStyle w:val="BodyText"/>
        <w:rPr>
          <w:sz w:val="20"/>
        </w:rPr>
      </w:pPr>
    </w:p>
    <w:p w14:paraId="767D30AB" w14:textId="0FD59358" w:rsidR="0088705E" w:rsidRDefault="0088705E">
      <w:pPr>
        <w:pStyle w:val="BodyText"/>
        <w:rPr>
          <w:sz w:val="20"/>
        </w:rPr>
      </w:pPr>
    </w:p>
    <w:p w14:paraId="0F8260ED" w14:textId="17CD224A" w:rsidR="00CF5386" w:rsidRDefault="00CF5386">
      <w:pPr>
        <w:pStyle w:val="BodyText"/>
        <w:rPr>
          <w:sz w:val="20"/>
        </w:rPr>
      </w:pPr>
    </w:p>
    <w:p w14:paraId="33A94195" w14:textId="7F45BCA7" w:rsidR="00CF5386" w:rsidRDefault="00CF5386">
      <w:pPr>
        <w:pStyle w:val="BodyText"/>
        <w:rPr>
          <w:sz w:val="20"/>
        </w:rPr>
      </w:pPr>
    </w:p>
    <w:p w14:paraId="31635678" w14:textId="4AF9008D" w:rsidR="00CF5386" w:rsidRDefault="00CF5386">
      <w:pPr>
        <w:pStyle w:val="BodyText"/>
        <w:rPr>
          <w:sz w:val="20"/>
        </w:rPr>
      </w:pPr>
    </w:p>
    <w:p w14:paraId="4D96FB96" w14:textId="343E8595" w:rsidR="00CF5386" w:rsidRDefault="00CF5386">
      <w:pPr>
        <w:pStyle w:val="BodyText"/>
        <w:rPr>
          <w:sz w:val="20"/>
        </w:rPr>
      </w:pPr>
    </w:p>
    <w:p w14:paraId="5D9761AB" w14:textId="77777777" w:rsidR="00CF5386" w:rsidRPr="00B10444" w:rsidRDefault="00CF5386">
      <w:pPr>
        <w:pStyle w:val="BodyText"/>
        <w:rPr>
          <w:sz w:val="20"/>
        </w:rPr>
      </w:pPr>
    </w:p>
    <w:p w14:paraId="3BC0FA72" w14:textId="77777777" w:rsidR="0088705E" w:rsidRPr="00B10444" w:rsidRDefault="0088705E">
      <w:pPr>
        <w:pStyle w:val="BodyText"/>
        <w:rPr>
          <w:sz w:val="20"/>
        </w:rPr>
      </w:pPr>
    </w:p>
    <w:p w14:paraId="7554B7A9" w14:textId="77777777" w:rsidR="0088705E" w:rsidRPr="00B10444" w:rsidRDefault="00124FCE">
      <w:pPr>
        <w:pStyle w:val="BodyText"/>
        <w:spacing w:before="8"/>
        <w:rPr>
          <w:sz w:val="16"/>
        </w:rPr>
      </w:pPr>
      <w:r w:rsidRPr="00B10444">
        <w:rPr>
          <w:noProof/>
        </w:rPr>
        <w:drawing>
          <wp:anchor distT="0" distB="0" distL="0" distR="0" simplePos="0" relativeHeight="251657216" behindDoc="0" locked="0" layoutInCell="1" allowOverlap="1" wp14:anchorId="3C6D49E8" wp14:editId="4D8EF1C5">
            <wp:simplePos x="0" y="0"/>
            <wp:positionH relativeFrom="page">
              <wp:posOffset>774700</wp:posOffset>
            </wp:positionH>
            <wp:positionV relativeFrom="paragraph">
              <wp:posOffset>153901</wp:posOffset>
            </wp:positionV>
            <wp:extent cx="2469439" cy="53340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2469439" cy="533400"/>
                    </a:xfrm>
                    <a:prstGeom prst="rect">
                      <a:avLst/>
                    </a:prstGeom>
                  </pic:spPr>
                </pic:pic>
              </a:graphicData>
            </a:graphic>
          </wp:anchor>
        </w:drawing>
      </w:r>
      <w:r w:rsidRPr="00F66959">
        <w:rPr>
          <w:noProof/>
        </w:rPr>
        <w:drawing>
          <wp:anchor distT="0" distB="0" distL="0" distR="0" simplePos="0" relativeHeight="251658240" behindDoc="0" locked="0" layoutInCell="1" allowOverlap="1" wp14:anchorId="22FB5FA7" wp14:editId="7FDE0162">
            <wp:simplePos x="0" y="0"/>
            <wp:positionH relativeFrom="page">
              <wp:posOffset>4292600</wp:posOffset>
            </wp:positionH>
            <wp:positionV relativeFrom="paragraph">
              <wp:posOffset>226913</wp:posOffset>
            </wp:positionV>
            <wp:extent cx="2613921" cy="519112"/>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2613921" cy="519112"/>
                    </a:xfrm>
                    <a:prstGeom prst="rect">
                      <a:avLst/>
                    </a:prstGeom>
                  </pic:spPr>
                </pic:pic>
              </a:graphicData>
            </a:graphic>
          </wp:anchor>
        </w:drawing>
      </w:r>
    </w:p>
    <w:p w14:paraId="4E16BCD7" w14:textId="77777777" w:rsidR="0088705E" w:rsidRPr="00B10444" w:rsidRDefault="0088705E">
      <w:pPr>
        <w:rPr>
          <w:sz w:val="16"/>
        </w:rPr>
        <w:sectPr w:rsidR="0088705E" w:rsidRPr="00B10444">
          <w:footerReference w:type="default" r:id="rId11"/>
          <w:type w:val="continuous"/>
          <w:pgSz w:w="12240" w:h="15840"/>
          <w:pgMar w:top="1500" w:right="480" w:bottom="980" w:left="500" w:header="720" w:footer="797" w:gutter="0"/>
          <w:pgNumType w:start="1"/>
          <w:cols w:space="720"/>
        </w:sectPr>
      </w:pPr>
    </w:p>
    <w:sdt>
      <w:sdtPr>
        <w:rPr>
          <w:rFonts w:ascii="Calibri" w:eastAsia="Calibri" w:hAnsi="Calibri" w:cs="Calibri"/>
          <w:color w:val="auto"/>
          <w:sz w:val="22"/>
          <w:szCs w:val="22"/>
        </w:rPr>
        <w:id w:val="817237937"/>
        <w:docPartObj>
          <w:docPartGallery w:val="Table of Contents"/>
          <w:docPartUnique/>
        </w:docPartObj>
      </w:sdtPr>
      <w:sdtEndPr>
        <w:rPr>
          <w:b/>
          <w:bCs/>
          <w:noProof/>
        </w:rPr>
      </w:sdtEndPr>
      <w:sdtContent>
        <w:p w14:paraId="2172C166" w14:textId="1228562F" w:rsidR="00D936C5" w:rsidRDefault="00D936C5" w:rsidP="00C27796">
          <w:pPr>
            <w:pStyle w:val="TOCHeading"/>
            <w:tabs>
              <w:tab w:val="left" w:pos="3132"/>
            </w:tabs>
          </w:pPr>
          <w:r>
            <w:t>Table of Contents</w:t>
          </w:r>
          <w:r w:rsidR="00C27796">
            <w:tab/>
          </w:r>
        </w:p>
        <w:p w14:paraId="462963A8" w14:textId="3B67F253" w:rsidR="00D74BC8" w:rsidRDefault="00D936C5">
          <w:pPr>
            <w:pStyle w:val="TOC1"/>
            <w:tabs>
              <w:tab w:val="right" w:leader="dot" w:pos="11250"/>
            </w:tabs>
            <w:rPr>
              <w:rFonts w:asciiTheme="minorHAnsi" w:eastAsiaTheme="minorEastAsia" w:hAnsiTheme="minorHAnsi" w:cstheme="minorBidi"/>
              <w:b w:val="0"/>
              <w:bCs w:val="0"/>
              <w:i w:val="0"/>
              <w:noProof/>
              <w:sz w:val="22"/>
              <w:szCs w:val="22"/>
            </w:rPr>
          </w:pPr>
          <w:r w:rsidRPr="004331C7">
            <w:fldChar w:fldCharType="begin"/>
          </w:r>
          <w:r w:rsidRPr="004331C7">
            <w:instrText xml:space="preserve"> TOC \o "1-3" \h \z \u </w:instrText>
          </w:r>
          <w:r w:rsidRPr="004331C7">
            <w:fldChar w:fldCharType="separate"/>
          </w:r>
          <w:hyperlink w:anchor="_Toc79052405" w:history="1">
            <w:r w:rsidR="00D74BC8" w:rsidRPr="009E480D">
              <w:rPr>
                <w:rStyle w:val="Hyperlink"/>
                <w:noProof/>
              </w:rPr>
              <w:t>Introduction</w:t>
            </w:r>
            <w:r w:rsidR="00D74BC8">
              <w:rPr>
                <w:noProof/>
                <w:webHidden/>
              </w:rPr>
              <w:tab/>
            </w:r>
            <w:r w:rsidR="00D74BC8">
              <w:rPr>
                <w:noProof/>
                <w:webHidden/>
              </w:rPr>
              <w:fldChar w:fldCharType="begin"/>
            </w:r>
            <w:r w:rsidR="00D74BC8">
              <w:rPr>
                <w:noProof/>
                <w:webHidden/>
              </w:rPr>
              <w:instrText xml:space="preserve"> PAGEREF _Toc79052405 \h </w:instrText>
            </w:r>
            <w:r w:rsidR="00D74BC8">
              <w:rPr>
                <w:noProof/>
                <w:webHidden/>
              </w:rPr>
            </w:r>
            <w:r w:rsidR="00D74BC8">
              <w:rPr>
                <w:noProof/>
                <w:webHidden/>
              </w:rPr>
              <w:fldChar w:fldCharType="separate"/>
            </w:r>
            <w:r w:rsidR="00806C94">
              <w:rPr>
                <w:noProof/>
                <w:webHidden/>
              </w:rPr>
              <w:t>3</w:t>
            </w:r>
            <w:r w:rsidR="00D74BC8">
              <w:rPr>
                <w:noProof/>
                <w:webHidden/>
              </w:rPr>
              <w:fldChar w:fldCharType="end"/>
            </w:r>
          </w:hyperlink>
        </w:p>
        <w:p w14:paraId="3CE0F687" w14:textId="3ED1E09F"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06" w:history="1">
            <w:r w:rsidR="00D74BC8" w:rsidRPr="009E480D">
              <w:rPr>
                <w:rStyle w:val="Hyperlink"/>
                <w:noProof/>
              </w:rPr>
              <w:t>What is PAsmart?</w:t>
            </w:r>
            <w:r w:rsidR="00D74BC8">
              <w:rPr>
                <w:noProof/>
                <w:webHidden/>
              </w:rPr>
              <w:tab/>
            </w:r>
            <w:r w:rsidR="00D74BC8">
              <w:rPr>
                <w:noProof/>
                <w:webHidden/>
              </w:rPr>
              <w:fldChar w:fldCharType="begin"/>
            </w:r>
            <w:r w:rsidR="00D74BC8">
              <w:rPr>
                <w:noProof/>
                <w:webHidden/>
              </w:rPr>
              <w:instrText xml:space="preserve"> PAGEREF _Toc79052406 \h </w:instrText>
            </w:r>
            <w:r w:rsidR="00D74BC8">
              <w:rPr>
                <w:noProof/>
                <w:webHidden/>
              </w:rPr>
            </w:r>
            <w:r w:rsidR="00D74BC8">
              <w:rPr>
                <w:noProof/>
                <w:webHidden/>
              </w:rPr>
              <w:fldChar w:fldCharType="separate"/>
            </w:r>
            <w:r w:rsidR="00806C94">
              <w:rPr>
                <w:noProof/>
                <w:webHidden/>
              </w:rPr>
              <w:t>3</w:t>
            </w:r>
            <w:r w:rsidR="00D74BC8">
              <w:rPr>
                <w:noProof/>
                <w:webHidden/>
              </w:rPr>
              <w:fldChar w:fldCharType="end"/>
            </w:r>
          </w:hyperlink>
        </w:p>
        <w:p w14:paraId="1D5E725C" w14:textId="18DCF04E"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07" w:history="1">
            <w:r w:rsidR="00D74BC8" w:rsidRPr="009E480D">
              <w:rPr>
                <w:rStyle w:val="Hyperlink"/>
                <w:noProof/>
              </w:rPr>
              <w:t>PAsmart: Growing Registered Apprenticeships and Pre-Apprenticeships</w:t>
            </w:r>
            <w:r w:rsidR="00D74BC8">
              <w:rPr>
                <w:noProof/>
                <w:webHidden/>
              </w:rPr>
              <w:tab/>
            </w:r>
            <w:r w:rsidR="00D74BC8">
              <w:rPr>
                <w:noProof/>
                <w:webHidden/>
              </w:rPr>
              <w:fldChar w:fldCharType="begin"/>
            </w:r>
            <w:r w:rsidR="00D74BC8">
              <w:rPr>
                <w:noProof/>
                <w:webHidden/>
              </w:rPr>
              <w:instrText xml:space="preserve"> PAGEREF _Toc79052407 \h </w:instrText>
            </w:r>
            <w:r w:rsidR="00D74BC8">
              <w:rPr>
                <w:noProof/>
                <w:webHidden/>
              </w:rPr>
            </w:r>
            <w:r w:rsidR="00D74BC8">
              <w:rPr>
                <w:noProof/>
                <w:webHidden/>
              </w:rPr>
              <w:fldChar w:fldCharType="separate"/>
            </w:r>
            <w:r w:rsidR="00806C94">
              <w:rPr>
                <w:noProof/>
                <w:webHidden/>
              </w:rPr>
              <w:t>3</w:t>
            </w:r>
            <w:r w:rsidR="00D74BC8">
              <w:rPr>
                <w:noProof/>
                <w:webHidden/>
              </w:rPr>
              <w:fldChar w:fldCharType="end"/>
            </w:r>
          </w:hyperlink>
        </w:p>
        <w:p w14:paraId="4B55FAAE" w14:textId="7437E7B6"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08" w:history="1">
            <w:r w:rsidR="00D74BC8" w:rsidRPr="009E480D">
              <w:rPr>
                <w:rStyle w:val="Hyperlink"/>
                <w:noProof/>
              </w:rPr>
              <w:t>Apprenticeship and Training Office, PA Department of Labor and Industry</w:t>
            </w:r>
            <w:r w:rsidR="00D74BC8">
              <w:rPr>
                <w:noProof/>
                <w:webHidden/>
              </w:rPr>
              <w:tab/>
            </w:r>
            <w:r w:rsidR="00D74BC8">
              <w:rPr>
                <w:noProof/>
                <w:webHidden/>
              </w:rPr>
              <w:fldChar w:fldCharType="begin"/>
            </w:r>
            <w:r w:rsidR="00D74BC8">
              <w:rPr>
                <w:noProof/>
                <w:webHidden/>
              </w:rPr>
              <w:instrText xml:space="preserve"> PAGEREF _Toc79052408 \h </w:instrText>
            </w:r>
            <w:r w:rsidR="00D74BC8">
              <w:rPr>
                <w:noProof/>
                <w:webHidden/>
              </w:rPr>
            </w:r>
            <w:r w:rsidR="00D74BC8">
              <w:rPr>
                <w:noProof/>
                <w:webHidden/>
              </w:rPr>
              <w:fldChar w:fldCharType="separate"/>
            </w:r>
            <w:r w:rsidR="00806C94">
              <w:rPr>
                <w:noProof/>
                <w:webHidden/>
              </w:rPr>
              <w:t>4</w:t>
            </w:r>
            <w:r w:rsidR="00D74BC8">
              <w:rPr>
                <w:noProof/>
                <w:webHidden/>
              </w:rPr>
              <w:fldChar w:fldCharType="end"/>
            </w:r>
          </w:hyperlink>
        </w:p>
        <w:p w14:paraId="3C7EB516" w14:textId="150DE99C" w:rsidR="00D74BC8" w:rsidRPr="00D74BC8" w:rsidRDefault="00143C35" w:rsidP="00D74BC8">
          <w:pPr>
            <w:pStyle w:val="TOC2"/>
            <w:tabs>
              <w:tab w:val="right" w:leader="dot" w:pos="11250"/>
            </w:tabs>
            <w:ind w:left="720"/>
            <w:rPr>
              <w:rFonts w:asciiTheme="minorHAnsi" w:eastAsiaTheme="minorEastAsia" w:hAnsiTheme="minorHAnsi" w:cstheme="minorBidi"/>
              <w:b w:val="0"/>
              <w:bCs w:val="0"/>
              <w:i/>
              <w:iCs/>
              <w:noProof/>
              <w:sz w:val="18"/>
              <w:szCs w:val="18"/>
            </w:rPr>
          </w:pPr>
          <w:hyperlink w:anchor="_Toc79052409" w:history="1">
            <w:r w:rsidR="00D74BC8" w:rsidRPr="00D74BC8">
              <w:rPr>
                <w:rStyle w:val="Hyperlink"/>
                <w:i/>
                <w:iCs/>
                <w:noProof/>
                <w:sz w:val="18"/>
                <w:szCs w:val="18"/>
              </w:rPr>
              <w:t>PAsmart PY 20/21 Funded Grant Opportunity Specifics</w:t>
            </w:r>
            <w:r w:rsidR="00D74BC8" w:rsidRPr="00D74BC8">
              <w:rPr>
                <w:i/>
                <w:iCs/>
                <w:noProof/>
                <w:webHidden/>
                <w:sz w:val="18"/>
                <w:szCs w:val="18"/>
              </w:rPr>
              <w:tab/>
            </w:r>
            <w:r w:rsidR="00D74BC8" w:rsidRPr="00D74BC8">
              <w:rPr>
                <w:i/>
                <w:iCs/>
                <w:noProof/>
                <w:webHidden/>
                <w:sz w:val="18"/>
                <w:szCs w:val="18"/>
              </w:rPr>
              <w:fldChar w:fldCharType="begin"/>
            </w:r>
            <w:r w:rsidR="00D74BC8" w:rsidRPr="00D74BC8">
              <w:rPr>
                <w:i/>
                <w:iCs/>
                <w:noProof/>
                <w:webHidden/>
                <w:sz w:val="18"/>
                <w:szCs w:val="18"/>
              </w:rPr>
              <w:instrText xml:space="preserve"> PAGEREF _Toc79052409 \h </w:instrText>
            </w:r>
            <w:r w:rsidR="00D74BC8" w:rsidRPr="00D74BC8">
              <w:rPr>
                <w:i/>
                <w:iCs/>
                <w:noProof/>
                <w:webHidden/>
                <w:sz w:val="18"/>
                <w:szCs w:val="18"/>
              </w:rPr>
            </w:r>
            <w:r w:rsidR="00D74BC8" w:rsidRPr="00D74BC8">
              <w:rPr>
                <w:i/>
                <w:iCs/>
                <w:noProof/>
                <w:webHidden/>
                <w:sz w:val="18"/>
                <w:szCs w:val="18"/>
              </w:rPr>
              <w:fldChar w:fldCharType="separate"/>
            </w:r>
            <w:r w:rsidR="00806C94">
              <w:rPr>
                <w:i/>
                <w:iCs/>
                <w:noProof/>
                <w:webHidden/>
                <w:sz w:val="18"/>
                <w:szCs w:val="18"/>
              </w:rPr>
              <w:t>5</w:t>
            </w:r>
            <w:r w:rsidR="00D74BC8" w:rsidRPr="00D74BC8">
              <w:rPr>
                <w:i/>
                <w:iCs/>
                <w:noProof/>
                <w:webHidden/>
                <w:sz w:val="18"/>
                <w:szCs w:val="18"/>
              </w:rPr>
              <w:fldChar w:fldCharType="end"/>
            </w:r>
          </w:hyperlink>
        </w:p>
        <w:p w14:paraId="63F5D898" w14:textId="333DE4BF"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10" w:history="1">
            <w:r w:rsidR="00D74BC8" w:rsidRPr="009E480D">
              <w:rPr>
                <w:rStyle w:val="Hyperlink"/>
                <w:noProof/>
              </w:rPr>
              <w:t>Grant Opportunity 1: Building, Supporting and Expanding Registered Apprenticeship and Pre-Apprenticeship Programs</w:t>
            </w:r>
            <w:r w:rsidR="00D74BC8">
              <w:rPr>
                <w:noProof/>
                <w:webHidden/>
              </w:rPr>
              <w:tab/>
            </w:r>
            <w:r w:rsidR="00D74BC8">
              <w:rPr>
                <w:noProof/>
                <w:webHidden/>
              </w:rPr>
              <w:fldChar w:fldCharType="begin"/>
            </w:r>
            <w:r w:rsidR="00D74BC8">
              <w:rPr>
                <w:noProof/>
                <w:webHidden/>
              </w:rPr>
              <w:instrText xml:space="preserve"> PAGEREF _Toc79052410 \h </w:instrText>
            </w:r>
            <w:r w:rsidR="00D74BC8">
              <w:rPr>
                <w:noProof/>
                <w:webHidden/>
              </w:rPr>
            </w:r>
            <w:r w:rsidR="00D74BC8">
              <w:rPr>
                <w:noProof/>
                <w:webHidden/>
              </w:rPr>
              <w:fldChar w:fldCharType="separate"/>
            </w:r>
            <w:r w:rsidR="00806C94">
              <w:rPr>
                <w:noProof/>
                <w:webHidden/>
              </w:rPr>
              <w:t>5</w:t>
            </w:r>
            <w:r w:rsidR="00D74BC8">
              <w:rPr>
                <w:noProof/>
                <w:webHidden/>
              </w:rPr>
              <w:fldChar w:fldCharType="end"/>
            </w:r>
          </w:hyperlink>
        </w:p>
        <w:p w14:paraId="6983239F" w14:textId="5C161D67"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11" w:history="1">
            <w:r w:rsidR="00D74BC8" w:rsidRPr="009E480D">
              <w:rPr>
                <w:rStyle w:val="Hyperlink"/>
                <w:noProof/>
              </w:rPr>
              <w:t>Grant Opportunity 2: Supporting Registered Apprenticeship and Pre-Apprenticeship through Ambassador Networks</w:t>
            </w:r>
            <w:r w:rsidR="00D74BC8">
              <w:rPr>
                <w:noProof/>
                <w:webHidden/>
              </w:rPr>
              <w:tab/>
            </w:r>
            <w:r w:rsidR="00D74BC8">
              <w:rPr>
                <w:noProof/>
                <w:webHidden/>
              </w:rPr>
              <w:fldChar w:fldCharType="begin"/>
            </w:r>
            <w:r w:rsidR="00D74BC8">
              <w:rPr>
                <w:noProof/>
                <w:webHidden/>
              </w:rPr>
              <w:instrText xml:space="preserve"> PAGEREF _Toc79052411 \h </w:instrText>
            </w:r>
            <w:r w:rsidR="00D74BC8">
              <w:rPr>
                <w:noProof/>
                <w:webHidden/>
              </w:rPr>
            </w:r>
            <w:r w:rsidR="00D74BC8">
              <w:rPr>
                <w:noProof/>
                <w:webHidden/>
              </w:rPr>
              <w:fldChar w:fldCharType="separate"/>
            </w:r>
            <w:r w:rsidR="00806C94">
              <w:rPr>
                <w:noProof/>
                <w:webHidden/>
              </w:rPr>
              <w:t>10</w:t>
            </w:r>
            <w:r w:rsidR="00D74BC8">
              <w:rPr>
                <w:noProof/>
                <w:webHidden/>
              </w:rPr>
              <w:fldChar w:fldCharType="end"/>
            </w:r>
          </w:hyperlink>
        </w:p>
        <w:p w14:paraId="66FA73E2" w14:textId="6F3C23A6"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12" w:history="1">
            <w:r w:rsidR="00D74BC8" w:rsidRPr="009E480D">
              <w:rPr>
                <w:rStyle w:val="Hyperlink"/>
                <w:noProof/>
              </w:rPr>
              <w:t>PAsmart Grant Information</w:t>
            </w:r>
            <w:r w:rsidR="00D74BC8">
              <w:rPr>
                <w:noProof/>
                <w:webHidden/>
              </w:rPr>
              <w:tab/>
            </w:r>
            <w:r w:rsidR="00D74BC8">
              <w:rPr>
                <w:noProof/>
                <w:webHidden/>
              </w:rPr>
              <w:fldChar w:fldCharType="begin"/>
            </w:r>
            <w:r w:rsidR="00D74BC8">
              <w:rPr>
                <w:noProof/>
                <w:webHidden/>
              </w:rPr>
              <w:instrText xml:space="preserve"> PAGEREF _Toc79052412 \h </w:instrText>
            </w:r>
            <w:r w:rsidR="00D74BC8">
              <w:rPr>
                <w:noProof/>
                <w:webHidden/>
              </w:rPr>
            </w:r>
            <w:r w:rsidR="00D74BC8">
              <w:rPr>
                <w:noProof/>
                <w:webHidden/>
              </w:rPr>
              <w:fldChar w:fldCharType="separate"/>
            </w:r>
            <w:r w:rsidR="00806C94">
              <w:rPr>
                <w:noProof/>
                <w:webHidden/>
              </w:rPr>
              <w:t>14</w:t>
            </w:r>
            <w:r w:rsidR="00D74BC8">
              <w:rPr>
                <w:noProof/>
                <w:webHidden/>
              </w:rPr>
              <w:fldChar w:fldCharType="end"/>
            </w:r>
          </w:hyperlink>
        </w:p>
        <w:p w14:paraId="313C9F3C" w14:textId="3CD52D62"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13" w:history="1">
            <w:r w:rsidR="00D74BC8" w:rsidRPr="009E480D">
              <w:rPr>
                <w:rStyle w:val="Hyperlink"/>
                <w:noProof/>
              </w:rPr>
              <w:t>Eligibility</w:t>
            </w:r>
            <w:r w:rsidR="00D74BC8">
              <w:rPr>
                <w:noProof/>
                <w:webHidden/>
              </w:rPr>
              <w:tab/>
            </w:r>
            <w:r w:rsidR="00D74BC8">
              <w:rPr>
                <w:noProof/>
                <w:webHidden/>
              </w:rPr>
              <w:fldChar w:fldCharType="begin"/>
            </w:r>
            <w:r w:rsidR="00D74BC8">
              <w:rPr>
                <w:noProof/>
                <w:webHidden/>
              </w:rPr>
              <w:instrText xml:space="preserve"> PAGEREF _Toc79052413 \h </w:instrText>
            </w:r>
            <w:r w:rsidR="00D74BC8">
              <w:rPr>
                <w:noProof/>
                <w:webHidden/>
              </w:rPr>
            </w:r>
            <w:r w:rsidR="00D74BC8">
              <w:rPr>
                <w:noProof/>
                <w:webHidden/>
              </w:rPr>
              <w:fldChar w:fldCharType="separate"/>
            </w:r>
            <w:r w:rsidR="00806C94">
              <w:rPr>
                <w:noProof/>
                <w:webHidden/>
              </w:rPr>
              <w:t>14</w:t>
            </w:r>
            <w:r w:rsidR="00D74BC8">
              <w:rPr>
                <w:noProof/>
                <w:webHidden/>
              </w:rPr>
              <w:fldChar w:fldCharType="end"/>
            </w:r>
          </w:hyperlink>
        </w:p>
        <w:p w14:paraId="7DB59D7B" w14:textId="0B4170CB"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14" w:history="1">
            <w:r w:rsidR="00D74BC8" w:rsidRPr="009E480D">
              <w:rPr>
                <w:rStyle w:val="Hyperlink"/>
                <w:noProof/>
              </w:rPr>
              <w:t>Fiscal Agent</w:t>
            </w:r>
            <w:r w:rsidR="00D74BC8">
              <w:rPr>
                <w:noProof/>
                <w:webHidden/>
              </w:rPr>
              <w:tab/>
            </w:r>
            <w:r w:rsidR="00D74BC8">
              <w:rPr>
                <w:noProof/>
                <w:webHidden/>
              </w:rPr>
              <w:fldChar w:fldCharType="begin"/>
            </w:r>
            <w:r w:rsidR="00D74BC8">
              <w:rPr>
                <w:noProof/>
                <w:webHidden/>
              </w:rPr>
              <w:instrText xml:space="preserve"> PAGEREF _Toc79052414 \h </w:instrText>
            </w:r>
            <w:r w:rsidR="00D74BC8">
              <w:rPr>
                <w:noProof/>
                <w:webHidden/>
              </w:rPr>
            </w:r>
            <w:r w:rsidR="00D74BC8">
              <w:rPr>
                <w:noProof/>
                <w:webHidden/>
              </w:rPr>
              <w:fldChar w:fldCharType="separate"/>
            </w:r>
            <w:r w:rsidR="00806C94">
              <w:rPr>
                <w:noProof/>
                <w:webHidden/>
              </w:rPr>
              <w:t>14</w:t>
            </w:r>
            <w:r w:rsidR="00D74BC8">
              <w:rPr>
                <w:noProof/>
                <w:webHidden/>
              </w:rPr>
              <w:fldChar w:fldCharType="end"/>
            </w:r>
          </w:hyperlink>
        </w:p>
        <w:p w14:paraId="3B676BF9" w14:textId="5C1CCD83"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15" w:history="1">
            <w:r w:rsidR="00D74BC8" w:rsidRPr="009E480D">
              <w:rPr>
                <w:rStyle w:val="Hyperlink"/>
                <w:noProof/>
              </w:rPr>
              <w:t>Application Process</w:t>
            </w:r>
            <w:r w:rsidR="00D74BC8">
              <w:rPr>
                <w:noProof/>
                <w:webHidden/>
              </w:rPr>
              <w:tab/>
            </w:r>
            <w:r w:rsidR="00D74BC8">
              <w:rPr>
                <w:noProof/>
                <w:webHidden/>
              </w:rPr>
              <w:fldChar w:fldCharType="begin"/>
            </w:r>
            <w:r w:rsidR="00D74BC8">
              <w:rPr>
                <w:noProof/>
                <w:webHidden/>
              </w:rPr>
              <w:instrText xml:space="preserve"> PAGEREF _Toc79052415 \h </w:instrText>
            </w:r>
            <w:r w:rsidR="00D74BC8">
              <w:rPr>
                <w:noProof/>
                <w:webHidden/>
              </w:rPr>
            </w:r>
            <w:r w:rsidR="00D74BC8">
              <w:rPr>
                <w:noProof/>
                <w:webHidden/>
              </w:rPr>
              <w:fldChar w:fldCharType="separate"/>
            </w:r>
            <w:r w:rsidR="00806C94">
              <w:rPr>
                <w:noProof/>
                <w:webHidden/>
              </w:rPr>
              <w:t>14</w:t>
            </w:r>
            <w:r w:rsidR="00D74BC8">
              <w:rPr>
                <w:noProof/>
                <w:webHidden/>
              </w:rPr>
              <w:fldChar w:fldCharType="end"/>
            </w:r>
          </w:hyperlink>
        </w:p>
        <w:p w14:paraId="09A605B4" w14:textId="6A9C77A7"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16" w:history="1">
            <w:r w:rsidR="00D74BC8" w:rsidRPr="009E480D">
              <w:rPr>
                <w:rStyle w:val="Hyperlink"/>
                <w:noProof/>
              </w:rPr>
              <w:t>Proposed Grant Timeline and Award Period</w:t>
            </w:r>
            <w:r w:rsidR="00D74BC8">
              <w:rPr>
                <w:noProof/>
                <w:webHidden/>
              </w:rPr>
              <w:tab/>
            </w:r>
            <w:r w:rsidR="00D74BC8">
              <w:rPr>
                <w:noProof/>
                <w:webHidden/>
              </w:rPr>
              <w:fldChar w:fldCharType="begin"/>
            </w:r>
            <w:r w:rsidR="00D74BC8">
              <w:rPr>
                <w:noProof/>
                <w:webHidden/>
              </w:rPr>
              <w:instrText xml:space="preserve"> PAGEREF _Toc79052416 \h </w:instrText>
            </w:r>
            <w:r w:rsidR="00D74BC8">
              <w:rPr>
                <w:noProof/>
                <w:webHidden/>
              </w:rPr>
            </w:r>
            <w:r w:rsidR="00D74BC8">
              <w:rPr>
                <w:noProof/>
                <w:webHidden/>
              </w:rPr>
              <w:fldChar w:fldCharType="separate"/>
            </w:r>
            <w:r w:rsidR="00806C94">
              <w:rPr>
                <w:noProof/>
                <w:webHidden/>
              </w:rPr>
              <w:t>14</w:t>
            </w:r>
            <w:r w:rsidR="00D74BC8">
              <w:rPr>
                <w:noProof/>
                <w:webHidden/>
              </w:rPr>
              <w:fldChar w:fldCharType="end"/>
            </w:r>
          </w:hyperlink>
        </w:p>
        <w:p w14:paraId="4135807D" w14:textId="3BB02EF3"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17" w:history="1">
            <w:r w:rsidR="00D74BC8" w:rsidRPr="009E480D">
              <w:rPr>
                <w:rStyle w:val="Hyperlink"/>
                <w:noProof/>
              </w:rPr>
              <w:t>Program Reporting and Evaluation</w:t>
            </w:r>
            <w:r w:rsidR="00D74BC8">
              <w:rPr>
                <w:noProof/>
                <w:webHidden/>
              </w:rPr>
              <w:tab/>
            </w:r>
            <w:r w:rsidR="00D74BC8">
              <w:rPr>
                <w:noProof/>
                <w:webHidden/>
              </w:rPr>
              <w:fldChar w:fldCharType="begin"/>
            </w:r>
            <w:r w:rsidR="00D74BC8">
              <w:rPr>
                <w:noProof/>
                <w:webHidden/>
              </w:rPr>
              <w:instrText xml:space="preserve"> PAGEREF _Toc79052417 \h </w:instrText>
            </w:r>
            <w:r w:rsidR="00D74BC8">
              <w:rPr>
                <w:noProof/>
                <w:webHidden/>
              </w:rPr>
            </w:r>
            <w:r w:rsidR="00D74BC8">
              <w:rPr>
                <w:noProof/>
                <w:webHidden/>
              </w:rPr>
              <w:fldChar w:fldCharType="separate"/>
            </w:r>
            <w:r w:rsidR="00806C94">
              <w:rPr>
                <w:noProof/>
                <w:webHidden/>
              </w:rPr>
              <w:t>14</w:t>
            </w:r>
            <w:r w:rsidR="00D74BC8">
              <w:rPr>
                <w:noProof/>
                <w:webHidden/>
              </w:rPr>
              <w:fldChar w:fldCharType="end"/>
            </w:r>
          </w:hyperlink>
        </w:p>
        <w:p w14:paraId="3C8F1ACB" w14:textId="088D5A73"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18" w:history="1">
            <w:r w:rsidR="00D74BC8" w:rsidRPr="009E480D">
              <w:rPr>
                <w:rStyle w:val="Hyperlink"/>
                <w:noProof/>
              </w:rPr>
              <w:t>Grant Award Administration</w:t>
            </w:r>
            <w:r w:rsidR="00D74BC8">
              <w:rPr>
                <w:noProof/>
                <w:webHidden/>
              </w:rPr>
              <w:tab/>
            </w:r>
            <w:r w:rsidR="00D74BC8">
              <w:rPr>
                <w:noProof/>
                <w:webHidden/>
              </w:rPr>
              <w:fldChar w:fldCharType="begin"/>
            </w:r>
            <w:r w:rsidR="00D74BC8">
              <w:rPr>
                <w:noProof/>
                <w:webHidden/>
              </w:rPr>
              <w:instrText xml:space="preserve"> PAGEREF _Toc79052418 \h </w:instrText>
            </w:r>
            <w:r w:rsidR="00D74BC8">
              <w:rPr>
                <w:noProof/>
                <w:webHidden/>
              </w:rPr>
            </w:r>
            <w:r w:rsidR="00D74BC8">
              <w:rPr>
                <w:noProof/>
                <w:webHidden/>
              </w:rPr>
              <w:fldChar w:fldCharType="separate"/>
            </w:r>
            <w:r w:rsidR="00806C94">
              <w:rPr>
                <w:noProof/>
                <w:webHidden/>
              </w:rPr>
              <w:t>14</w:t>
            </w:r>
            <w:r w:rsidR="00D74BC8">
              <w:rPr>
                <w:noProof/>
                <w:webHidden/>
              </w:rPr>
              <w:fldChar w:fldCharType="end"/>
            </w:r>
          </w:hyperlink>
        </w:p>
        <w:p w14:paraId="5903C05A" w14:textId="78AAE5E4"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19" w:history="1">
            <w:r w:rsidR="00D74BC8" w:rsidRPr="009E480D">
              <w:rPr>
                <w:rStyle w:val="Hyperlink"/>
                <w:noProof/>
              </w:rPr>
              <w:t>Application Submission Information</w:t>
            </w:r>
            <w:r w:rsidR="00D74BC8">
              <w:rPr>
                <w:noProof/>
                <w:webHidden/>
              </w:rPr>
              <w:tab/>
            </w:r>
            <w:r w:rsidR="00D74BC8">
              <w:rPr>
                <w:noProof/>
                <w:webHidden/>
              </w:rPr>
              <w:fldChar w:fldCharType="begin"/>
            </w:r>
            <w:r w:rsidR="00D74BC8">
              <w:rPr>
                <w:noProof/>
                <w:webHidden/>
              </w:rPr>
              <w:instrText xml:space="preserve"> PAGEREF _Toc79052419 \h </w:instrText>
            </w:r>
            <w:r w:rsidR="00D74BC8">
              <w:rPr>
                <w:noProof/>
                <w:webHidden/>
              </w:rPr>
            </w:r>
            <w:r w:rsidR="00D74BC8">
              <w:rPr>
                <w:noProof/>
                <w:webHidden/>
              </w:rPr>
              <w:fldChar w:fldCharType="separate"/>
            </w:r>
            <w:r w:rsidR="00806C94">
              <w:rPr>
                <w:noProof/>
                <w:webHidden/>
              </w:rPr>
              <w:t>15</w:t>
            </w:r>
            <w:r w:rsidR="00D74BC8">
              <w:rPr>
                <w:noProof/>
                <w:webHidden/>
              </w:rPr>
              <w:fldChar w:fldCharType="end"/>
            </w:r>
          </w:hyperlink>
        </w:p>
        <w:p w14:paraId="7FF71808" w14:textId="11DD39E9"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20" w:history="1">
            <w:r w:rsidR="00D74BC8" w:rsidRPr="009E480D">
              <w:rPr>
                <w:rStyle w:val="Hyperlink"/>
                <w:noProof/>
              </w:rPr>
              <w:t>Completed Application Components</w:t>
            </w:r>
            <w:r w:rsidR="00D74BC8">
              <w:rPr>
                <w:noProof/>
                <w:webHidden/>
              </w:rPr>
              <w:tab/>
            </w:r>
            <w:r w:rsidR="00D74BC8">
              <w:rPr>
                <w:noProof/>
                <w:webHidden/>
              </w:rPr>
              <w:fldChar w:fldCharType="begin"/>
            </w:r>
            <w:r w:rsidR="00D74BC8">
              <w:rPr>
                <w:noProof/>
                <w:webHidden/>
              </w:rPr>
              <w:instrText xml:space="preserve"> PAGEREF _Toc79052420 \h </w:instrText>
            </w:r>
            <w:r w:rsidR="00D74BC8">
              <w:rPr>
                <w:noProof/>
                <w:webHidden/>
              </w:rPr>
            </w:r>
            <w:r w:rsidR="00D74BC8">
              <w:rPr>
                <w:noProof/>
                <w:webHidden/>
              </w:rPr>
              <w:fldChar w:fldCharType="separate"/>
            </w:r>
            <w:r w:rsidR="00806C94">
              <w:rPr>
                <w:noProof/>
                <w:webHidden/>
              </w:rPr>
              <w:t>15</w:t>
            </w:r>
            <w:r w:rsidR="00D74BC8">
              <w:rPr>
                <w:noProof/>
                <w:webHidden/>
              </w:rPr>
              <w:fldChar w:fldCharType="end"/>
            </w:r>
          </w:hyperlink>
        </w:p>
        <w:p w14:paraId="4561D4DB" w14:textId="05613C8F"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21" w:history="1">
            <w:r w:rsidR="00D74BC8" w:rsidRPr="009E480D">
              <w:rPr>
                <w:rStyle w:val="Hyperlink"/>
                <w:noProof/>
              </w:rPr>
              <w:t>Vendor Registration</w:t>
            </w:r>
            <w:r w:rsidR="00D74BC8">
              <w:rPr>
                <w:noProof/>
                <w:webHidden/>
              </w:rPr>
              <w:tab/>
            </w:r>
            <w:r w:rsidR="00D74BC8">
              <w:rPr>
                <w:noProof/>
                <w:webHidden/>
              </w:rPr>
              <w:fldChar w:fldCharType="begin"/>
            </w:r>
            <w:r w:rsidR="00D74BC8">
              <w:rPr>
                <w:noProof/>
                <w:webHidden/>
              </w:rPr>
              <w:instrText xml:space="preserve"> PAGEREF _Toc79052421 \h </w:instrText>
            </w:r>
            <w:r w:rsidR="00D74BC8">
              <w:rPr>
                <w:noProof/>
                <w:webHidden/>
              </w:rPr>
            </w:r>
            <w:r w:rsidR="00D74BC8">
              <w:rPr>
                <w:noProof/>
                <w:webHidden/>
              </w:rPr>
              <w:fldChar w:fldCharType="separate"/>
            </w:r>
            <w:r w:rsidR="00806C94">
              <w:rPr>
                <w:noProof/>
                <w:webHidden/>
              </w:rPr>
              <w:t>17</w:t>
            </w:r>
            <w:r w:rsidR="00D74BC8">
              <w:rPr>
                <w:noProof/>
                <w:webHidden/>
              </w:rPr>
              <w:fldChar w:fldCharType="end"/>
            </w:r>
          </w:hyperlink>
        </w:p>
        <w:p w14:paraId="552FA967" w14:textId="60173428" w:rsidR="00D74BC8" w:rsidRDefault="00143C35">
          <w:pPr>
            <w:pStyle w:val="TOC2"/>
            <w:tabs>
              <w:tab w:val="right" w:leader="dot" w:pos="11250"/>
            </w:tabs>
            <w:rPr>
              <w:rFonts w:asciiTheme="minorHAnsi" w:eastAsiaTheme="minorEastAsia" w:hAnsiTheme="minorHAnsi" w:cstheme="minorBidi"/>
              <w:b w:val="0"/>
              <w:bCs w:val="0"/>
              <w:noProof/>
              <w:sz w:val="22"/>
              <w:szCs w:val="22"/>
            </w:rPr>
          </w:pPr>
          <w:hyperlink w:anchor="_Toc79052422" w:history="1">
            <w:r w:rsidR="00D74BC8" w:rsidRPr="009E480D">
              <w:rPr>
                <w:rStyle w:val="Hyperlink"/>
                <w:noProof/>
              </w:rPr>
              <w:t>Submission Instructions</w:t>
            </w:r>
            <w:r w:rsidR="00D74BC8">
              <w:rPr>
                <w:noProof/>
                <w:webHidden/>
              </w:rPr>
              <w:tab/>
            </w:r>
            <w:r w:rsidR="00D74BC8">
              <w:rPr>
                <w:noProof/>
                <w:webHidden/>
              </w:rPr>
              <w:fldChar w:fldCharType="begin"/>
            </w:r>
            <w:r w:rsidR="00D74BC8">
              <w:rPr>
                <w:noProof/>
                <w:webHidden/>
              </w:rPr>
              <w:instrText xml:space="preserve"> PAGEREF _Toc79052422 \h </w:instrText>
            </w:r>
            <w:r w:rsidR="00D74BC8">
              <w:rPr>
                <w:noProof/>
                <w:webHidden/>
              </w:rPr>
            </w:r>
            <w:r w:rsidR="00D74BC8">
              <w:rPr>
                <w:noProof/>
                <w:webHidden/>
              </w:rPr>
              <w:fldChar w:fldCharType="separate"/>
            </w:r>
            <w:r w:rsidR="00806C94">
              <w:rPr>
                <w:noProof/>
                <w:webHidden/>
              </w:rPr>
              <w:t>17</w:t>
            </w:r>
            <w:r w:rsidR="00D74BC8">
              <w:rPr>
                <w:noProof/>
                <w:webHidden/>
              </w:rPr>
              <w:fldChar w:fldCharType="end"/>
            </w:r>
          </w:hyperlink>
        </w:p>
        <w:p w14:paraId="2082B813" w14:textId="66C492F8"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23" w:history="1">
            <w:r w:rsidR="00D74BC8" w:rsidRPr="009E480D">
              <w:rPr>
                <w:rStyle w:val="Hyperlink"/>
                <w:noProof/>
              </w:rPr>
              <w:t>Reference Links for Additional Information:</w:t>
            </w:r>
            <w:r w:rsidR="00D74BC8">
              <w:rPr>
                <w:noProof/>
                <w:webHidden/>
              </w:rPr>
              <w:tab/>
            </w:r>
            <w:r w:rsidR="00D74BC8">
              <w:rPr>
                <w:noProof/>
                <w:webHidden/>
              </w:rPr>
              <w:fldChar w:fldCharType="begin"/>
            </w:r>
            <w:r w:rsidR="00D74BC8">
              <w:rPr>
                <w:noProof/>
                <w:webHidden/>
              </w:rPr>
              <w:instrText xml:space="preserve"> PAGEREF _Toc79052423 \h </w:instrText>
            </w:r>
            <w:r w:rsidR="00D74BC8">
              <w:rPr>
                <w:noProof/>
                <w:webHidden/>
              </w:rPr>
            </w:r>
            <w:r w:rsidR="00D74BC8">
              <w:rPr>
                <w:noProof/>
                <w:webHidden/>
              </w:rPr>
              <w:fldChar w:fldCharType="separate"/>
            </w:r>
            <w:r w:rsidR="00806C94">
              <w:rPr>
                <w:noProof/>
                <w:webHidden/>
              </w:rPr>
              <w:t>18</w:t>
            </w:r>
            <w:r w:rsidR="00D74BC8">
              <w:rPr>
                <w:noProof/>
                <w:webHidden/>
              </w:rPr>
              <w:fldChar w:fldCharType="end"/>
            </w:r>
          </w:hyperlink>
        </w:p>
        <w:p w14:paraId="51DC7AB5" w14:textId="0AB8A970"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24" w:history="1">
            <w:r w:rsidR="00D74BC8" w:rsidRPr="009E480D">
              <w:rPr>
                <w:rStyle w:val="Hyperlink"/>
                <w:noProof/>
              </w:rPr>
              <w:t>Key Dates</w:t>
            </w:r>
            <w:r w:rsidR="00D74BC8">
              <w:rPr>
                <w:noProof/>
                <w:webHidden/>
              </w:rPr>
              <w:tab/>
            </w:r>
            <w:r w:rsidR="00D74BC8">
              <w:rPr>
                <w:noProof/>
                <w:webHidden/>
              </w:rPr>
              <w:fldChar w:fldCharType="begin"/>
            </w:r>
            <w:r w:rsidR="00D74BC8">
              <w:rPr>
                <w:noProof/>
                <w:webHidden/>
              </w:rPr>
              <w:instrText xml:space="preserve"> PAGEREF _Toc79052424 \h </w:instrText>
            </w:r>
            <w:r w:rsidR="00D74BC8">
              <w:rPr>
                <w:noProof/>
                <w:webHidden/>
              </w:rPr>
            </w:r>
            <w:r w:rsidR="00D74BC8">
              <w:rPr>
                <w:noProof/>
                <w:webHidden/>
              </w:rPr>
              <w:fldChar w:fldCharType="separate"/>
            </w:r>
            <w:r w:rsidR="00806C94">
              <w:rPr>
                <w:noProof/>
                <w:webHidden/>
              </w:rPr>
              <w:t>19</w:t>
            </w:r>
            <w:r w:rsidR="00D74BC8">
              <w:rPr>
                <w:noProof/>
                <w:webHidden/>
              </w:rPr>
              <w:fldChar w:fldCharType="end"/>
            </w:r>
          </w:hyperlink>
        </w:p>
        <w:p w14:paraId="125C4860" w14:textId="362CB842"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25" w:history="1">
            <w:r w:rsidR="00D74BC8" w:rsidRPr="009E480D">
              <w:rPr>
                <w:rStyle w:val="Hyperlink"/>
                <w:noProof/>
              </w:rPr>
              <w:t>Appendix A: What is Registered Apprenticeship and Pre-Apprenticeship?</w:t>
            </w:r>
            <w:r w:rsidR="00D74BC8">
              <w:rPr>
                <w:noProof/>
                <w:webHidden/>
              </w:rPr>
              <w:tab/>
            </w:r>
            <w:r w:rsidR="00D74BC8">
              <w:rPr>
                <w:noProof/>
                <w:webHidden/>
              </w:rPr>
              <w:fldChar w:fldCharType="begin"/>
            </w:r>
            <w:r w:rsidR="00D74BC8">
              <w:rPr>
                <w:noProof/>
                <w:webHidden/>
              </w:rPr>
              <w:instrText xml:space="preserve"> PAGEREF _Toc79052425 \h </w:instrText>
            </w:r>
            <w:r w:rsidR="00D74BC8">
              <w:rPr>
                <w:noProof/>
                <w:webHidden/>
              </w:rPr>
            </w:r>
            <w:r w:rsidR="00D74BC8">
              <w:rPr>
                <w:noProof/>
                <w:webHidden/>
              </w:rPr>
              <w:fldChar w:fldCharType="separate"/>
            </w:r>
            <w:r w:rsidR="00806C94">
              <w:rPr>
                <w:noProof/>
                <w:webHidden/>
              </w:rPr>
              <w:t>20</w:t>
            </w:r>
            <w:r w:rsidR="00D74BC8">
              <w:rPr>
                <w:noProof/>
                <w:webHidden/>
              </w:rPr>
              <w:fldChar w:fldCharType="end"/>
            </w:r>
          </w:hyperlink>
        </w:p>
        <w:p w14:paraId="79513D73" w14:textId="70823B08"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26" w:history="1">
            <w:r w:rsidR="00D74BC8" w:rsidRPr="009E480D">
              <w:rPr>
                <w:rStyle w:val="Hyperlink"/>
                <w:noProof/>
              </w:rPr>
              <w:t>Appendix B: Program Expenses</w:t>
            </w:r>
            <w:r w:rsidR="00D74BC8">
              <w:rPr>
                <w:noProof/>
                <w:webHidden/>
              </w:rPr>
              <w:tab/>
            </w:r>
            <w:r w:rsidR="00D74BC8">
              <w:rPr>
                <w:noProof/>
                <w:webHidden/>
              </w:rPr>
              <w:fldChar w:fldCharType="begin"/>
            </w:r>
            <w:r w:rsidR="00D74BC8">
              <w:rPr>
                <w:noProof/>
                <w:webHidden/>
              </w:rPr>
              <w:instrText xml:space="preserve"> PAGEREF _Toc79052426 \h </w:instrText>
            </w:r>
            <w:r w:rsidR="00D74BC8">
              <w:rPr>
                <w:noProof/>
                <w:webHidden/>
              </w:rPr>
            </w:r>
            <w:r w:rsidR="00D74BC8">
              <w:rPr>
                <w:noProof/>
                <w:webHidden/>
              </w:rPr>
              <w:fldChar w:fldCharType="separate"/>
            </w:r>
            <w:r w:rsidR="00806C94">
              <w:rPr>
                <w:noProof/>
                <w:webHidden/>
              </w:rPr>
              <w:t>21</w:t>
            </w:r>
            <w:r w:rsidR="00D74BC8">
              <w:rPr>
                <w:noProof/>
                <w:webHidden/>
              </w:rPr>
              <w:fldChar w:fldCharType="end"/>
            </w:r>
          </w:hyperlink>
        </w:p>
        <w:p w14:paraId="3CAF55EB" w14:textId="02FFD38E"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27" w:history="1">
            <w:r w:rsidR="00D74BC8" w:rsidRPr="009E480D">
              <w:rPr>
                <w:rStyle w:val="Hyperlink"/>
                <w:noProof/>
                <w:spacing w:val="-13"/>
              </w:rPr>
              <w:t>Appendix</w:t>
            </w:r>
            <w:r w:rsidR="00D74BC8" w:rsidRPr="009E480D">
              <w:rPr>
                <w:rStyle w:val="Hyperlink"/>
                <w:noProof/>
                <w:spacing w:val="-28"/>
              </w:rPr>
              <w:t xml:space="preserve"> </w:t>
            </w:r>
            <w:r w:rsidR="00D74BC8" w:rsidRPr="009E480D">
              <w:rPr>
                <w:rStyle w:val="Hyperlink"/>
                <w:noProof/>
                <w:spacing w:val="-7"/>
              </w:rPr>
              <w:t xml:space="preserve">C: </w:t>
            </w:r>
            <w:r w:rsidR="00D74BC8" w:rsidRPr="009E480D">
              <w:rPr>
                <w:rStyle w:val="Hyperlink"/>
                <w:noProof/>
              </w:rPr>
              <w:t>Evaluation Criteria</w:t>
            </w:r>
            <w:r w:rsidR="00D74BC8">
              <w:rPr>
                <w:noProof/>
                <w:webHidden/>
              </w:rPr>
              <w:tab/>
            </w:r>
            <w:r w:rsidR="00D74BC8">
              <w:rPr>
                <w:noProof/>
                <w:webHidden/>
              </w:rPr>
              <w:fldChar w:fldCharType="begin"/>
            </w:r>
            <w:r w:rsidR="00D74BC8">
              <w:rPr>
                <w:noProof/>
                <w:webHidden/>
              </w:rPr>
              <w:instrText xml:space="preserve"> PAGEREF _Toc79052427 \h </w:instrText>
            </w:r>
            <w:r w:rsidR="00D74BC8">
              <w:rPr>
                <w:noProof/>
                <w:webHidden/>
              </w:rPr>
            </w:r>
            <w:r w:rsidR="00D74BC8">
              <w:rPr>
                <w:noProof/>
                <w:webHidden/>
              </w:rPr>
              <w:fldChar w:fldCharType="separate"/>
            </w:r>
            <w:r w:rsidR="00806C94">
              <w:rPr>
                <w:noProof/>
                <w:webHidden/>
              </w:rPr>
              <w:t>23</w:t>
            </w:r>
            <w:r w:rsidR="00D74BC8">
              <w:rPr>
                <w:noProof/>
                <w:webHidden/>
              </w:rPr>
              <w:fldChar w:fldCharType="end"/>
            </w:r>
          </w:hyperlink>
        </w:p>
        <w:p w14:paraId="2D7FFD00" w14:textId="14498AE8"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28" w:history="1">
            <w:r w:rsidR="00D74BC8" w:rsidRPr="009E480D">
              <w:rPr>
                <w:rStyle w:val="Hyperlink"/>
                <w:noProof/>
                <w:spacing w:val="-13"/>
              </w:rPr>
              <w:t>Appendix</w:t>
            </w:r>
            <w:r w:rsidR="00D74BC8" w:rsidRPr="009E480D">
              <w:rPr>
                <w:rStyle w:val="Hyperlink"/>
                <w:noProof/>
                <w:spacing w:val="-28"/>
              </w:rPr>
              <w:t xml:space="preserve"> </w:t>
            </w:r>
            <w:r w:rsidR="00D74BC8" w:rsidRPr="009E480D">
              <w:rPr>
                <w:rStyle w:val="Hyperlink"/>
                <w:noProof/>
                <w:spacing w:val="-7"/>
              </w:rPr>
              <w:t>D:</w:t>
            </w:r>
            <w:r w:rsidR="00D74BC8" w:rsidRPr="009E480D">
              <w:rPr>
                <w:rStyle w:val="Hyperlink"/>
                <w:noProof/>
                <w:spacing w:val="-27"/>
              </w:rPr>
              <w:t xml:space="preserve"> </w:t>
            </w:r>
            <w:r w:rsidR="00D74BC8" w:rsidRPr="009E480D">
              <w:rPr>
                <w:rStyle w:val="Hyperlink"/>
                <w:noProof/>
                <w:spacing w:val="-13"/>
              </w:rPr>
              <w:t>Project</w:t>
            </w:r>
            <w:r w:rsidR="00D74BC8" w:rsidRPr="009E480D">
              <w:rPr>
                <w:rStyle w:val="Hyperlink"/>
                <w:noProof/>
                <w:spacing w:val="-27"/>
              </w:rPr>
              <w:t xml:space="preserve"> </w:t>
            </w:r>
            <w:r w:rsidR="00D74BC8" w:rsidRPr="009E480D">
              <w:rPr>
                <w:rStyle w:val="Hyperlink"/>
                <w:noProof/>
                <w:spacing w:val="-12"/>
              </w:rPr>
              <w:t>Summary</w:t>
            </w:r>
            <w:r w:rsidR="00D74BC8" w:rsidRPr="009E480D">
              <w:rPr>
                <w:rStyle w:val="Hyperlink"/>
                <w:noProof/>
                <w:spacing w:val="-27"/>
              </w:rPr>
              <w:t xml:space="preserve"> </w:t>
            </w:r>
            <w:r w:rsidR="00D74BC8" w:rsidRPr="009E480D">
              <w:rPr>
                <w:rStyle w:val="Hyperlink"/>
                <w:noProof/>
                <w:spacing w:val="-12"/>
              </w:rPr>
              <w:t>Cover</w:t>
            </w:r>
            <w:r w:rsidR="00D74BC8" w:rsidRPr="009E480D">
              <w:rPr>
                <w:rStyle w:val="Hyperlink"/>
                <w:noProof/>
                <w:spacing w:val="-27"/>
              </w:rPr>
              <w:t xml:space="preserve"> </w:t>
            </w:r>
            <w:r w:rsidR="00D74BC8" w:rsidRPr="009E480D">
              <w:rPr>
                <w:rStyle w:val="Hyperlink"/>
                <w:noProof/>
                <w:spacing w:val="-15"/>
              </w:rPr>
              <w:t>Page</w:t>
            </w:r>
            <w:r w:rsidR="00D74BC8">
              <w:rPr>
                <w:noProof/>
                <w:webHidden/>
              </w:rPr>
              <w:tab/>
            </w:r>
            <w:r w:rsidR="00D74BC8">
              <w:rPr>
                <w:noProof/>
                <w:webHidden/>
              </w:rPr>
              <w:fldChar w:fldCharType="begin"/>
            </w:r>
            <w:r w:rsidR="00D74BC8">
              <w:rPr>
                <w:noProof/>
                <w:webHidden/>
              </w:rPr>
              <w:instrText xml:space="preserve"> PAGEREF _Toc79052428 \h </w:instrText>
            </w:r>
            <w:r w:rsidR="00D74BC8">
              <w:rPr>
                <w:noProof/>
                <w:webHidden/>
              </w:rPr>
            </w:r>
            <w:r w:rsidR="00D74BC8">
              <w:rPr>
                <w:noProof/>
                <w:webHidden/>
              </w:rPr>
              <w:fldChar w:fldCharType="separate"/>
            </w:r>
            <w:r w:rsidR="00806C94">
              <w:rPr>
                <w:noProof/>
                <w:webHidden/>
              </w:rPr>
              <w:t>26</w:t>
            </w:r>
            <w:r w:rsidR="00D74BC8">
              <w:rPr>
                <w:noProof/>
                <w:webHidden/>
              </w:rPr>
              <w:fldChar w:fldCharType="end"/>
            </w:r>
          </w:hyperlink>
        </w:p>
        <w:p w14:paraId="2219C0AB" w14:textId="217720BC"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29" w:history="1">
            <w:r w:rsidR="00D74BC8" w:rsidRPr="009E480D">
              <w:rPr>
                <w:rStyle w:val="Hyperlink"/>
                <w:noProof/>
              </w:rPr>
              <w:t>Appendix E: PAsmart Apprenticeship Application Form</w:t>
            </w:r>
            <w:r w:rsidR="00D74BC8">
              <w:rPr>
                <w:noProof/>
                <w:webHidden/>
              </w:rPr>
              <w:tab/>
            </w:r>
            <w:r w:rsidR="00D74BC8">
              <w:rPr>
                <w:noProof/>
                <w:webHidden/>
              </w:rPr>
              <w:fldChar w:fldCharType="begin"/>
            </w:r>
            <w:r w:rsidR="00D74BC8">
              <w:rPr>
                <w:noProof/>
                <w:webHidden/>
              </w:rPr>
              <w:instrText xml:space="preserve"> PAGEREF _Toc79052429 \h </w:instrText>
            </w:r>
            <w:r w:rsidR="00D74BC8">
              <w:rPr>
                <w:noProof/>
                <w:webHidden/>
              </w:rPr>
            </w:r>
            <w:r w:rsidR="00D74BC8">
              <w:rPr>
                <w:noProof/>
                <w:webHidden/>
              </w:rPr>
              <w:fldChar w:fldCharType="separate"/>
            </w:r>
            <w:r w:rsidR="00806C94">
              <w:rPr>
                <w:noProof/>
                <w:webHidden/>
              </w:rPr>
              <w:t>27</w:t>
            </w:r>
            <w:r w:rsidR="00D74BC8">
              <w:rPr>
                <w:noProof/>
                <w:webHidden/>
              </w:rPr>
              <w:fldChar w:fldCharType="end"/>
            </w:r>
          </w:hyperlink>
        </w:p>
        <w:p w14:paraId="51012787" w14:textId="50854B07"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30" w:history="1">
            <w:r w:rsidR="00D74BC8" w:rsidRPr="009E480D">
              <w:rPr>
                <w:rStyle w:val="Hyperlink"/>
                <w:noProof/>
              </w:rPr>
              <w:t>Appendix F: PAsmart Apprenticeship Grant Budget Form</w:t>
            </w:r>
            <w:r w:rsidR="00D74BC8">
              <w:rPr>
                <w:noProof/>
                <w:webHidden/>
              </w:rPr>
              <w:tab/>
            </w:r>
            <w:r w:rsidR="00D74BC8">
              <w:rPr>
                <w:noProof/>
                <w:webHidden/>
              </w:rPr>
              <w:fldChar w:fldCharType="begin"/>
            </w:r>
            <w:r w:rsidR="00D74BC8">
              <w:rPr>
                <w:noProof/>
                <w:webHidden/>
              </w:rPr>
              <w:instrText xml:space="preserve"> PAGEREF _Toc79052430 \h </w:instrText>
            </w:r>
            <w:r w:rsidR="00D74BC8">
              <w:rPr>
                <w:noProof/>
                <w:webHidden/>
              </w:rPr>
            </w:r>
            <w:r w:rsidR="00D74BC8">
              <w:rPr>
                <w:noProof/>
                <w:webHidden/>
              </w:rPr>
              <w:fldChar w:fldCharType="separate"/>
            </w:r>
            <w:r w:rsidR="00806C94">
              <w:rPr>
                <w:noProof/>
                <w:webHidden/>
              </w:rPr>
              <w:t>29</w:t>
            </w:r>
            <w:r w:rsidR="00D74BC8">
              <w:rPr>
                <w:noProof/>
                <w:webHidden/>
              </w:rPr>
              <w:fldChar w:fldCharType="end"/>
            </w:r>
          </w:hyperlink>
        </w:p>
        <w:p w14:paraId="345643DB" w14:textId="281F3FA6"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31" w:history="1">
            <w:r w:rsidR="00D74BC8" w:rsidRPr="009E480D">
              <w:rPr>
                <w:rStyle w:val="Hyperlink"/>
                <w:noProof/>
              </w:rPr>
              <w:t>Appendix G: Budget Justification</w:t>
            </w:r>
            <w:r w:rsidR="00D74BC8">
              <w:rPr>
                <w:noProof/>
                <w:webHidden/>
              </w:rPr>
              <w:tab/>
            </w:r>
            <w:r w:rsidR="00D74BC8">
              <w:rPr>
                <w:noProof/>
                <w:webHidden/>
              </w:rPr>
              <w:fldChar w:fldCharType="begin"/>
            </w:r>
            <w:r w:rsidR="00D74BC8">
              <w:rPr>
                <w:noProof/>
                <w:webHidden/>
              </w:rPr>
              <w:instrText xml:space="preserve"> PAGEREF _Toc79052431 \h </w:instrText>
            </w:r>
            <w:r w:rsidR="00D74BC8">
              <w:rPr>
                <w:noProof/>
                <w:webHidden/>
              </w:rPr>
            </w:r>
            <w:r w:rsidR="00D74BC8">
              <w:rPr>
                <w:noProof/>
                <w:webHidden/>
              </w:rPr>
              <w:fldChar w:fldCharType="separate"/>
            </w:r>
            <w:r w:rsidR="00806C94">
              <w:rPr>
                <w:noProof/>
                <w:webHidden/>
              </w:rPr>
              <w:t>30</w:t>
            </w:r>
            <w:r w:rsidR="00D74BC8">
              <w:rPr>
                <w:noProof/>
                <w:webHidden/>
              </w:rPr>
              <w:fldChar w:fldCharType="end"/>
            </w:r>
          </w:hyperlink>
        </w:p>
        <w:p w14:paraId="6C75EBEB" w14:textId="6B901D04"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32" w:history="1">
            <w:r w:rsidR="00D74BC8" w:rsidRPr="009E480D">
              <w:rPr>
                <w:rStyle w:val="Hyperlink"/>
                <w:noProof/>
              </w:rPr>
              <w:t>Appendix H: FSR Cost Categories</w:t>
            </w:r>
            <w:r w:rsidR="00D74BC8">
              <w:rPr>
                <w:noProof/>
                <w:webHidden/>
              </w:rPr>
              <w:tab/>
            </w:r>
            <w:r w:rsidR="00D74BC8">
              <w:rPr>
                <w:noProof/>
                <w:webHidden/>
              </w:rPr>
              <w:fldChar w:fldCharType="begin"/>
            </w:r>
            <w:r w:rsidR="00D74BC8">
              <w:rPr>
                <w:noProof/>
                <w:webHidden/>
              </w:rPr>
              <w:instrText xml:space="preserve"> PAGEREF _Toc79052432 \h </w:instrText>
            </w:r>
            <w:r w:rsidR="00D74BC8">
              <w:rPr>
                <w:noProof/>
                <w:webHidden/>
              </w:rPr>
            </w:r>
            <w:r w:rsidR="00D74BC8">
              <w:rPr>
                <w:noProof/>
                <w:webHidden/>
              </w:rPr>
              <w:fldChar w:fldCharType="separate"/>
            </w:r>
            <w:r w:rsidR="00806C94">
              <w:rPr>
                <w:noProof/>
                <w:webHidden/>
              </w:rPr>
              <w:t>32</w:t>
            </w:r>
            <w:r w:rsidR="00D74BC8">
              <w:rPr>
                <w:noProof/>
                <w:webHidden/>
              </w:rPr>
              <w:fldChar w:fldCharType="end"/>
            </w:r>
          </w:hyperlink>
        </w:p>
        <w:p w14:paraId="02E87B87" w14:textId="5366BEEF"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33" w:history="1">
            <w:r w:rsidR="00D74BC8" w:rsidRPr="009E480D">
              <w:rPr>
                <w:rStyle w:val="Hyperlink"/>
                <w:noProof/>
              </w:rPr>
              <w:t>Appendix I: Goals/Outcomes Table</w:t>
            </w:r>
            <w:r w:rsidR="00D74BC8">
              <w:rPr>
                <w:noProof/>
                <w:webHidden/>
              </w:rPr>
              <w:tab/>
            </w:r>
            <w:r w:rsidR="00D74BC8">
              <w:rPr>
                <w:noProof/>
                <w:webHidden/>
              </w:rPr>
              <w:fldChar w:fldCharType="begin"/>
            </w:r>
            <w:r w:rsidR="00D74BC8">
              <w:rPr>
                <w:noProof/>
                <w:webHidden/>
              </w:rPr>
              <w:instrText xml:space="preserve"> PAGEREF _Toc79052433 \h </w:instrText>
            </w:r>
            <w:r w:rsidR="00D74BC8">
              <w:rPr>
                <w:noProof/>
                <w:webHidden/>
              </w:rPr>
            </w:r>
            <w:r w:rsidR="00D74BC8">
              <w:rPr>
                <w:noProof/>
                <w:webHidden/>
              </w:rPr>
              <w:fldChar w:fldCharType="separate"/>
            </w:r>
            <w:r w:rsidR="00806C94">
              <w:rPr>
                <w:noProof/>
                <w:webHidden/>
              </w:rPr>
              <w:t>35</w:t>
            </w:r>
            <w:r w:rsidR="00D74BC8">
              <w:rPr>
                <w:noProof/>
                <w:webHidden/>
              </w:rPr>
              <w:fldChar w:fldCharType="end"/>
            </w:r>
          </w:hyperlink>
        </w:p>
        <w:p w14:paraId="2BD7A5EA" w14:textId="1788593D" w:rsidR="00D74BC8" w:rsidRDefault="00143C35">
          <w:pPr>
            <w:pStyle w:val="TOC1"/>
            <w:tabs>
              <w:tab w:val="right" w:leader="dot" w:pos="11250"/>
            </w:tabs>
            <w:rPr>
              <w:rFonts w:asciiTheme="minorHAnsi" w:eastAsiaTheme="minorEastAsia" w:hAnsiTheme="minorHAnsi" w:cstheme="minorBidi"/>
              <w:b w:val="0"/>
              <w:bCs w:val="0"/>
              <w:i w:val="0"/>
              <w:noProof/>
              <w:sz w:val="22"/>
              <w:szCs w:val="22"/>
            </w:rPr>
          </w:pPr>
          <w:hyperlink w:anchor="_Toc79052434" w:history="1">
            <w:r w:rsidR="00D74BC8" w:rsidRPr="009E480D">
              <w:rPr>
                <w:rStyle w:val="Hyperlink"/>
                <w:noProof/>
              </w:rPr>
              <w:t>Appendix J: Timeline</w:t>
            </w:r>
            <w:r w:rsidR="00D74BC8">
              <w:rPr>
                <w:noProof/>
                <w:webHidden/>
              </w:rPr>
              <w:tab/>
            </w:r>
            <w:r w:rsidR="00D74BC8">
              <w:rPr>
                <w:noProof/>
                <w:webHidden/>
              </w:rPr>
              <w:fldChar w:fldCharType="begin"/>
            </w:r>
            <w:r w:rsidR="00D74BC8">
              <w:rPr>
                <w:noProof/>
                <w:webHidden/>
              </w:rPr>
              <w:instrText xml:space="preserve"> PAGEREF _Toc79052434 \h </w:instrText>
            </w:r>
            <w:r w:rsidR="00D74BC8">
              <w:rPr>
                <w:noProof/>
                <w:webHidden/>
              </w:rPr>
            </w:r>
            <w:r w:rsidR="00D74BC8">
              <w:rPr>
                <w:noProof/>
                <w:webHidden/>
              </w:rPr>
              <w:fldChar w:fldCharType="separate"/>
            </w:r>
            <w:r w:rsidR="00806C94">
              <w:rPr>
                <w:noProof/>
                <w:webHidden/>
              </w:rPr>
              <w:t>36</w:t>
            </w:r>
            <w:r w:rsidR="00D74BC8">
              <w:rPr>
                <w:noProof/>
                <w:webHidden/>
              </w:rPr>
              <w:fldChar w:fldCharType="end"/>
            </w:r>
          </w:hyperlink>
        </w:p>
        <w:p w14:paraId="4A721A94" w14:textId="20E4BF77" w:rsidR="00D936C5" w:rsidRDefault="00D936C5">
          <w:r w:rsidRPr="004331C7">
            <w:rPr>
              <w:b/>
              <w:bCs/>
              <w:noProof/>
              <w:sz w:val="18"/>
              <w:szCs w:val="18"/>
            </w:rPr>
            <w:fldChar w:fldCharType="end"/>
          </w:r>
        </w:p>
      </w:sdtContent>
    </w:sdt>
    <w:p w14:paraId="348E3257" w14:textId="0F8303B8" w:rsidR="00D936C5" w:rsidRDefault="00D936C5" w:rsidP="00D936C5">
      <w:pPr>
        <w:pStyle w:val="TOC1"/>
        <w:tabs>
          <w:tab w:val="right" w:leader="dot" w:pos="11250"/>
        </w:tabs>
        <w:rPr>
          <w:rFonts w:asciiTheme="minorHAnsi" w:eastAsiaTheme="minorEastAsia" w:hAnsiTheme="minorHAnsi" w:cstheme="minorBidi"/>
          <w:b w:val="0"/>
          <w:bCs w:val="0"/>
          <w:i w:val="0"/>
          <w:noProof/>
          <w:sz w:val="22"/>
          <w:szCs w:val="22"/>
        </w:rPr>
      </w:pPr>
      <w:r>
        <w:fldChar w:fldCharType="begin"/>
      </w:r>
      <w:r>
        <w:instrText xml:space="preserve"> TOC \o "1-3" \h \z \u </w:instrText>
      </w:r>
      <w:r>
        <w:fldChar w:fldCharType="separate"/>
      </w:r>
    </w:p>
    <w:p w14:paraId="39409D79" w14:textId="4E2DFF82" w:rsidR="0088705E" w:rsidRPr="00B10444" w:rsidRDefault="00D936C5">
      <w:pPr>
        <w:sectPr w:rsidR="0088705E" w:rsidRPr="00B10444">
          <w:pgSz w:w="12240" w:h="15840"/>
          <w:pgMar w:top="1500" w:right="480" w:bottom="1060" w:left="500" w:header="0" w:footer="797" w:gutter="0"/>
          <w:cols w:space="720"/>
        </w:sectPr>
      </w:pPr>
      <w:r>
        <w:fldChar w:fldCharType="end"/>
      </w:r>
    </w:p>
    <w:bookmarkStart w:id="0" w:name="_Toc75261803"/>
    <w:bookmarkStart w:id="1" w:name="_Toc79052405"/>
    <w:p w14:paraId="7EE5FBF3" w14:textId="6390925C" w:rsidR="0088705E" w:rsidRPr="00B10444" w:rsidRDefault="00E61613" w:rsidP="00B73C62">
      <w:pPr>
        <w:pStyle w:val="Heading1"/>
      </w:pPr>
      <w:r>
        <w:rPr>
          <w:b w:val="0"/>
          <w:bCs w:val="0"/>
          <w:noProof/>
        </w:rPr>
        <w:lastRenderedPageBreak/>
        <mc:AlternateContent>
          <mc:Choice Requires="wps">
            <w:drawing>
              <wp:anchor distT="0" distB="0" distL="0" distR="0" simplePos="0" relativeHeight="251658752" behindDoc="1" locked="0" layoutInCell="1" allowOverlap="1" wp14:anchorId="02F1376E" wp14:editId="3A827F67">
                <wp:simplePos x="0" y="0"/>
                <wp:positionH relativeFrom="page">
                  <wp:posOffset>781050</wp:posOffset>
                </wp:positionH>
                <wp:positionV relativeFrom="paragraph">
                  <wp:posOffset>456565</wp:posOffset>
                </wp:positionV>
                <wp:extent cx="6309360" cy="45085"/>
                <wp:effectExtent l="0" t="0" r="0" b="0"/>
                <wp:wrapTopAndBottom/>
                <wp:docPr id="8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360" cy="45085"/>
                        </a:xfrm>
                        <a:custGeom>
                          <a:avLst/>
                          <a:gdLst>
                            <a:gd name="T0" fmla="+- 0 1493 1493"/>
                            <a:gd name="T1" fmla="*/ T0 w 9900"/>
                            <a:gd name="T2" fmla="+- 0 11392 1493"/>
                            <a:gd name="T3" fmla="*/ T2 w 9900"/>
                          </a:gdLst>
                          <a:ahLst/>
                          <a:cxnLst>
                            <a:cxn ang="0">
                              <a:pos x="T1" y="0"/>
                            </a:cxn>
                            <a:cxn ang="0">
                              <a:pos x="T3" y="0"/>
                            </a:cxn>
                          </a:cxnLst>
                          <a:rect l="0" t="0" r="r" b="b"/>
                          <a:pathLst>
                            <a:path w="9900">
                              <a:moveTo>
                                <a:pt x="0" y="0"/>
                              </a:moveTo>
                              <a:lnTo>
                                <a:pt x="9899" y="0"/>
                              </a:lnTo>
                            </a:path>
                          </a:pathLst>
                        </a:custGeom>
                        <a:noFill/>
                        <a:ln w="18288">
                          <a:solidFill>
                            <a:srgbClr val="002F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19DF8C" id="Freeform 75" o:spid="_x0000_s1026" style="position:absolute;margin-left:61.5pt;margin-top:35.95pt;width:496.8pt;height: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" path="m,l9899,e" filled="f" strokecolor="#002f46" strokeweight="1.44pt">
                <v:path arrowok="t" o:connecttype="custom" o:connectlocs="0,0;6308723,0" o:connectangles="0,0"/>
                <w10:wrap type="topAndBottom" anchorx="page"/>
              </v:shape>
            </w:pict>
          </mc:Fallback>
        </mc:AlternateContent>
      </w:r>
      <w:r w:rsidR="00124FCE" w:rsidRPr="00B10444">
        <w:rPr>
          <w:color w:val="1F3863"/>
        </w:rPr>
        <w:t>Introduction</w:t>
      </w:r>
      <w:bookmarkEnd w:id="0"/>
      <w:bookmarkEnd w:id="1"/>
    </w:p>
    <w:p w14:paraId="27F73AE8" w14:textId="4E807FA0" w:rsidR="00234214" w:rsidRPr="00B10444" w:rsidRDefault="00234214" w:rsidP="00E761B9">
      <w:pPr>
        <w:pStyle w:val="BodyText"/>
        <w:spacing w:before="6"/>
        <w:ind w:right="640"/>
        <w:rPr>
          <w:b/>
          <w:sz w:val="16"/>
        </w:rPr>
      </w:pPr>
    </w:p>
    <w:p w14:paraId="529BA122" w14:textId="77777777" w:rsidR="00234214" w:rsidRPr="00B10444" w:rsidRDefault="00234214" w:rsidP="00E761B9">
      <w:pPr>
        <w:pStyle w:val="Heading2"/>
        <w:spacing w:before="240"/>
        <w:ind w:left="695" w:right="640"/>
      </w:pPr>
      <w:bookmarkStart w:id="2" w:name="_Toc75261805"/>
      <w:bookmarkStart w:id="3" w:name="_Toc79052406"/>
      <w:r w:rsidRPr="00B10444">
        <w:rPr>
          <w:color w:val="1F3864"/>
        </w:rPr>
        <w:t>What is PAsmart?</w:t>
      </w:r>
      <w:bookmarkEnd w:id="2"/>
      <w:bookmarkEnd w:id="3"/>
    </w:p>
    <w:p w14:paraId="56AD6B35" w14:textId="6C4E190A" w:rsidR="00634A68" w:rsidRPr="00B10444" w:rsidRDefault="00634A68" w:rsidP="002531C2">
      <w:pPr>
        <w:pStyle w:val="BodyText"/>
        <w:ind w:left="725" w:right="640"/>
        <w:jc w:val="both"/>
      </w:pPr>
      <w:r w:rsidRPr="00B10444">
        <w:t>Governor Wolf</w:t>
      </w:r>
      <w:r w:rsidR="002531C2">
        <w:t xml:space="preserve">’s </w:t>
      </w:r>
      <w:r w:rsidR="00806C94">
        <w:t>PA Statewide Movement for Accountability, Readiness and Training (</w:t>
      </w:r>
      <w:r w:rsidRPr="00B10444">
        <w:t>PAsmart</w:t>
      </w:r>
      <w:r w:rsidR="00806C94">
        <w:t>)</w:t>
      </w:r>
      <w:r w:rsidRPr="00B10444">
        <w:t xml:space="preserve"> </w:t>
      </w:r>
      <w:r w:rsidR="00FA43FC">
        <w:t xml:space="preserve">framework </w:t>
      </w:r>
      <w:r w:rsidRPr="00B10444">
        <w:t>is designed to better align education, workforce and economic development initiatives and funding.</w:t>
      </w:r>
      <w:r w:rsidRPr="000F7DBB">
        <w:t xml:space="preserve"> </w:t>
      </w:r>
    </w:p>
    <w:p w14:paraId="55F6B362" w14:textId="77777777" w:rsidR="00634A68" w:rsidRPr="00B10444" w:rsidRDefault="00634A68" w:rsidP="00634A68">
      <w:pPr>
        <w:pStyle w:val="BodyText"/>
        <w:spacing w:before="1"/>
        <w:ind w:right="640"/>
        <w:jc w:val="both"/>
      </w:pPr>
    </w:p>
    <w:p w14:paraId="744C9C5A" w14:textId="77777777" w:rsidR="00634A68" w:rsidRPr="00B10444" w:rsidRDefault="00634A68" w:rsidP="00634A68">
      <w:pPr>
        <w:pStyle w:val="BodyText"/>
        <w:ind w:right="640" w:firstLine="720"/>
        <w:jc w:val="both"/>
      </w:pPr>
      <w:r w:rsidRPr="00B10444">
        <w:t>PAsmart is based on four goals:</w:t>
      </w:r>
    </w:p>
    <w:p w14:paraId="3A171C29" w14:textId="6B391C0B" w:rsidR="00634A68" w:rsidRPr="00B10444" w:rsidRDefault="00634A68" w:rsidP="00B904D8">
      <w:pPr>
        <w:pStyle w:val="ListParagraph"/>
        <w:numPr>
          <w:ilvl w:val="0"/>
          <w:numId w:val="10"/>
        </w:numPr>
        <w:tabs>
          <w:tab w:val="left" w:pos="1431"/>
        </w:tabs>
        <w:spacing w:line="237" w:lineRule="auto"/>
        <w:ind w:right="640"/>
        <w:jc w:val="both"/>
      </w:pPr>
      <w:r w:rsidRPr="00B10444">
        <w:t>Strategically</w:t>
      </w:r>
      <w:r w:rsidRPr="00B10444">
        <w:rPr>
          <w:spacing w:val="-12"/>
        </w:rPr>
        <w:t xml:space="preserve"> </w:t>
      </w:r>
      <w:r w:rsidRPr="00B10444">
        <w:t>investing</w:t>
      </w:r>
      <w:r w:rsidRPr="00B10444">
        <w:rPr>
          <w:spacing w:val="-10"/>
        </w:rPr>
        <w:t xml:space="preserve"> </w:t>
      </w:r>
      <w:r w:rsidRPr="00B10444">
        <w:t>resources</w:t>
      </w:r>
      <w:r w:rsidRPr="00B10444">
        <w:rPr>
          <w:spacing w:val="-8"/>
        </w:rPr>
        <w:t xml:space="preserve"> </w:t>
      </w:r>
      <w:r w:rsidRPr="00B10444">
        <w:t>in</w:t>
      </w:r>
      <w:r w:rsidRPr="00B10444">
        <w:rPr>
          <w:spacing w:val="-12"/>
        </w:rPr>
        <w:t xml:space="preserve"> </w:t>
      </w:r>
      <w:r w:rsidRPr="00B10444">
        <w:t>initiatives</w:t>
      </w:r>
      <w:r w:rsidRPr="00B10444">
        <w:rPr>
          <w:spacing w:val="-7"/>
        </w:rPr>
        <w:t xml:space="preserve"> </w:t>
      </w:r>
      <w:r w:rsidRPr="00B10444">
        <w:t>to</w:t>
      </w:r>
      <w:r w:rsidRPr="00B10444">
        <w:rPr>
          <w:spacing w:val="-13"/>
        </w:rPr>
        <w:t xml:space="preserve"> </w:t>
      </w:r>
      <w:r w:rsidRPr="00B10444">
        <w:t>support</w:t>
      </w:r>
      <w:r w:rsidRPr="00B10444">
        <w:rPr>
          <w:spacing w:val="-10"/>
        </w:rPr>
        <w:t xml:space="preserve"> </w:t>
      </w:r>
      <w:r w:rsidRPr="00B10444">
        <w:t>economic</w:t>
      </w:r>
      <w:r w:rsidRPr="00B10444">
        <w:rPr>
          <w:spacing w:val="-10"/>
        </w:rPr>
        <w:t xml:space="preserve"> </w:t>
      </w:r>
      <w:r w:rsidRPr="00B10444">
        <w:t>growth</w:t>
      </w:r>
      <w:r w:rsidRPr="00B10444">
        <w:rPr>
          <w:spacing w:val="-13"/>
        </w:rPr>
        <w:t xml:space="preserve"> </w:t>
      </w:r>
      <w:r w:rsidRPr="00B10444">
        <w:t>and</w:t>
      </w:r>
      <w:r w:rsidRPr="00B10444">
        <w:rPr>
          <w:spacing w:val="-12"/>
        </w:rPr>
        <w:t xml:space="preserve"> </w:t>
      </w:r>
      <w:r w:rsidRPr="00B10444">
        <w:t>education</w:t>
      </w:r>
      <w:r w:rsidRPr="00B10444">
        <w:rPr>
          <w:spacing w:val="-12"/>
        </w:rPr>
        <w:t xml:space="preserve"> </w:t>
      </w:r>
      <w:r w:rsidRPr="00B10444">
        <w:t>and</w:t>
      </w:r>
      <w:r w:rsidRPr="00B10444">
        <w:rPr>
          <w:spacing w:val="-12"/>
        </w:rPr>
        <w:t xml:space="preserve"> </w:t>
      </w:r>
      <w:r w:rsidRPr="00B10444">
        <w:t xml:space="preserve">training </w:t>
      </w:r>
      <w:proofErr w:type="gramStart"/>
      <w:r w:rsidRPr="00B10444">
        <w:t>opportunities;</w:t>
      </w:r>
      <w:proofErr w:type="gramEnd"/>
    </w:p>
    <w:p w14:paraId="521005EB" w14:textId="54D33295" w:rsidR="00634A68" w:rsidRPr="00B10444" w:rsidRDefault="00634A68" w:rsidP="00B904D8">
      <w:pPr>
        <w:pStyle w:val="ListParagraph"/>
        <w:numPr>
          <w:ilvl w:val="0"/>
          <w:numId w:val="10"/>
        </w:numPr>
        <w:tabs>
          <w:tab w:val="left" w:pos="1431"/>
        </w:tabs>
        <w:spacing w:before="2"/>
        <w:ind w:right="640"/>
        <w:jc w:val="both"/>
      </w:pPr>
      <w:r w:rsidRPr="00B10444">
        <w:t>Achieving successful outcomes for Pennsylvania students, workers, businesses, and</w:t>
      </w:r>
      <w:r w:rsidRPr="00B10444">
        <w:rPr>
          <w:spacing w:val="-12"/>
        </w:rPr>
        <w:t xml:space="preserve"> </w:t>
      </w:r>
      <w:proofErr w:type="gramStart"/>
      <w:r w:rsidRPr="00B10444">
        <w:t>communities;</w:t>
      </w:r>
      <w:proofErr w:type="gramEnd"/>
    </w:p>
    <w:p w14:paraId="4BBFDF83" w14:textId="08F5B282" w:rsidR="00634A68" w:rsidRPr="00B10444" w:rsidRDefault="00634A68" w:rsidP="00B904D8">
      <w:pPr>
        <w:pStyle w:val="ListParagraph"/>
        <w:numPr>
          <w:ilvl w:val="0"/>
          <w:numId w:val="10"/>
        </w:numPr>
        <w:tabs>
          <w:tab w:val="left" w:pos="1431"/>
        </w:tabs>
        <w:spacing w:before="3" w:line="237" w:lineRule="auto"/>
        <w:ind w:right="640"/>
        <w:jc w:val="both"/>
      </w:pPr>
      <w:r w:rsidRPr="00B10444">
        <w:t xml:space="preserve">Improving coordination and alignment of education and workforce development programs, </w:t>
      </w:r>
      <w:proofErr w:type="gramStart"/>
      <w:r w:rsidRPr="00B10444">
        <w:t>services</w:t>
      </w:r>
      <w:proofErr w:type="gramEnd"/>
      <w:r w:rsidRPr="00B10444">
        <w:t xml:space="preserve"> and funding;</w:t>
      </w:r>
      <w:r w:rsidRPr="00B10444">
        <w:rPr>
          <w:spacing w:val="-2"/>
        </w:rPr>
        <w:t xml:space="preserve"> </w:t>
      </w:r>
      <w:r w:rsidRPr="00B10444">
        <w:t>and</w:t>
      </w:r>
    </w:p>
    <w:p w14:paraId="1AEE87F3" w14:textId="77BA462A" w:rsidR="00634A68" w:rsidRPr="00B10444" w:rsidRDefault="00634A68" w:rsidP="00B904D8">
      <w:pPr>
        <w:pStyle w:val="ListParagraph"/>
        <w:numPr>
          <w:ilvl w:val="0"/>
          <w:numId w:val="10"/>
        </w:numPr>
        <w:tabs>
          <w:tab w:val="left" w:pos="1431"/>
        </w:tabs>
        <w:spacing w:before="2"/>
        <w:ind w:right="640"/>
        <w:jc w:val="both"/>
      </w:pPr>
      <w:r w:rsidRPr="00B10444">
        <w:t xml:space="preserve">Transforming inter-agency, cross-sector collaboration around education, workforce </w:t>
      </w:r>
      <w:r w:rsidRPr="00B10444">
        <w:rPr>
          <w:spacing w:val="2"/>
        </w:rPr>
        <w:t xml:space="preserve">and </w:t>
      </w:r>
      <w:r w:rsidRPr="00B10444">
        <w:t>economic development at state, regional and local</w:t>
      </w:r>
      <w:r w:rsidRPr="00B10444">
        <w:rPr>
          <w:spacing w:val="-4"/>
        </w:rPr>
        <w:t xml:space="preserve"> </w:t>
      </w:r>
      <w:r w:rsidRPr="00B10444">
        <w:t>levels.</w:t>
      </w:r>
    </w:p>
    <w:p w14:paraId="4BE22335" w14:textId="77777777" w:rsidR="00634A68" w:rsidRPr="00B10444" w:rsidRDefault="00634A68" w:rsidP="00634A68">
      <w:pPr>
        <w:pStyle w:val="BodyText"/>
        <w:ind w:right="640"/>
        <w:rPr>
          <w:sz w:val="20"/>
        </w:rPr>
      </w:pPr>
    </w:p>
    <w:p w14:paraId="3D6D8F5B" w14:textId="4022A8D4" w:rsidR="00634A68" w:rsidRPr="00B10444" w:rsidRDefault="00634A68" w:rsidP="00634A68">
      <w:pPr>
        <w:pStyle w:val="BodyText"/>
        <w:ind w:left="725" w:right="640"/>
        <w:jc w:val="both"/>
      </w:pPr>
      <w:r>
        <w:t>The</w:t>
      </w:r>
      <w:r w:rsidRPr="00B10444">
        <w:t xml:space="preserve"> PAsmart initiative</w:t>
      </w:r>
      <w:r>
        <w:t xml:space="preserve"> was designed as </w:t>
      </w:r>
      <w:r w:rsidRPr="00B10444">
        <w:t xml:space="preserve">strategic, </w:t>
      </w:r>
      <w:proofErr w:type="gramStart"/>
      <w:r w:rsidRPr="00B10444">
        <w:t>competitive</w:t>
      </w:r>
      <w:proofErr w:type="gramEnd"/>
      <w:r w:rsidRPr="00B10444">
        <w:t xml:space="preserve"> and cross-sector investment focused on meeting the education and workforce development needs of students, workers, employers, and communities across Pennsylvania, including those disconnected from education and workforce opportunities</w:t>
      </w:r>
      <w:r w:rsidR="002531C2">
        <w:t>.</w:t>
      </w:r>
      <w:r w:rsidRPr="00B10444">
        <w:t xml:space="preserve"> </w:t>
      </w:r>
    </w:p>
    <w:p w14:paraId="4DC69450" w14:textId="77777777" w:rsidR="0088705E" w:rsidRPr="00B10444" w:rsidRDefault="0088705E" w:rsidP="00E761B9">
      <w:pPr>
        <w:pStyle w:val="BodyText"/>
        <w:ind w:right="640"/>
        <w:rPr>
          <w:sz w:val="20"/>
        </w:rPr>
      </w:pPr>
    </w:p>
    <w:p w14:paraId="41D9AEBF" w14:textId="439B9767" w:rsidR="00234214" w:rsidRPr="00B10444" w:rsidRDefault="00234214" w:rsidP="00430ED9">
      <w:pPr>
        <w:pStyle w:val="BodyText"/>
        <w:tabs>
          <w:tab w:val="left" w:pos="10620"/>
        </w:tabs>
        <w:ind w:left="725" w:right="640"/>
        <w:jc w:val="both"/>
      </w:pPr>
      <w:r w:rsidRPr="00B10444">
        <w:t>PAsmart grants support the following PAsmart Principles and Funding Priorities:</w:t>
      </w:r>
    </w:p>
    <w:p w14:paraId="5711AEA0" w14:textId="77777777" w:rsidR="00234214" w:rsidRPr="00B10444" w:rsidRDefault="00234214" w:rsidP="00E761B9">
      <w:pPr>
        <w:pStyle w:val="BodyText"/>
        <w:spacing w:before="1"/>
        <w:ind w:right="640"/>
      </w:pPr>
    </w:p>
    <w:p w14:paraId="060A6835" w14:textId="3D85F590" w:rsidR="00B73C62" w:rsidRPr="00B73C62" w:rsidRDefault="00234214" w:rsidP="00B904D8">
      <w:pPr>
        <w:pStyle w:val="ListParagraph"/>
        <w:numPr>
          <w:ilvl w:val="0"/>
          <w:numId w:val="9"/>
        </w:numPr>
        <w:tabs>
          <w:tab w:val="left" w:pos="1446"/>
        </w:tabs>
        <w:spacing w:before="1"/>
        <w:ind w:right="640"/>
        <w:jc w:val="both"/>
        <w:rPr>
          <w:sz w:val="8"/>
          <w:szCs w:val="8"/>
        </w:rPr>
      </w:pPr>
      <w:r w:rsidRPr="002531C2">
        <w:rPr>
          <w:b/>
        </w:rPr>
        <w:t>Data-driven Innovation</w:t>
      </w:r>
    </w:p>
    <w:p w14:paraId="64D6761C" w14:textId="7F5B2F13" w:rsidR="00234214" w:rsidRPr="00B10444" w:rsidRDefault="00234214" w:rsidP="00B904D8">
      <w:pPr>
        <w:pStyle w:val="ListParagraph"/>
        <w:numPr>
          <w:ilvl w:val="0"/>
          <w:numId w:val="9"/>
        </w:numPr>
        <w:tabs>
          <w:tab w:val="left" w:pos="1446"/>
        </w:tabs>
        <w:ind w:right="640"/>
        <w:jc w:val="both"/>
      </w:pPr>
      <w:r w:rsidRPr="00B10444">
        <w:rPr>
          <w:b/>
        </w:rPr>
        <w:t>Cross-sector Partnership</w:t>
      </w:r>
    </w:p>
    <w:p w14:paraId="7E5ACEF2" w14:textId="2AC46582" w:rsidR="00234214" w:rsidRPr="002531C2" w:rsidRDefault="00234214" w:rsidP="00B904D8">
      <w:pPr>
        <w:pStyle w:val="ListParagraph"/>
        <w:numPr>
          <w:ilvl w:val="0"/>
          <w:numId w:val="9"/>
        </w:numPr>
        <w:tabs>
          <w:tab w:val="left" w:pos="1446"/>
        </w:tabs>
        <w:spacing w:before="5"/>
        <w:ind w:right="640"/>
        <w:jc w:val="both"/>
        <w:rPr>
          <w:sz w:val="8"/>
          <w:szCs w:val="8"/>
        </w:rPr>
      </w:pPr>
      <w:r w:rsidRPr="002531C2">
        <w:rPr>
          <w:b/>
        </w:rPr>
        <w:t>Cross-sector</w:t>
      </w:r>
      <w:r w:rsidRPr="002531C2">
        <w:rPr>
          <w:b/>
          <w:spacing w:val="-6"/>
        </w:rPr>
        <w:t xml:space="preserve"> </w:t>
      </w:r>
      <w:r w:rsidRPr="002531C2">
        <w:rPr>
          <w:b/>
        </w:rPr>
        <w:t>Alignment</w:t>
      </w:r>
    </w:p>
    <w:p w14:paraId="3CF52822" w14:textId="04EDF3F4" w:rsidR="00234214" w:rsidRPr="002531C2" w:rsidRDefault="00234214" w:rsidP="00B904D8">
      <w:pPr>
        <w:pStyle w:val="ListParagraph"/>
        <w:numPr>
          <w:ilvl w:val="0"/>
          <w:numId w:val="9"/>
        </w:numPr>
        <w:tabs>
          <w:tab w:val="left" w:pos="1446"/>
        </w:tabs>
        <w:spacing w:before="1" w:line="237" w:lineRule="auto"/>
        <w:ind w:right="640"/>
        <w:jc w:val="both"/>
        <w:rPr>
          <w:sz w:val="8"/>
          <w:szCs w:val="8"/>
        </w:rPr>
      </w:pPr>
      <w:r w:rsidRPr="002531C2">
        <w:rPr>
          <w:b/>
        </w:rPr>
        <w:t>Stakeholder Engagement</w:t>
      </w:r>
    </w:p>
    <w:p w14:paraId="4B4A9556" w14:textId="1627D460" w:rsidR="00234214" w:rsidRPr="002531C2" w:rsidRDefault="00234214" w:rsidP="00B904D8">
      <w:pPr>
        <w:pStyle w:val="ListParagraph"/>
        <w:numPr>
          <w:ilvl w:val="0"/>
          <w:numId w:val="9"/>
        </w:numPr>
        <w:tabs>
          <w:tab w:val="left" w:pos="1446"/>
        </w:tabs>
        <w:ind w:right="640"/>
        <w:jc w:val="both"/>
        <w:rPr>
          <w:sz w:val="8"/>
          <w:szCs w:val="8"/>
        </w:rPr>
      </w:pPr>
      <w:r w:rsidRPr="002531C2">
        <w:rPr>
          <w:b/>
        </w:rPr>
        <w:t xml:space="preserve">Equity, </w:t>
      </w:r>
      <w:proofErr w:type="gramStart"/>
      <w:r w:rsidRPr="002531C2">
        <w:rPr>
          <w:b/>
        </w:rPr>
        <w:t>Diversity</w:t>
      </w:r>
      <w:proofErr w:type="gramEnd"/>
      <w:r w:rsidRPr="002531C2">
        <w:rPr>
          <w:b/>
        </w:rPr>
        <w:t xml:space="preserve"> and Inclusion</w:t>
      </w:r>
    </w:p>
    <w:p w14:paraId="7B0CD347" w14:textId="456ED99C" w:rsidR="00234214" w:rsidRPr="00B73C62" w:rsidRDefault="00234214" w:rsidP="00B904D8">
      <w:pPr>
        <w:pStyle w:val="ListParagraph"/>
        <w:numPr>
          <w:ilvl w:val="0"/>
          <w:numId w:val="25"/>
        </w:numPr>
        <w:tabs>
          <w:tab w:val="left" w:pos="1446"/>
        </w:tabs>
        <w:ind w:left="1440" w:right="640"/>
        <w:jc w:val="both"/>
        <w:rPr>
          <w:sz w:val="8"/>
          <w:szCs w:val="8"/>
        </w:rPr>
      </w:pPr>
      <w:r w:rsidRPr="00B10444">
        <w:rPr>
          <w:b/>
        </w:rPr>
        <w:t>Capacity Building</w:t>
      </w:r>
    </w:p>
    <w:p w14:paraId="440EA824" w14:textId="31301A8B" w:rsidR="00234214" w:rsidRPr="002531C2" w:rsidRDefault="00234214" w:rsidP="00B904D8">
      <w:pPr>
        <w:pStyle w:val="ListParagraph"/>
        <w:numPr>
          <w:ilvl w:val="0"/>
          <w:numId w:val="9"/>
        </w:numPr>
        <w:tabs>
          <w:tab w:val="left" w:pos="1446"/>
        </w:tabs>
        <w:spacing w:before="3"/>
        <w:ind w:right="640"/>
        <w:jc w:val="both"/>
        <w:rPr>
          <w:sz w:val="8"/>
          <w:szCs w:val="8"/>
        </w:rPr>
      </w:pPr>
      <w:r w:rsidRPr="002531C2">
        <w:rPr>
          <w:b/>
        </w:rPr>
        <w:t>Leveraging Existing Resources</w:t>
      </w:r>
    </w:p>
    <w:p w14:paraId="3BDC7971" w14:textId="1E4F978F" w:rsidR="0088705E" w:rsidRPr="002531C2" w:rsidRDefault="00234214" w:rsidP="00B904D8">
      <w:pPr>
        <w:pStyle w:val="ListParagraph"/>
        <w:numPr>
          <w:ilvl w:val="0"/>
          <w:numId w:val="9"/>
        </w:numPr>
        <w:tabs>
          <w:tab w:val="left" w:pos="1446"/>
        </w:tabs>
        <w:spacing w:line="237" w:lineRule="auto"/>
        <w:ind w:right="640"/>
        <w:jc w:val="both"/>
        <w:rPr>
          <w:sz w:val="20"/>
        </w:rPr>
      </w:pPr>
      <w:r w:rsidRPr="002531C2">
        <w:rPr>
          <w:b/>
        </w:rPr>
        <w:t>Performance Outcomes</w:t>
      </w:r>
    </w:p>
    <w:p w14:paraId="7A171953" w14:textId="77777777" w:rsidR="009D01B3" w:rsidRDefault="009D01B3" w:rsidP="00430ED9">
      <w:pPr>
        <w:pStyle w:val="BodyText"/>
        <w:ind w:left="725" w:right="640"/>
        <w:jc w:val="both"/>
      </w:pPr>
    </w:p>
    <w:p w14:paraId="3F8DFB6C" w14:textId="057524F2" w:rsidR="0088705E" w:rsidRPr="00D9545D" w:rsidRDefault="00124FCE" w:rsidP="00430ED9">
      <w:pPr>
        <w:pStyle w:val="BodyText"/>
        <w:ind w:left="725" w:right="640"/>
        <w:jc w:val="both"/>
        <w:rPr>
          <w:vertAlign w:val="superscript"/>
        </w:rPr>
      </w:pPr>
      <w:r w:rsidRPr="00B10444">
        <w:t xml:space="preserve">For more information on the PAsmart Framework: Principles and Funding Priorities, please see: </w:t>
      </w:r>
      <w:hyperlink r:id="rId12">
        <w:r w:rsidRPr="00AA70BF">
          <w:rPr>
            <w:color w:val="0000FF"/>
            <w:u w:val="single" w:color="0000FF"/>
          </w:rPr>
          <w:t>https://www.governor.pa.gov/wp-content/uploads/2018/1</w:t>
        </w:r>
        <w:r w:rsidRPr="00B10444">
          <w:rPr>
            <w:color w:val="0000FF"/>
            <w:u w:val="single" w:color="0000FF"/>
          </w:rPr>
          <w:t>1/20181102-PAsmart-Framework.pdf</w:t>
        </w:r>
        <w:r w:rsidRPr="00B10444">
          <w:t>.</w:t>
        </w:r>
      </w:hyperlink>
      <w:r w:rsidR="000D39CA">
        <w:rPr>
          <w:vertAlign w:val="superscript"/>
        </w:rPr>
        <w:t>1</w:t>
      </w:r>
    </w:p>
    <w:p w14:paraId="177AFDC5" w14:textId="77777777" w:rsidR="0088705E" w:rsidRPr="00B10444" w:rsidRDefault="0088705E">
      <w:pPr>
        <w:pStyle w:val="BodyText"/>
        <w:spacing w:before="1"/>
        <w:rPr>
          <w:sz w:val="18"/>
        </w:rPr>
      </w:pPr>
    </w:p>
    <w:p w14:paraId="6466263C" w14:textId="261D3E05" w:rsidR="0088705E" w:rsidRPr="00B10444" w:rsidRDefault="00124FCE">
      <w:pPr>
        <w:pStyle w:val="Heading1"/>
        <w:spacing w:before="100"/>
      </w:pPr>
      <w:bookmarkStart w:id="4" w:name="_Toc75261807"/>
      <w:bookmarkStart w:id="5" w:name="_Toc79052407"/>
      <w:r w:rsidRPr="00B10444">
        <w:rPr>
          <w:color w:val="17365D"/>
        </w:rPr>
        <w:t>PAsmart</w:t>
      </w:r>
      <w:r w:rsidR="007A394B">
        <w:rPr>
          <w:color w:val="17365D"/>
        </w:rPr>
        <w:t>:</w:t>
      </w:r>
      <w:r w:rsidRPr="00B10444">
        <w:rPr>
          <w:color w:val="17365D"/>
        </w:rPr>
        <w:t xml:space="preserve"> Growing Registered Apprenticeships and Pre-Apprenticeships</w:t>
      </w:r>
      <w:bookmarkEnd w:id="4"/>
      <w:bookmarkEnd w:id="5"/>
    </w:p>
    <w:p w14:paraId="3DD5CA6D" w14:textId="78D2B2C1" w:rsidR="0088705E" w:rsidRPr="00B10444" w:rsidRDefault="008C092C">
      <w:pPr>
        <w:pStyle w:val="BodyText"/>
        <w:spacing w:before="7"/>
        <w:rPr>
          <w:b/>
          <w:sz w:val="16"/>
        </w:rPr>
      </w:pPr>
      <w:r>
        <w:rPr>
          <w:noProof/>
        </w:rPr>
        <mc:AlternateContent>
          <mc:Choice Requires="wps">
            <w:drawing>
              <wp:anchor distT="0" distB="0" distL="0" distR="0" simplePos="0" relativeHeight="251659776" behindDoc="1" locked="0" layoutInCell="1" allowOverlap="1" wp14:anchorId="2E70E81E" wp14:editId="42E841F6">
                <wp:simplePos x="0" y="0"/>
                <wp:positionH relativeFrom="page">
                  <wp:posOffset>788035</wp:posOffset>
                </wp:positionH>
                <wp:positionV relativeFrom="paragraph">
                  <wp:posOffset>163195</wp:posOffset>
                </wp:positionV>
                <wp:extent cx="6217920" cy="1270"/>
                <wp:effectExtent l="0" t="0" r="0" b="0"/>
                <wp:wrapTopAndBottom/>
                <wp:docPr id="8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1270"/>
                        </a:xfrm>
                        <a:custGeom>
                          <a:avLst/>
                          <a:gdLst>
                            <a:gd name="T0" fmla="+- 0 1241 1241"/>
                            <a:gd name="T1" fmla="*/ T0 w 9419"/>
                            <a:gd name="T2" fmla="+- 0 10660 1241"/>
                            <a:gd name="T3" fmla="*/ T2 w 9419"/>
                          </a:gdLst>
                          <a:ahLst/>
                          <a:cxnLst>
                            <a:cxn ang="0">
                              <a:pos x="T1" y="0"/>
                            </a:cxn>
                            <a:cxn ang="0">
                              <a:pos x="T3" y="0"/>
                            </a:cxn>
                          </a:cxnLst>
                          <a:rect l="0" t="0" r="r" b="b"/>
                          <a:pathLst>
                            <a:path w="9419">
                              <a:moveTo>
                                <a:pt x="0" y="0"/>
                              </a:moveTo>
                              <a:lnTo>
                                <a:pt x="9419" y="0"/>
                              </a:lnTo>
                            </a:path>
                          </a:pathLst>
                        </a:custGeom>
                        <a:noFill/>
                        <a:ln w="18288">
                          <a:solidFill>
                            <a:srgbClr val="002F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7F32BA0" id="Freeform 72" o:spid="_x0000_s1026" style="position:absolute;margin-left:62.05pt;margin-top:12.85pt;width:489.6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" path="m,l9419,e" filled="f" strokecolor="#002f46" strokeweight="1.44pt">
                <v:path arrowok="t" o:connecttype="custom" o:connectlocs="0,0;6217920,0" o:connectangles="0,0"/>
                <w10:wrap type="topAndBottom" anchorx="page"/>
              </v:shape>
            </w:pict>
          </mc:Fallback>
        </mc:AlternateContent>
      </w:r>
    </w:p>
    <w:p w14:paraId="4DC39063" w14:textId="2BE281C1" w:rsidR="0088705E" w:rsidRDefault="0088705E">
      <w:pPr>
        <w:pStyle w:val="BodyText"/>
        <w:spacing w:before="8"/>
        <w:rPr>
          <w:b/>
          <w:sz w:val="28"/>
          <w:szCs w:val="28"/>
        </w:rPr>
      </w:pPr>
    </w:p>
    <w:p w14:paraId="49B97E29" w14:textId="0CB39254" w:rsidR="00432A05" w:rsidRPr="007D725A" w:rsidRDefault="00432A05" w:rsidP="007D725A">
      <w:pPr>
        <w:pStyle w:val="BodyText"/>
        <w:ind w:left="725" w:right="640"/>
        <w:jc w:val="both"/>
      </w:pPr>
      <w:r w:rsidRPr="00B10444">
        <w:t xml:space="preserve">The </w:t>
      </w:r>
      <w:r>
        <w:t xml:space="preserve">2020/2021 </w:t>
      </w:r>
      <w:r w:rsidRPr="00B10444">
        <w:t xml:space="preserve">Governor’s PAsmart </w:t>
      </w:r>
      <w:r w:rsidRPr="00B10444">
        <w:rPr>
          <w:i/>
        </w:rPr>
        <w:t xml:space="preserve">Growing Registered Apprenticeships and Pre-Apprenticeships </w:t>
      </w:r>
      <w:r w:rsidRPr="00B10444">
        <w:t xml:space="preserve">initiative </w:t>
      </w:r>
      <w:r>
        <w:t>was created in partnership with the Pennsylvania Department of Labor and Industry’s Apprenticeship and Training Office to provide</w:t>
      </w:r>
      <w:r w:rsidRPr="00B10444">
        <w:t xml:space="preserve"> up to $</w:t>
      </w:r>
      <w:r>
        <w:t>12.5</w:t>
      </w:r>
      <w:r w:rsidRPr="00B10444">
        <w:t xml:space="preserve"> million in </w:t>
      </w:r>
      <w:r w:rsidR="006915E6">
        <w:t>two</w:t>
      </w:r>
      <w:r w:rsidRPr="00B10444">
        <w:t xml:space="preserve"> competitive grant opportunities to </w:t>
      </w:r>
      <w:r>
        <w:t xml:space="preserve">align, </w:t>
      </w:r>
      <w:r w:rsidRPr="00B10444">
        <w:t xml:space="preserve">expand and diversify the apprenticeship model to include non-traditional occupations, non-traditional program models and non- traditional populations. </w:t>
      </w:r>
      <w:r>
        <w:t>T</w:t>
      </w:r>
      <w:r w:rsidRPr="00B10444">
        <w:t>his grant program seeks</w:t>
      </w:r>
      <w:r>
        <w:t xml:space="preserve"> to expand </w:t>
      </w:r>
      <w:r w:rsidRPr="00B10444">
        <w:t>Registered Apprenticeship</w:t>
      </w:r>
      <w:r>
        <w:t>s</w:t>
      </w:r>
      <w:r w:rsidRPr="00B10444">
        <w:t xml:space="preserve"> in new industries and occupations</w:t>
      </w:r>
      <w:r>
        <w:t xml:space="preserve"> and aims to advance individuals along career pathways with secondary and post-secondary schools. Additionally, this initiative is intended to</w:t>
      </w:r>
      <w:r w:rsidRPr="00B10444">
        <w:t xml:space="preserve"> reach underrepresented populations, including women, minorities, individuals with disabilities, veterans, socio-economic disadvantaged individuals, individuals who speak English as a second language</w:t>
      </w:r>
      <w:r>
        <w:t xml:space="preserve">, </w:t>
      </w:r>
      <w:r w:rsidRPr="00B10444">
        <w:t>individuals who were previously incarcerated, or individuals experiencing multiple barriers to employment.</w:t>
      </w:r>
    </w:p>
    <w:p w14:paraId="6C29C7F4" w14:textId="2E19E7C8" w:rsidR="00432A05" w:rsidRPr="00B10444" w:rsidRDefault="00432A05" w:rsidP="00432A05">
      <w:pPr>
        <w:pStyle w:val="BodyText"/>
        <w:ind w:left="725" w:right="640"/>
        <w:jc w:val="both"/>
      </w:pPr>
      <w:r w:rsidRPr="00B10444">
        <w:lastRenderedPageBreak/>
        <w:t>Applications will be evaluated by a diverse inter-agency team</w:t>
      </w:r>
      <w:r w:rsidR="00806C94">
        <w:t>,</w:t>
      </w:r>
      <w:r w:rsidRPr="00B10444">
        <w:t xml:space="preserve"> and successful applicants will be selected based on the Evaluation Criteria described herein, including alignment with the PAsmart Framework: Principles and Funding Priorities. Specifically</w:t>
      </w:r>
      <w:r>
        <w:t>, these funds will support apprenticeship through the following opportunities</w:t>
      </w:r>
      <w:r w:rsidRPr="00B10444">
        <w:t>:</w:t>
      </w:r>
    </w:p>
    <w:p w14:paraId="19E8CC69" w14:textId="77777777" w:rsidR="00432A05" w:rsidRPr="00B10444" w:rsidRDefault="00432A05" w:rsidP="00432A05">
      <w:pPr>
        <w:pStyle w:val="BodyText"/>
        <w:ind w:right="640"/>
        <w:jc w:val="both"/>
      </w:pPr>
    </w:p>
    <w:p w14:paraId="12F699DC" w14:textId="4BA2D557" w:rsidR="00432A05" w:rsidRPr="00EA2E30" w:rsidRDefault="00432A05" w:rsidP="00B904D8">
      <w:pPr>
        <w:pStyle w:val="ListParagraph"/>
        <w:numPr>
          <w:ilvl w:val="0"/>
          <w:numId w:val="9"/>
        </w:numPr>
        <w:tabs>
          <w:tab w:val="left" w:pos="1446"/>
        </w:tabs>
        <w:ind w:right="640"/>
        <w:jc w:val="both"/>
      </w:pPr>
      <w:r w:rsidRPr="00EA2E30">
        <w:t>$</w:t>
      </w:r>
      <w:r w:rsidR="006915E6">
        <w:t>11</w:t>
      </w:r>
      <w:r w:rsidRPr="00EA2E30">
        <w:t xml:space="preserve">.5 million is available to </w:t>
      </w:r>
      <w:r w:rsidR="006915E6">
        <w:t xml:space="preserve">build, support and expand Registered Apprenticeship and Pre-Apprenticeship Programs with </w:t>
      </w:r>
      <w:r w:rsidR="003B7DDE">
        <w:t>specific focus</w:t>
      </w:r>
      <w:r w:rsidR="006915E6">
        <w:t xml:space="preserve"> on </w:t>
      </w:r>
      <w:r w:rsidR="003B7DDE">
        <w:t>d</w:t>
      </w:r>
      <w:r w:rsidR="006915E6">
        <w:t xml:space="preserve">iverse </w:t>
      </w:r>
      <w:r w:rsidR="003B7DDE">
        <w:t>t</w:t>
      </w:r>
      <w:r w:rsidR="006915E6">
        <w:t xml:space="preserve">alent </w:t>
      </w:r>
      <w:r w:rsidR="003B7DDE">
        <w:t>p</w:t>
      </w:r>
      <w:r w:rsidR="006915E6">
        <w:t xml:space="preserve">ipelines and </w:t>
      </w:r>
      <w:r w:rsidR="003B7DDE">
        <w:t>u</w:t>
      </w:r>
      <w:r w:rsidR="006915E6">
        <w:t xml:space="preserve">nderserved </w:t>
      </w:r>
      <w:r w:rsidR="003B7DDE">
        <w:t>p</w:t>
      </w:r>
      <w:r w:rsidR="006915E6">
        <w:t xml:space="preserve">opulations, </w:t>
      </w:r>
      <w:r w:rsidR="003B7DDE">
        <w:t>n</w:t>
      </w:r>
      <w:r w:rsidR="006915E6">
        <w:t xml:space="preserve">on-traditional </w:t>
      </w:r>
      <w:r w:rsidR="003B7DDE">
        <w:t>o</w:t>
      </w:r>
      <w:r w:rsidR="006915E6">
        <w:t xml:space="preserve">ccupations, </w:t>
      </w:r>
      <w:r w:rsidR="003B7DDE">
        <w:t>alignment with secondary and/or post-secondary educational institutions, and expedited growth through multi-county or statewide initiatives.</w:t>
      </w:r>
    </w:p>
    <w:p w14:paraId="796209E9" w14:textId="77777777" w:rsidR="00432A05" w:rsidRDefault="00432A05" w:rsidP="003B7DDE">
      <w:pPr>
        <w:spacing w:before="3"/>
        <w:ind w:right="640"/>
        <w:jc w:val="both"/>
        <w:rPr>
          <w:position w:val="6"/>
          <w:sz w:val="13"/>
        </w:rPr>
      </w:pPr>
    </w:p>
    <w:p w14:paraId="412328F4" w14:textId="77777777" w:rsidR="00432A05" w:rsidRPr="00496248" w:rsidRDefault="00432A05" w:rsidP="00B904D8">
      <w:pPr>
        <w:pStyle w:val="ListParagraph"/>
        <w:numPr>
          <w:ilvl w:val="0"/>
          <w:numId w:val="9"/>
        </w:numPr>
        <w:tabs>
          <w:tab w:val="left" w:pos="1446"/>
        </w:tabs>
        <w:ind w:right="640"/>
        <w:jc w:val="both"/>
      </w:pPr>
      <w:r w:rsidRPr="005108F7">
        <w:rPr>
          <w:bCs/>
        </w:rPr>
        <w:t>$1 million is available</w:t>
      </w:r>
      <w:r>
        <w:t xml:space="preserve"> to support Registered Apprenticeships and Pre-Apprenticeship through ambassador networks across the</w:t>
      </w:r>
      <w:r>
        <w:rPr>
          <w:spacing w:val="-6"/>
        </w:rPr>
        <w:t xml:space="preserve"> </w:t>
      </w:r>
      <w:r>
        <w:t>Commonwealth.</w:t>
      </w:r>
    </w:p>
    <w:p w14:paraId="7CE6F579" w14:textId="40DF3E9A" w:rsidR="00432A05" w:rsidRDefault="00432A05" w:rsidP="00432A05">
      <w:pPr>
        <w:pStyle w:val="Heading2"/>
        <w:rPr>
          <w:color w:val="17365D"/>
        </w:rPr>
      </w:pPr>
    </w:p>
    <w:p w14:paraId="129D36E3" w14:textId="4CF66538" w:rsidR="00432A05" w:rsidRPr="00D22049" w:rsidRDefault="009D01B3" w:rsidP="004B1A22">
      <w:pPr>
        <w:pStyle w:val="Heading2"/>
        <w:rPr>
          <w:color w:val="0F243E" w:themeColor="text2" w:themeShade="80"/>
        </w:rPr>
      </w:pPr>
      <w:bookmarkStart w:id="6" w:name="_Toc79052408"/>
      <w:r w:rsidRPr="00D22049">
        <w:rPr>
          <w:color w:val="0F243E" w:themeColor="text2" w:themeShade="80"/>
        </w:rPr>
        <w:t>A</w:t>
      </w:r>
      <w:r w:rsidR="00432A05" w:rsidRPr="00D22049">
        <w:rPr>
          <w:color w:val="0F243E" w:themeColor="text2" w:themeShade="80"/>
        </w:rPr>
        <w:t xml:space="preserve">pprenticeship and Training Office, PA Department of </w:t>
      </w:r>
      <w:proofErr w:type="gramStart"/>
      <w:r w:rsidR="00432A05" w:rsidRPr="00D22049">
        <w:rPr>
          <w:color w:val="0F243E" w:themeColor="text2" w:themeShade="80"/>
        </w:rPr>
        <w:t>Labor</w:t>
      </w:r>
      <w:proofErr w:type="gramEnd"/>
      <w:r w:rsidR="00432A05" w:rsidRPr="00D22049">
        <w:rPr>
          <w:color w:val="0F243E" w:themeColor="text2" w:themeShade="80"/>
        </w:rPr>
        <w:t xml:space="preserve"> and Industry</w:t>
      </w:r>
      <w:bookmarkEnd w:id="6"/>
    </w:p>
    <w:p w14:paraId="1783FAC2" w14:textId="7EE35D70" w:rsidR="00432A05" w:rsidRDefault="00432A05" w:rsidP="009D01B3">
      <w:pPr>
        <w:pStyle w:val="BodyText"/>
        <w:spacing w:before="1"/>
        <w:ind w:left="725" w:right="640"/>
        <w:jc w:val="both"/>
      </w:pPr>
      <w:r w:rsidRPr="00534CBD">
        <w:rPr>
          <w:shd w:val="clear" w:color="auto" w:fill="FFFFFF" w:themeFill="background1"/>
        </w:rPr>
        <w:t xml:space="preserve">The Apprenticeship and Training Office (ATO) within the PA Department of Labor &amp; Industry is responsible for guiding and promoting the expansion of apprenticeship programs across the state.  As a State Apprenticeship Agency (SAA), </w:t>
      </w:r>
      <w:r>
        <w:rPr>
          <w:shd w:val="clear" w:color="auto" w:fill="FFFFFF" w:themeFill="background1"/>
        </w:rPr>
        <w:t>the ATO</w:t>
      </w:r>
      <w:r w:rsidRPr="00534CBD">
        <w:rPr>
          <w:shd w:val="clear" w:color="auto" w:fill="FFFFFF" w:themeFill="background1"/>
        </w:rPr>
        <w:t xml:space="preserve"> is responsible for overseeing the development and approval of programs, </w:t>
      </w:r>
      <w:proofErr w:type="gramStart"/>
      <w:r w:rsidRPr="00534CBD">
        <w:rPr>
          <w:shd w:val="clear" w:color="auto" w:fill="FFFFFF" w:themeFill="background1"/>
        </w:rPr>
        <w:t>agreements</w:t>
      </w:r>
      <w:proofErr w:type="gramEnd"/>
      <w:r w:rsidRPr="00534CBD">
        <w:rPr>
          <w:shd w:val="clear" w:color="auto" w:fill="FFFFFF" w:themeFill="background1"/>
        </w:rPr>
        <w:t xml:space="preserve"> and policy that support apprenticeship and is working to embed a focus on apprenticeships within the State’s workforce system and PA CareerLink® offices.  While the Commonwealth of Pennsylvania accepts and supports the Federal Standards of Apprenticeship and works closely with the federal office, the ATO has developed PA’s own set of apprenticeship standards that are specific </w:t>
      </w:r>
      <w:r w:rsidR="00806C94">
        <w:rPr>
          <w:shd w:val="clear" w:color="auto" w:fill="FFFFFF" w:themeFill="background1"/>
        </w:rPr>
        <w:t>to</w:t>
      </w:r>
      <w:r w:rsidRPr="00534CBD">
        <w:rPr>
          <w:shd w:val="clear" w:color="auto" w:fill="FFFFFF" w:themeFill="background1"/>
        </w:rPr>
        <w:t xml:space="preserve"> the Commonwealth. </w:t>
      </w:r>
      <w:r>
        <w:rPr>
          <w:shd w:val="clear" w:color="auto" w:fill="FFFFFF" w:themeFill="background1"/>
        </w:rPr>
        <w:t>The ATO</w:t>
      </w:r>
      <w:r w:rsidRPr="00534CBD">
        <w:t xml:space="preserve"> </w:t>
      </w:r>
      <w:r w:rsidRPr="00270780">
        <w:t>supports sponsors with the resources they need to implement high quality apprenticeship programs, including through the PAsmart grant program.</w:t>
      </w:r>
    </w:p>
    <w:p w14:paraId="08E50B4D" w14:textId="77777777" w:rsidR="00432A05" w:rsidRDefault="00432A05" w:rsidP="00432A05">
      <w:pPr>
        <w:pStyle w:val="BodyText"/>
        <w:spacing w:before="1"/>
        <w:ind w:left="720" w:right="640"/>
        <w:jc w:val="both"/>
      </w:pPr>
    </w:p>
    <w:p w14:paraId="55EF2E23" w14:textId="7384878C" w:rsidR="00432A05" w:rsidRDefault="00432A05" w:rsidP="004B1A22">
      <w:pPr>
        <w:pStyle w:val="BodyText"/>
        <w:spacing w:before="1"/>
        <w:ind w:left="720" w:right="640"/>
        <w:jc w:val="both"/>
      </w:pPr>
      <w:r>
        <w:t>Since the ATO’s creation</w:t>
      </w:r>
      <w:r w:rsidR="009D01B3">
        <w:t xml:space="preserve"> in 2016</w:t>
      </w:r>
      <w:r>
        <w:t xml:space="preserve">, it has assisted in creating 352 Registered Apprenticeship Programs. In total, the team supports 892 individual program sponsors and 1,504 Registered Apprenticeship Programs across the Commonwealth, as well as 17,797 active registered apprentices (as of June 2021).  </w:t>
      </w:r>
    </w:p>
    <w:p w14:paraId="53C9D226" w14:textId="77777777" w:rsidR="00432A05" w:rsidRDefault="00432A05" w:rsidP="00432A05"/>
    <w:p w14:paraId="008FE90E" w14:textId="77777777" w:rsidR="00432A05" w:rsidRPr="00B10444" w:rsidRDefault="00432A05" w:rsidP="00432A05">
      <w:pPr>
        <w:ind w:left="720" w:right="640"/>
        <w:jc w:val="both"/>
      </w:pPr>
      <w:r>
        <w:t>T</w:t>
      </w:r>
      <w:r w:rsidRPr="00EA2E30">
        <w:t>h</w:t>
      </w:r>
      <w:r>
        <w:t>is</w:t>
      </w:r>
      <w:r w:rsidRPr="00EA2E30">
        <w:t xml:space="preserve"> PAsmart </w:t>
      </w:r>
      <w:r>
        <w:t>grant initiative supports</w:t>
      </w:r>
      <w:r w:rsidRPr="00EA2E30">
        <w:t xml:space="preserve"> the </w:t>
      </w:r>
      <w:r>
        <w:t>ATO’s</w:t>
      </w:r>
      <w:r w:rsidRPr="00EA2E30">
        <w:t xml:space="preserve"> strategic goals, including</w:t>
      </w:r>
      <w:r w:rsidRPr="00B10444">
        <w:t>:</w:t>
      </w:r>
    </w:p>
    <w:p w14:paraId="2BEC6B1F" w14:textId="77777777" w:rsidR="00432A05" w:rsidRPr="00B10444" w:rsidRDefault="00432A05" w:rsidP="00432A05">
      <w:pPr>
        <w:pStyle w:val="BodyText"/>
        <w:spacing w:before="10"/>
        <w:ind w:right="640"/>
        <w:jc w:val="both"/>
        <w:rPr>
          <w:sz w:val="21"/>
        </w:rPr>
      </w:pPr>
    </w:p>
    <w:p w14:paraId="61197FD7" w14:textId="53B46011" w:rsidR="00432A05" w:rsidRPr="00B10444" w:rsidRDefault="00432A05" w:rsidP="00B904D8">
      <w:pPr>
        <w:pStyle w:val="ListParagraph"/>
        <w:numPr>
          <w:ilvl w:val="0"/>
          <w:numId w:val="9"/>
        </w:numPr>
        <w:tabs>
          <w:tab w:val="left" w:pos="1445"/>
          <w:tab w:val="left" w:pos="1446"/>
        </w:tabs>
        <w:ind w:right="640"/>
        <w:jc w:val="both"/>
      </w:pPr>
      <w:r w:rsidRPr="00B10444">
        <w:t>Developing a strong talent pipeline of individuals that are well-positioned to succeed in Registered Apprenticeship and Pre-Apprenticeship as a career pathway</w:t>
      </w:r>
      <w:r w:rsidRPr="00B10444">
        <w:rPr>
          <w:spacing w:val="-13"/>
        </w:rPr>
        <w:t xml:space="preserve"> </w:t>
      </w:r>
      <w:proofErr w:type="gramStart"/>
      <w:r w:rsidRPr="00B10444">
        <w:t>opportunity;</w:t>
      </w:r>
      <w:proofErr w:type="gramEnd"/>
    </w:p>
    <w:p w14:paraId="7D3E19B4" w14:textId="49D64903" w:rsidR="00432A05" w:rsidRPr="004B1A22" w:rsidRDefault="00432A05" w:rsidP="00B904D8">
      <w:pPr>
        <w:pStyle w:val="ListParagraph"/>
        <w:numPr>
          <w:ilvl w:val="0"/>
          <w:numId w:val="9"/>
        </w:numPr>
        <w:tabs>
          <w:tab w:val="left" w:pos="1445"/>
          <w:tab w:val="left" w:pos="1446"/>
        </w:tabs>
        <w:spacing w:before="1"/>
        <w:ind w:right="640"/>
        <w:jc w:val="both"/>
        <w:rPr>
          <w:sz w:val="21"/>
        </w:rPr>
      </w:pPr>
      <w:r w:rsidRPr="00B10444">
        <w:t>Promoting diversity and inclusion in Registered Apprenticeship and Pre-Apprenticeship, both in the people</w:t>
      </w:r>
      <w:r w:rsidRPr="00B10444">
        <w:rPr>
          <w:spacing w:val="-4"/>
        </w:rPr>
        <w:t xml:space="preserve"> </w:t>
      </w:r>
      <w:r w:rsidRPr="00B10444">
        <w:t>and</w:t>
      </w:r>
      <w:r w:rsidRPr="00B10444">
        <w:rPr>
          <w:spacing w:val="-4"/>
        </w:rPr>
        <w:t xml:space="preserve"> </w:t>
      </w:r>
      <w:r w:rsidRPr="00B10444">
        <w:t>industries</w:t>
      </w:r>
      <w:r w:rsidRPr="00B10444">
        <w:rPr>
          <w:spacing w:val="-5"/>
        </w:rPr>
        <w:t xml:space="preserve"> </w:t>
      </w:r>
      <w:r w:rsidRPr="00B10444">
        <w:t>they</w:t>
      </w:r>
      <w:r w:rsidRPr="00B10444">
        <w:rPr>
          <w:spacing w:val="-5"/>
        </w:rPr>
        <w:t xml:space="preserve"> </w:t>
      </w:r>
      <w:r w:rsidRPr="00B10444">
        <w:t>serve,</w:t>
      </w:r>
      <w:r w:rsidRPr="00B10444">
        <w:rPr>
          <w:spacing w:val="-3"/>
        </w:rPr>
        <w:t xml:space="preserve"> </w:t>
      </w:r>
      <w:r w:rsidRPr="00B10444">
        <w:t>including</w:t>
      </w:r>
      <w:r w:rsidRPr="00B10444">
        <w:rPr>
          <w:spacing w:val="-4"/>
        </w:rPr>
        <w:t xml:space="preserve"> </w:t>
      </w:r>
      <w:r w:rsidRPr="00B10444">
        <w:t>women,</w:t>
      </w:r>
      <w:r w:rsidRPr="00B10444">
        <w:rPr>
          <w:spacing w:val="-3"/>
        </w:rPr>
        <w:t xml:space="preserve"> </w:t>
      </w:r>
      <w:r w:rsidRPr="00B10444">
        <w:t>minorities,</w:t>
      </w:r>
      <w:r w:rsidRPr="00B10444">
        <w:rPr>
          <w:spacing w:val="-3"/>
        </w:rPr>
        <w:t xml:space="preserve"> </w:t>
      </w:r>
      <w:r w:rsidRPr="00B10444">
        <w:t>individuals</w:t>
      </w:r>
      <w:r w:rsidRPr="00B10444">
        <w:rPr>
          <w:spacing w:val="-1"/>
        </w:rPr>
        <w:t xml:space="preserve"> </w:t>
      </w:r>
      <w:r w:rsidRPr="00B10444">
        <w:t>with</w:t>
      </w:r>
      <w:r w:rsidRPr="00B10444">
        <w:rPr>
          <w:spacing w:val="-4"/>
        </w:rPr>
        <w:t xml:space="preserve"> </w:t>
      </w:r>
      <w:r w:rsidRPr="00B10444">
        <w:t>disabilities,</w:t>
      </w:r>
      <w:r w:rsidRPr="00B10444">
        <w:rPr>
          <w:spacing w:val="-4"/>
        </w:rPr>
        <w:t xml:space="preserve"> </w:t>
      </w:r>
      <w:r w:rsidRPr="00B10444">
        <w:t xml:space="preserve">veterans, socio-economic disadvantaged individuals, individuals who speak English as a second language and individuals who were previously incarcerated, or individuals experiencing multiple barriers to </w:t>
      </w:r>
      <w:proofErr w:type="gramStart"/>
      <w:r w:rsidRPr="00B10444">
        <w:t>employment;</w:t>
      </w:r>
      <w:proofErr w:type="gramEnd"/>
    </w:p>
    <w:p w14:paraId="3B54804C" w14:textId="3CBBD3F4" w:rsidR="00432A05" w:rsidRPr="004B1A22" w:rsidRDefault="00432A05" w:rsidP="00B904D8">
      <w:pPr>
        <w:pStyle w:val="ListParagraph"/>
        <w:numPr>
          <w:ilvl w:val="0"/>
          <w:numId w:val="9"/>
        </w:numPr>
        <w:tabs>
          <w:tab w:val="left" w:pos="1445"/>
          <w:tab w:val="left" w:pos="1446"/>
        </w:tabs>
        <w:spacing w:line="242" w:lineRule="auto"/>
        <w:ind w:right="640"/>
        <w:jc w:val="both"/>
        <w:rPr>
          <w:sz w:val="21"/>
        </w:rPr>
      </w:pPr>
      <w:r w:rsidRPr="00B10444">
        <w:t xml:space="preserve">Scaling up the volume of new and existing Registered Apprenticeship and Pre-Apprenticeship </w:t>
      </w:r>
      <w:r>
        <w:t>P</w:t>
      </w:r>
      <w:r w:rsidRPr="00B10444">
        <w:t>rograms and occupations through the Group Sponsorship model to support small- and medium- sized companies with the administration and planning associated with Registered Apprenticeship and</w:t>
      </w:r>
      <w:r w:rsidRPr="00B10444">
        <w:rPr>
          <w:spacing w:val="-2"/>
        </w:rPr>
        <w:t xml:space="preserve"> </w:t>
      </w:r>
      <w:r w:rsidRPr="00B10444">
        <w:t>Pre-</w:t>
      </w:r>
      <w:proofErr w:type="gramStart"/>
      <w:r w:rsidRPr="00B10444">
        <w:t>Apprenticeship;</w:t>
      </w:r>
      <w:proofErr w:type="gramEnd"/>
    </w:p>
    <w:p w14:paraId="0151B34B" w14:textId="0CBF05A5" w:rsidR="00432A05" w:rsidRPr="004B1A22" w:rsidRDefault="00432A05" w:rsidP="00B904D8">
      <w:pPr>
        <w:pStyle w:val="ListParagraph"/>
        <w:numPr>
          <w:ilvl w:val="0"/>
          <w:numId w:val="9"/>
        </w:numPr>
        <w:tabs>
          <w:tab w:val="left" w:pos="1445"/>
          <w:tab w:val="left" w:pos="1446"/>
        </w:tabs>
        <w:ind w:right="640"/>
        <w:jc w:val="both"/>
        <w:rPr>
          <w:sz w:val="21"/>
        </w:rPr>
      </w:pPr>
      <w:r w:rsidRPr="00B10444">
        <w:t>Developing</w:t>
      </w:r>
      <w:r w:rsidRPr="00B10444">
        <w:rPr>
          <w:spacing w:val="-3"/>
        </w:rPr>
        <w:t xml:space="preserve"> </w:t>
      </w:r>
      <w:r w:rsidRPr="00B10444">
        <w:t>regional</w:t>
      </w:r>
      <w:r w:rsidRPr="00B10444">
        <w:rPr>
          <w:spacing w:val="-3"/>
        </w:rPr>
        <w:t xml:space="preserve"> </w:t>
      </w:r>
      <w:r w:rsidRPr="00B10444">
        <w:t>Apprenticeship</w:t>
      </w:r>
      <w:r w:rsidRPr="00B10444">
        <w:rPr>
          <w:spacing w:val="-5"/>
        </w:rPr>
        <w:t xml:space="preserve"> </w:t>
      </w:r>
      <w:r w:rsidRPr="00B10444">
        <w:t>Networks</w:t>
      </w:r>
      <w:r w:rsidRPr="00B10444">
        <w:rPr>
          <w:spacing w:val="-5"/>
        </w:rPr>
        <w:t xml:space="preserve"> </w:t>
      </w:r>
      <w:r w:rsidRPr="00B10444">
        <w:t>to</w:t>
      </w:r>
      <w:r w:rsidRPr="00B10444">
        <w:rPr>
          <w:spacing w:val="-4"/>
        </w:rPr>
        <w:t xml:space="preserve"> </w:t>
      </w:r>
      <w:r w:rsidRPr="00B10444">
        <w:t>support</w:t>
      </w:r>
      <w:r w:rsidRPr="00B10444">
        <w:rPr>
          <w:spacing w:val="-3"/>
        </w:rPr>
        <w:t xml:space="preserve"> </w:t>
      </w:r>
      <w:r w:rsidRPr="00B10444">
        <w:t>consortiums</w:t>
      </w:r>
      <w:r w:rsidRPr="00B10444">
        <w:rPr>
          <w:spacing w:val="-5"/>
        </w:rPr>
        <w:t xml:space="preserve"> </w:t>
      </w:r>
      <w:r w:rsidRPr="00B10444">
        <w:t>of</w:t>
      </w:r>
      <w:r w:rsidRPr="00B10444">
        <w:rPr>
          <w:spacing w:val="-6"/>
        </w:rPr>
        <w:t xml:space="preserve"> </w:t>
      </w:r>
      <w:r w:rsidRPr="00B10444">
        <w:t>employers,</w:t>
      </w:r>
      <w:r w:rsidRPr="00B10444">
        <w:rPr>
          <w:spacing w:val="-3"/>
        </w:rPr>
        <w:t xml:space="preserve"> </w:t>
      </w:r>
      <w:r w:rsidRPr="00B10444">
        <w:t>intermediaries, training providers, and other partners all working to develop a community of practice and strong system of Registered Apprenticeship and</w:t>
      </w:r>
      <w:r w:rsidRPr="00B10444">
        <w:rPr>
          <w:spacing w:val="-8"/>
        </w:rPr>
        <w:t xml:space="preserve"> </w:t>
      </w:r>
      <w:r w:rsidRPr="00B10444">
        <w:t>Pre-</w:t>
      </w:r>
      <w:proofErr w:type="gramStart"/>
      <w:r w:rsidRPr="00B10444">
        <w:t>Apprenticeship;</w:t>
      </w:r>
      <w:proofErr w:type="gramEnd"/>
    </w:p>
    <w:p w14:paraId="6773E9A1" w14:textId="43CA37EC" w:rsidR="00432A05" w:rsidRPr="00B10444" w:rsidRDefault="00432A05" w:rsidP="00B904D8">
      <w:pPr>
        <w:pStyle w:val="ListParagraph"/>
        <w:numPr>
          <w:ilvl w:val="0"/>
          <w:numId w:val="9"/>
        </w:numPr>
        <w:tabs>
          <w:tab w:val="left" w:pos="1445"/>
          <w:tab w:val="left" w:pos="1446"/>
        </w:tabs>
        <w:spacing w:before="1"/>
        <w:ind w:right="640"/>
        <w:jc w:val="both"/>
      </w:pPr>
      <w:r w:rsidRPr="00B10444">
        <w:t>Supporting efficient and effective use of workforce development resources by promoting</w:t>
      </w:r>
      <w:r w:rsidR="00806C94">
        <w:rPr>
          <w:spacing w:val="-31"/>
        </w:rPr>
        <w:t xml:space="preserve"> </w:t>
      </w:r>
      <w:r w:rsidRPr="00B10444">
        <w:t>larger cohorts to train multiple Registered Apprentices and Pre-Apprentices at the same time;</w:t>
      </w:r>
      <w:r w:rsidRPr="00B10444">
        <w:rPr>
          <w:spacing w:val="-18"/>
        </w:rPr>
        <w:t xml:space="preserve"> </w:t>
      </w:r>
      <w:r w:rsidRPr="00B10444">
        <w:t>and</w:t>
      </w:r>
    </w:p>
    <w:p w14:paraId="64D6AEC3" w14:textId="40B01D67" w:rsidR="00432A05" w:rsidRDefault="00432A05" w:rsidP="00B904D8">
      <w:pPr>
        <w:pStyle w:val="ListParagraph"/>
        <w:numPr>
          <w:ilvl w:val="0"/>
          <w:numId w:val="9"/>
        </w:numPr>
        <w:tabs>
          <w:tab w:val="left" w:pos="1445"/>
          <w:tab w:val="left" w:pos="1446"/>
        </w:tabs>
        <w:ind w:right="640"/>
        <w:jc w:val="both"/>
      </w:pPr>
      <w:r w:rsidRPr="00B10444">
        <w:t>Identifying</w:t>
      </w:r>
      <w:r w:rsidRPr="00B10444">
        <w:rPr>
          <w:spacing w:val="-2"/>
        </w:rPr>
        <w:t xml:space="preserve"> </w:t>
      </w:r>
      <w:r w:rsidRPr="00B10444">
        <w:t>and</w:t>
      </w:r>
      <w:r w:rsidRPr="00B10444">
        <w:rPr>
          <w:spacing w:val="-3"/>
        </w:rPr>
        <w:t xml:space="preserve"> </w:t>
      </w:r>
      <w:r w:rsidRPr="00B10444">
        <w:t>shar</w:t>
      </w:r>
      <w:r>
        <w:t>ing</w:t>
      </w:r>
      <w:r w:rsidRPr="00B10444">
        <w:rPr>
          <w:spacing w:val="-2"/>
        </w:rPr>
        <w:t xml:space="preserve"> </w:t>
      </w:r>
      <w:r w:rsidRPr="00B10444">
        <w:t>best</w:t>
      </w:r>
      <w:r w:rsidRPr="00B10444">
        <w:rPr>
          <w:spacing w:val="-2"/>
        </w:rPr>
        <w:t xml:space="preserve"> </w:t>
      </w:r>
      <w:r w:rsidRPr="00B10444">
        <w:t>practices</w:t>
      </w:r>
      <w:r w:rsidRPr="00B10444">
        <w:rPr>
          <w:spacing w:val="-2"/>
        </w:rPr>
        <w:t xml:space="preserve"> </w:t>
      </w:r>
      <w:r w:rsidRPr="00B10444">
        <w:t>in</w:t>
      </w:r>
      <w:r w:rsidRPr="00B10444">
        <w:rPr>
          <w:spacing w:val="-3"/>
        </w:rPr>
        <w:t xml:space="preserve"> </w:t>
      </w:r>
      <w:r w:rsidRPr="00B10444">
        <w:t>the</w:t>
      </w:r>
      <w:r w:rsidRPr="00B10444">
        <w:rPr>
          <w:spacing w:val="-3"/>
        </w:rPr>
        <w:t xml:space="preserve"> </w:t>
      </w:r>
      <w:r>
        <w:t>C</w:t>
      </w:r>
      <w:r w:rsidRPr="00B10444">
        <w:t>ommonwealth</w:t>
      </w:r>
      <w:r w:rsidRPr="00B10444">
        <w:rPr>
          <w:spacing w:val="-4"/>
        </w:rPr>
        <w:t xml:space="preserve"> </w:t>
      </w:r>
      <w:r w:rsidRPr="00B10444">
        <w:t>and</w:t>
      </w:r>
      <w:r w:rsidRPr="00B10444">
        <w:rPr>
          <w:spacing w:val="-3"/>
        </w:rPr>
        <w:t xml:space="preserve"> </w:t>
      </w:r>
      <w:r w:rsidRPr="00B10444">
        <w:t>across</w:t>
      </w:r>
      <w:r w:rsidRPr="00B10444">
        <w:rPr>
          <w:spacing w:val="-4"/>
        </w:rPr>
        <w:t xml:space="preserve"> </w:t>
      </w:r>
      <w:r w:rsidRPr="00B10444">
        <w:t>the</w:t>
      </w:r>
      <w:r w:rsidRPr="00B10444">
        <w:rPr>
          <w:spacing w:val="-3"/>
        </w:rPr>
        <w:t xml:space="preserve"> </w:t>
      </w:r>
      <w:r w:rsidRPr="00B10444">
        <w:t>nation</w:t>
      </w:r>
      <w:r w:rsidRPr="00B10444">
        <w:rPr>
          <w:spacing w:val="-3"/>
        </w:rPr>
        <w:t xml:space="preserve"> </w:t>
      </w:r>
      <w:r w:rsidRPr="00B10444">
        <w:t>to</w:t>
      </w:r>
      <w:r w:rsidRPr="00B10444">
        <w:rPr>
          <w:spacing w:val="-4"/>
        </w:rPr>
        <w:t xml:space="preserve"> </w:t>
      </w:r>
      <w:r w:rsidRPr="00B10444">
        <w:t>share</w:t>
      </w:r>
      <w:r w:rsidRPr="00B10444">
        <w:rPr>
          <w:spacing w:val="-2"/>
        </w:rPr>
        <w:t xml:space="preserve"> </w:t>
      </w:r>
      <w:r w:rsidRPr="00B10444">
        <w:t>with stakeholders.</w:t>
      </w:r>
    </w:p>
    <w:p w14:paraId="3F64C392" w14:textId="77777777" w:rsidR="007D725A" w:rsidRPr="00B10444" w:rsidRDefault="007D725A" w:rsidP="007D725A">
      <w:pPr>
        <w:pStyle w:val="ListParagraph"/>
        <w:tabs>
          <w:tab w:val="left" w:pos="1445"/>
          <w:tab w:val="left" w:pos="1446"/>
        </w:tabs>
        <w:ind w:left="1446" w:right="640" w:firstLine="0"/>
        <w:jc w:val="both"/>
      </w:pPr>
    </w:p>
    <w:p w14:paraId="247F205D" w14:textId="2210B959" w:rsidR="00562FDA" w:rsidRPr="00562FDA" w:rsidRDefault="0006016F" w:rsidP="00562FDA">
      <w:pPr>
        <w:pStyle w:val="Heading2"/>
        <w:spacing w:before="222"/>
        <w:ind w:left="720"/>
        <w:rPr>
          <w:color w:val="17365D"/>
          <w:sz w:val="32"/>
          <w:szCs w:val="32"/>
        </w:rPr>
      </w:pPr>
      <w:bookmarkStart w:id="7" w:name="_Toc75261813"/>
      <w:bookmarkStart w:id="8" w:name="_Toc79052409"/>
      <w:r w:rsidRPr="00562FDA">
        <w:rPr>
          <w:color w:val="17365D"/>
          <w:sz w:val="32"/>
          <w:szCs w:val="32"/>
        </w:rPr>
        <w:lastRenderedPageBreak/>
        <w:t>PAsmart PY 20/21 Funded Grant Opportunit</w:t>
      </w:r>
      <w:r w:rsidR="007A394B" w:rsidRPr="00562FDA">
        <w:rPr>
          <w:color w:val="17365D"/>
          <w:sz w:val="32"/>
          <w:szCs w:val="32"/>
        </w:rPr>
        <w:t>y Specifics</w:t>
      </w:r>
      <w:bookmarkEnd w:id="7"/>
      <w:bookmarkEnd w:id="8"/>
    </w:p>
    <w:bookmarkStart w:id="9" w:name="_Toc77949782"/>
    <w:bookmarkStart w:id="10" w:name="_Toc79052410"/>
    <w:bookmarkStart w:id="11" w:name="_Hlk75856243"/>
    <w:p w14:paraId="69F5BBF3" w14:textId="76A355E2" w:rsidR="00BC73EF" w:rsidRPr="00BC73EF" w:rsidRDefault="00562FDA" w:rsidP="003B7DDE">
      <w:pPr>
        <w:spacing w:before="222"/>
        <w:ind w:left="725" w:right="550"/>
        <w:outlineLvl w:val="1"/>
        <w:rPr>
          <w:b/>
          <w:bCs/>
          <w:sz w:val="28"/>
          <w:szCs w:val="28"/>
        </w:rPr>
      </w:pPr>
      <w:r>
        <w:rPr>
          <w:noProof/>
        </w:rPr>
        <mc:AlternateContent>
          <mc:Choice Requires="wps">
            <w:drawing>
              <wp:anchor distT="0" distB="0" distL="0" distR="0" simplePos="0" relativeHeight="251707904" behindDoc="1" locked="0" layoutInCell="1" allowOverlap="1" wp14:anchorId="42F852E7" wp14:editId="7322B509">
                <wp:simplePos x="0" y="0"/>
                <wp:positionH relativeFrom="margin">
                  <wp:align>center</wp:align>
                </wp:positionH>
                <wp:positionV relativeFrom="paragraph">
                  <wp:posOffset>145415</wp:posOffset>
                </wp:positionV>
                <wp:extent cx="6217920" cy="1270"/>
                <wp:effectExtent l="0" t="0" r="0" b="0"/>
                <wp:wrapTopAndBottom/>
                <wp:docPr id="8"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7920" cy="1270"/>
                        </a:xfrm>
                        <a:custGeom>
                          <a:avLst/>
                          <a:gdLst>
                            <a:gd name="T0" fmla="+- 0 1241 1241"/>
                            <a:gd name="T1" fmla="*/ T0 w 9419"/>
                            <a:gd name="T2" fmla="+- 0 10660 1241"/>
                            <a:gd name="T3" fmla="*/ T2 w 9419"/>
                          </a:gdLst>
                          <a:ahLst/>
                          <a:cxnLst>
                            <a:cxn ang="0">
                              <a:pos x="T1" y="0"/>
                            </a:cxn>
                            <a:cxn ang="0">
                              <a:pos x="T3" y="0"/>
                            </a:cxn>
                          </a:cxnLst>
                          <a:rect l="0" t="0" r="r" b="b"/>
                          <a:pathLst>
                            <a:path w="9419">
                              <a:moveTo>
                                <a:pt x="0" y="0"/>
                              </a:moveTo>
                              <a:lnTo>
                                <a:pt x="9419" y="0"/>
                              </a:lnTo>
                            </a:path>
                          </a:pathLst>
                        </a:custGeom>
                        <a:noFill/>
                        <a:ln w="18288">
                          <a:solidFill>
                            <a:srgbClr val="002F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02DB1" id="Freeform 72" o:spid="_x0000_s1026" style="position:absolute;margin-left:0;margin-top:11.45pt;width:489.6pt;height:.1pt;z-index:-2516085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" path="m,l9419,e" filled="f" strokecolor="#002f46" strokeweight="1.44pt">
                <v:path arrowok="t" o:connecttype="custom" o:connectlocs="0,0;6217920,0" o:connectangles="0,0"/>
                <w10:wrap type="topAndBottom" anchorx="margin"/>
              </v:shape>
            </w:pict>
          </mc:Fallback>
        </mc:AlternateContent>
      </w:r>
      <w:r w:rsidR="00BC73EF" w:rsidRPr="00BC73EF">
        <w:rPr>
          <w:b/>
          <w:bCs/>
          <w:color w:val="17365D"/>
          <w:sz w:val="28"/>
          <w:szCs w:val="28"/>
        </w:rPr>
        <w:t>Grant Opportunity 1: Building</w:t>
      </w:r>
      <w:bookmarkEnd w:id="9"/>
      <w:r w:rsidR="00BC73EF">
        <w:rPr>
          <w:b/>
          <w:bCs/>
          <w:color w:val="17365D"/>
          <w:sz w:val="28"/>
          <w:szCs w:val="28"/>
        </w:rPr>
        <w:t>, Supporting and Expanding Registered Apprenticeship and Pre-Apprenticeship Programs</w:t>
      </w:r>
      <w:bookmarkEnd w:id="10"/>
    </w:p>
    <w:p w14:paraId="39100DEE" w14:textId="77777777" w:rsidR="004354A5" w:rsidRPr="000F5FDA" w:rsidRDefault="004354A5" w:rsidP="00BC73EF">
      <w:pPr>
        <w:pStyle w:val="Heading6"/>
        <w:spacing w:before="262"/>
        <w:ind w:left="0" w:right="640" w:firstLine="720"/>
        <w:rPr>
          <w:color w:val="17365D"/>
        </w:rPr>
      </w:pPr>
      <w:r w:rsidRPr="000F5FDA">
        <w:rPr>
          <w:color w:val="17365D"/>
        </w:rPr>
        <w:t>Available Funding</w:t>
      </w:r>
    </w:p>
    <w:p w14:paraId="37F33B34" w14:textId="77777777" w:rsidR="004354A5" w:rsidRDefault="004354A5" w:rsidP="00911AC2">
      <w:pPr>
        <w:ind w:right="640" w:firstLine="720"/>
        <w:jc w:val="both"/>
      </w:pPr>
      <w:r w:rsidRPr="000F5FDA">
        <w:t>A total of $11.5 million</w:t>
      </w:r>
      <w:r w:rsidRPr="00B10444">
        <w:t xml:space="preserve"> in competitive funding</w:t>
      </w:r>
      <w:r>
        <w:t xml:space="preserve"> is available</w:t>
      </w:r>
      <w:r w:rsidRPr="00B10444">
        <w:t xml:space="preserve"> </w:t>
      </w:r>
      <w:r>
        <w:t>with a focus on the following:</w:t>
      </w:r>
      <w:r w:rsidRPr="00B10444">
        <w:t xml:space="preserve"> </w:t>
      </w:r>
    </w:p>
    <w:p w14:paraId="09330845" w14:textId="77777777" w:rsidR="004354A5" w:rsidRDefault="004354A5" w:rsidP="00911AC2">
      <w:pPr>
        <w:ind w:left="720" w:right="640"/>
        <w:jc w:val="both"/>
      </w:pPr>
    </w:p>
    <w:p w14:paraId="05D0F265" w14:textId="77777777" w:rsidR="004354A5" w:rsidRDefault="004354A5" w:rsidP="00B904D8">
      <w:pPr>
        <w:pStyle w:val="ListParagraph"/>
        <w:numPr>
          <w:ilvl w:val="0"/>
          <w:numId w:val="23"/>
        </w:numPr>
        <w:ind w:left="1440" w:right="640"/>
        <w:contextualSpacing/>
        <w:jc w:val="both"/>
      </w:pPr>
      <w:r w:rsidRPr="003D0568">
        <w:rPr>
          <w:b/>
          <w:bCs/>
        </w:rPr>
        <w:t>Diverse Talent Pipelines and Underserved Populations</w:t>
      </w:r>
      <w:r>
        <w:t>: B</w:t>
      </w:r>
      <w:r w:rsidRPr="00B10444">
        <w:t xml:space="preserve">uild </w:t>
      </w:r>
      <w:r>
        <w:t xml:space="preserve">new </w:t>
      </w:r>
      <w:r w:rsidRPr="00B10444">
        <w:t>or expa</w:t>
      </w:r>
      <w:r w:rsidRPr="00AA70BF">
        <w:t>nd</w:t>
      </w:r>
      <w:r>
        <w:t xml:space="preserve"> current Registered Apprenticeship Programs with a concentration on recruiting from</w:t>
      </w:r>
      <w:r w:rsidRPr="004A7255">
        <w:rPr>
          <w:spacing w:val="-26"/>
        </w:rPr>
        <w:t xml:space="preserve"> </w:t>
      </w:r>
      <w:r w:rsidRPr="004A7255">
        <w:rPr>
          <w:spacing w:val="-8"/>
        </w:rPr>
        <w:t>diverse</w:t>
      </w:r>
      <w:r w:rsidRPr="004A7255">
        <w:rPr>
          <w:spacing w:val="-24"/>
        </w:rPr>
        <w:t xml:space="preserve"> </w:t>
      </w:r>
      <w:r w:rsidRPr="004A7255">
        <w:rPr>
          <w:spacing w:val="-7"/>
        </w:rPr>
        <w:t>talent</w:t>
      </w:r>
      <w:r w:rsidRPr="004A7255">
        <w:rPr>
          <w:spacing w:val="-23"/>
        </w:rPr>
        <w:t xml:space="preserve"> </w:t>
      </w:r>
      <w:r w:rsidRPr="004A7255">
        <w:rPr>
          <w:spacing w:val="-8"/>
        </w:rPr>
        <w:t>pipelines</w:t>
      </w:r>
      <w:r w:rsidRPr="004A7255">
        <w:rPr>
          <w:spacing w:val="-19"/>
        </w:rPr>
        <w:t xml:space="preserve"> </w:t>
      </w:r>
      <w:r w:rsidRPr="00562FDA">
        <w:t>and serving populations traditionally underserved</w:t>
      </w:r>
      <w:r w:rsidRPr="004A7255">
        <w:rPr>
          <w:spacing w:val="-19"/>
        </w:rPr>
        <w:t xml:space="preserve"> </w:t>
      </w:r>
      <w:r w:rsidRPr="004A7255">
        <w:rPr>
          <w:spacing w:val="-6"/>
        </w:rPr>
        <w:t>in</w:t>
      </w:r>
      <w:r w:rsidRPr="004A7255">
        <w:rPr>
          <w:spacing w:val="-25"/>
        </w:rPr>
        <w:t xml:space="preserve"> </w:t>
      </w:r>
      <w:r w:rsidRPr="004A7255">
        <w:rPr>
          <w:spacing w:val="-8"/>
        </w:rPr>
        <w:t>Registered</w:t>
      </w:r>
      <w:r w:rsidRPr="004A7255">
        <w:rPr>
          <w:spacing w:val="-25"/>
        </w:rPr>
        <w:t xml:space="preserve"> </w:t>
      </w:r>
      <w:r w:rsidRPr="004A7255">
        <w:rPr>
          <w:spacing w:val="-8"/>
        </w:rPr>
        <w:t xml:space="preserve">Apprenticeship. </w:t>
      </w:r>
      <w:r w:rsidRPr="009C6B5A">
        <w:t xml:space="preserve">Programs should have a focus on diversity, equity, and inclusion, as well as career pathways to opportunities </w:t>
      </w:r>
      <w:r>
        <w:t xml:space="preserve">that pay a living </w:t>
      </w:r>
      <w:proofErr w:type="gramStart"/>
      <w:r>
        <w:t>wage;</w:t>
      </w:r>
      <w:proofErr w:type="gramEnd"/>
    </w:p>
    <w:p w14:paraId="3BEFD06D" w14:textId="77777777" w:rsidR="004354A5" w:rsidRDefault="004354A5" w:rsidP="00911AC2">
      <w:pPr>
        <w:ind w:left="720" w:right="640" w:firstLine="720"/>
        <w:jc w:val="both"/>
      </w:pPr>
      <w:r>
        <w:t>and/or</w:t>
      </w:r>
    </w:p>
    <w:p w14:paraId="7A1BC73A" w14:textId="59502129" w:rsidR="004354A5" w:rsidRDefault="004354A5" w:rsidP="00B904D8">
      <w:pPr>
        <w:pStyle w:val="ListParagraph"/>
        <w:numPr>
          <w:ilvl w:val="0"/>
          <w:numId w:val="23"/>
        </w:numPr>
        <w:ind w:left="1440" w:right="640"/>
        <w:contextualSpacing/>
        <w:jc w:val="both"/>
      </w:pPr>
      <w:r>
        <w:rPr>
          <w:b/>
          <w:bCs/>
        </w:rPr>
        <w:t>Non-</w:t>
      </w:r>
      <w:r w:rsidR="00273ACF">
        <w:rPr>
          <w:b/>
          <w:bCs/>
        </w:rPr>
        <w:t>T</w:t>
      </w:r>
      <w:r>
        <w:rPr>
          <w:b/>
          <w:bCs/>
        </w:rPr>
        <w:t xml:space="preserve">raditional Occupations: </w:t>
      </w:r>
      <w:r>
        <w:t xml:space="preserve">Support the expansion of Registered Apprenticeships into non-traditional occupations and/or industries/sectors through building new or expanding current Registered Apprenticeship </w:t>
      </w:r>
      <w:proofErr w:type="gramStart"/>
      <w:r>
        <w:t>Programs;</w:t>
      </w:r>
      <w:proofErr w:type="gramEnd"/>
    </w:p>
    <w:p w14:paraId="16B6EFEA" w14:textId="77777777" w:rsidR="004354A5" w:rsidRPr="00EF7B0E" w:rsidRDefault="004354A5" w:rsidP="00911AC2">
      <w:pPr>
        <w:ind w:left="720" w:right="640" w:firstLine="720"/>
        <w:jc w:val="both"/>
      </w:pPr>
      <w:r>
        <w:t>and/or</w:t>
      </w:r>
    </w:p>
    <w:p w14:paraId="031E9098" w14:textId="2F6A8D71" w:rsidR="004354A5" w:rsidRPr="00EF7B0E" w:rsidRDefault="004354A5" w:rsidP="00B904D8">
      <w:pPr>
        <w:pStyle w:val="ListParagraph"/>
        <w:numPr>
          <w:ilvl w:val="0"/>
          <w:numId w:val="23"/>
        </w:numPr>
        <w:ind w:left="1440" w:right="640"/>
        <w:contextualSpacing/>
        <w:jc w:val="both"/>
      </w:pPr>
      <w:r>
        <w:rPr>
          <w:b/>
          <w:bCs/>
        </w:rPr>
        <w:t xml:space="preserve">Career Pathways: </w:t>
      </w:r>
      <w:r>
        <w:t>E</w:t>
      </w:r>
      <w:r w:rsidRPr="007E08BE">
        <w:t xml:space="preserve">xpand </w:t>
      </w:r>
      <w:r>
        <w:t>a</w:t>
      </w:r>
      <w:r w:rsidRPr="007E08BE">
        <w:t xml:space="preserve">pprenticeship </w:t>
      </w:r>
      <w:r>
        <w:t>and/</w:t>
      </w:r>
      <w:r w:rsidRPr="007E08BE">
        <w:t xml:space="preserve">or </w:t>
      </w:r>
      <w:r>
        <w:t>p</w:t>
      </w:r>
      <w:r w:rsidRPr="007E08BE">
        <w:t xml:space="preserve">re-apprenticeship initiatives </w:t>
      </w:r>
      <w:r>
        <w:t>in</w:t>
      </w:r>
      <w:r w:rsidRPr="007E08BE">
        <w:t xml:space="preserve"> close alignment with secondary </w:t>
      </w:r>
      <w:r>
        <w:t>and/</w:t>
      </w:r>
      <w:r w:rsidRPr="007E08BE">
        <w:t>or post-secondary educational institutions</w:t>
      </w:r>
      <w:r>
        <w:rPr>
          <w:spacing w:val="-8"/>
        </w:rPr>
        <w:t xml:space="preserve"> concentrating on Career Pathway system </w:t>
      </w:r>
      <w:proofErr w:type="gramStart"/>
      <w:r>
        <w:rPr>
          <w:spacing w:val="-8"/>
        </w:rPr>
        <w:t>growth</w:t>
      </w:r>
      <w:r w:rsidR="009A2309">
        <w:rPr>
          <w:spacing w:val="-8"/>
        </w:rPr>
        <w:t>;</w:t>
      </w:r>
      <w:proofErr w:type="gramEnd"/>
    </w:p>
    <w:p w14:paraId="469DCD9E" w14:textId="77777777" w:rsidR="004354A5" w:rsidRPr="00EF7B0E" w:rsidRDefault="004354A5" w:rsidP="00911AC2">
      <w:pPr>
        <w:ind w:left="720" w:right="640" w:firstLine="720"/>
        <w:jc w:val="both"/>
      </w:pPr>
      <w:r w:rsidRPr="00EF7B0E">
        <w:t>and/or</w:t>
      </w:r>
    </w:p>
    <w:p w14:paraId="2EE5FB4C" w14:textId="769DCE94" w:rsidR="004354A5" w:rsidRPr="00EF7B0E" w:rsidRDefault="004354A5" w:rsidP="00B904D8">
      <w:pPr>
        <w:pStyle w:val="ListParagraph"/>
        <w:numPr>
          <w:ilvl w:val="0"/>
          <w:numId w:val="23"/>
        </w:numPr>
        <w:ind w:left="1440" w:right="640"/>
        <w:contextualSpacing/>
        <w:jc w:val="both"/>
      </w:pPr>
      <w:r w:rsidRPr="00EF7B0E">
        <w:rPr>
          <w:b/>
          <w:bCs/>
        </w:rPr>
        <w:t xml:space="preserve">Expedited Growth and Wider Reach: </w:t>
      </w:r>
      <w:r w:rsidRPr="00EF7B0E">
        <w:t>Support the expansion of apprenticeship and/or pre-apprenticeship programs that have a statewide or multi-county reach allowing for expedited growth of quality programming across the Commonwealth</w:t>
      </w:r>
      <w:r w:rsidR="009A2309">
        <w:t>.</w:t>
      </w:r>
    </w:p>
    <w:p w14:paraId="47E6555F" w14:textId="77777777" w:rsidR="004354A5" w:rsidRPr="00B10444" w:rsidRDefault="004354A5" w:rsidP="00911AC2">
      <w:pPr>
        <w:ind w:right="640"/>
      </w:pPr>
    </w:p>
    <w:p w14:paraId="6A65F147" w14:textId="3F9BC1E3" w:rsidR="004354A5" w:rsidRDefault="004354A5" w:rsidP="00911AC2">
      <w:pPr>
        <w:pStyle w:val="BodyText"/>
        <w:spacing w:before="1"/>
        <w:ind w:left="720" w:right="640"/>
        <w:jc w:val="both"/>
        <w:rPr>
          <w:spacing w:val="-7"/>
        </w:rPr>
      </w:pPr>
      <w:bookmarkStart w:id="12" w:name="_Hlk75854671"/>
      <w:r w:rsidRPr="00B10444">
        <w:t xml:space="preserve">Building on the first two rounds of PAsmart funding, this </w:t>
      </w:r>
      <w:r w:rsidRPr="000F5FDA">
        <w:t>$11.5 million</w:t>
      </w:r>
      <w:r w:rsidRPr="0099294E">
        <w:t xml:space="preserve"> grant</w:t>
      </w:r>
      <w:r w:rsidRPr="00B10444">
        <w:t xml:space="preserve"> </w:t>
      </w:r>
      <w:r>
        <w:t xml:space="preserve">opportunity </w:t>
      </w:r>
      <w:r w:rsidRPr="00B10444">
        <w:t>will award</w:t>
      </w:r>
      <w:r w:rsidRPr="00AA70BF">
        <w:rPr>
          <w:spacing w:val="-7"/>
        </w:rPr>
        <w:t xml:space="preserve"> </w:t>
      </w:r>
      <w:r w:rsidRPr="00AA70BF">
        <w:t>competitive</w:t>
      </w:r>
      <w:r w:rsidRPr="00B10444">
        <w:rPr>
          <w:spacing w:val="-6"/>
        </w:rPr>
        <w:t xml:space="preserve"> </w:t>
      </w:r>
      <w:r w:rsidRPr="00B10444">
        <w:t>grants</w:t>
      </w:r>
      <w:r w:rsidRPr="00B10444">
        <w:rPr>
          <w:spacing w:val="-6"/>
        </w:rPr>
        <w:t xml:space="preserve"> </w:t>
      </w:r>
      <w:r w:rsidRPr="00B10444">
        <w:t>up</w:t>
      </w:r>
      <w:r w:rsidRPr="00B10444">
        <w:rPr>
          <w:spacing w:val="-2"/>
        </w:rPr>
        <w:t xml:space="preserve"> </w:t>
      </w:r>
      <w:r w:rsidRPr="000F5FDA">
        <w:t>to</w:t>
      </w:r>
      <w:r w:rsidRPr="000F5FDA">
        <w:rPr>
          <w:spacing w:val="-7"/>
        </w:rPr>
        <w:t xml:space="preserve"> </w:t>
      </w:r>
      <w:r w:rsidRPr="000F5FDA">
        <w:t>$400,000</w:t>
      </w:r>
      <w:r w:rsidRPr="00B10444">
        <w:rPr>
          <w:spacing w:val="-7"/>
        </w:rPr>
        <w:t xml:space="preserve"> </w:t>
      </w:r>
      <w:r w:rsidRPr="00AA70BF">
        <w:t>per</w:t>
      </w:r>
      <w:r w:rsidRPr="00B10444">
        <w:rPr>
          <w:spacing w:val="-8"/>
        </w:rPr>
        <w:t xml:space="preserve"> </w:t>
      </w:r>
      <w:r w:rsidRPr="00B10444">
        <w:t>application</w:t>
      </w:r>
      <w:r>
        <w:t xml:space="preserve"> for apprenticeship and/or pre-apprenticeship programs that have a single-county or localized reach</w:t>
      </w:r>
      <w:r w:rsidRPr="00B10444">
        <w:t>.</w:t>
      </w:r>
      <w:r w:rsidRPr="00B10444">
        <w:rPr>
          <w:spacing w:val="-7"/>
        </w:rPr>
        <w:t xml:space="preserve"> </w:t>
      </w:r>
      <w:r>
        <w:rPr>
          <w:spacing w:val="-7"/>
        </w:rPr>
        <w:t xml:space="preserve">Competitive grants up </w:t>
      </w:r>
      <w:r w:rsidRPr="000F5FDA">
        <w:rPr>
          <w:spacing w:val="-7"/>
        </w:rPr>
        <w:t>to $650,000</w:t>
      </w:r>
      <w:r>
        <w:rPr>
          <w:spacing w:val="-7"/>
        </w:rPr>
        <w:t xml:space="preserve"> will be awarded per application for apprenticeship and/or pre-apprenticeship programs that have a statewide or multi-county reach</w:t>
      </w:r>
      <w:r w:rsidR="00A00D40">
        <w:rPr>
          <w:spacing w:val="-7"/>
        </w:rPr>
        <w:t xml:space="preserve"> (three or more counties)</w:t>
      </w:r>
      <w:r>
        <w:rPr>
          <w:spacing w:val="-7"/>
        </w:rPr>
        <w:t xml:space="preserve">. </w:t>
      </w:r>
    </w:p>
    <w:p w14:paraId="63E633D7" w14:textId="77777777" w:rsidR="004354A5" w:rsidRDefault="004354A5" w:rsidP="00911AC2">
      <w:pPr>
        <w:pStyle w:val="BodyText"/>
        <w:spacing w:before="1"/>
        <w:ind w:right="640"/>
        <w:jc w:val="both"/>
        <w:rPr>
          <w:spacing w:val="-7"/>
        </w:rPr>
      </w:pPr>
    </w:p>
    <w:p w14:paraId="115FB366" w14:textId="01C15428" w:rsidR="004354A5" w:rsidRDefault="004354A5" w:rsidP="00911AC2">
      <w:pPr>
        <w:pStyle w:val="BodyText"/>
        <w:spacing w:before="1"/>
        <w:ind w:left="720" w:right="640"/>
        <w:jc w:val="both"/>
      </w:pPr>
      <w:r w:rsidRPr="00B10444">
        <w:t>Grantees</w:t>
      </w:r>
      <w:r w:rsidRPr="00B10444">
        <w:rPr>
          <w:spacing w:val="-6"/>
        </w:rPr>
        <w:t xml:space="preserve"> </w:t>
      </w:r>
      <w:r w:rsidRPr="00B10444">
        <w:t>will</w:t>
      </w:r>
      <w:r w:rsidRPr="00B10444">
        <w:rPr>
          <w:spacing w:val="-7"/>
        </w:rPr>
        <w:t xml:space="preserve"> </w:t>
      </w:r>
      <w:r w:rsidRPr="00B10444">
        <w:t>coordinate</w:t>
      </w:r>
      <w:r w:rsidRPr="00B10444">
        <w:rPr>
          <w:spacing w:val="-5"/>
        </w:rPr>
        <w:t xml:space="preserve"> </w:t>
      </w:r>
      <w:r w:rsidRPr="00B10444">
        <w:t>their</w:t>
      </w:r>
      <w:r w:rsidRPr="00B10444">
        <w:rPr>
          <w:spacing w:val="-2"/>
        </w:rPr>
        <w:t xml:space="preserve"> </w:t>
      </w:r>
      <w:r w:rsidRPr="00B10444">
        <w:t>activity</w:t>
      </w:r>
      <w:r w:rsidRPr="00B10444">
        <w:rPr>
          <w:spacing w:val="-6"/>
        </w:rPr>
        <w:t xml:space="preserve"> </w:t>
      </w:r>
      <w:r w:rsidRPr="00B10444">
        <w:t>with</w:t>
      </w:r>
      <w:r w:rsidRPr="00B10444">
        <w:rPr>
          <w:spacing w:val="-7"/>
        </w:rPr>
        <w:t xml:space="preserve"> </w:t>
      </w:r>
      <w:r w:rsidRPr="00B10444">
        <w:t>the ATO</w:t>
      </w:r>
      <w:r>
        <w:t>’s</w:t>
      </w:r>
      <w:r w:rsidRPr="00B10444">
        <w:t xml:space="preserve"> mission and vision, and PAsmart Principles and Funding Priorities. Funding must supplement, not supplant existing Registered Apprenticeship and Pre-Apprenticeship</w:t>
      </w:r>
      <w:r w:rsidRPr="00B10444">
        <w:rPr>
          <w:spacing w:val="-7"/>
        </w:rPr>
        <w:t xml:space="preserve"> </w:t>
      </w:r>
      <w:r w:rsidRPr="00B10444">
        <w:t>initiatives</w:t>
      </w:r>
      <w:r w:rsidR="009A2309">
        <w:t>,</w:t>
      </w:r>
      <w:r w:rsidRPr="00B10444">
        <w:t xml:space="preserve"> and have a built-in sustainability plan. </w:t>
      </w:r>
    </w:p>
    <w:p w14:paraId="1F71FFF0" w14:textId="77777777" w:rsidR="004354A5" w:rsidRDefault="004354A5" w:rsidP="00911AC2">
      <w:pPr>
        <w:ind w:left="720" w:right="640"/>
        <w:jc w:val="both"/>
      </w:pPr>
    </w:p>
    <w:p w14:paraId="73745048" w14:textId="77777777" w:rsidR="004354A5" w:rsidRPr="00161DF6" w:rsidRDefault="004354A5" w:rsidP="00911AC2">
      <w:pPr>
        <w:pStyle w:val="Heading6"/>
        <w:ind w:left="720" w:right="640"/>
        <w:rPr>
          <w:color w:val="17365D"/>
        </w:rPr>
      </w:pPr>
      <w:r>
        <w:rPr>
          <w:color w:val="17365D"/>
        </w:rPr>
        <w:t>Needs and Purposes</w:t>
      </w:r>
    </w:p>
    <w:p w14:paraId="5038DFE7" w14:textId="77777777" w:rsidR="004354A5" w:rsidRDefault="004354A5" w:rsidP="00911AC2">
      <w:pPr>
        <w:ind w:left="720" w:right="640"/>
        <w:jc w:val="both"/>
      </w:pPr>
      <w:r>
        <w:t>The ATO is focused on addressing and fulfilling the following needs and purposes through this grant opportunity:</w:t>
      </w:r>
    </w:p>
    <w:p w14:paraId="30F2839A" w14:textId="77777777" w:rsidR="004354A5" w:rsidRPr="0079317F" w:rsidRDefault="004354A5" w:rsidP="00911AC2">
      <w:pPr>
        <w:ind w:left="720" w:right="640"/>
        <w:jc w:val="both"/>
      </w:pPr>
    </w:p>
    <w:p w14:paraId="62AF66E3" w14:textId="77777777" w:rsidR="004354A5" w:rsidRPr="002013F7" w:rsidRDefault="004354A5" w:rsidP="00911AC2">
      <w:pPr>
        <w:ind w:left="720" w:right="640"/>
        <w:jc w:val="both"/>
        <w:rPr>
          <w:b/>
          <w:bCs/>
          <w:i/>
          <w:iCs/>
        </w:rPr>
      </w:pPr>
      <w:r w:rsidRPr="002013F7">
        <w:rPr>
          <w:b/>
          <w:bCs/>
          <w:i/>
          <w:iCs/>
        </w:rPr>
        <w:t>Diverse Talent Pipelines and Underserved Populations</w:t>
      </w:r>
    </w:p>
    <w:p w14:paraId="7E0AF84A" w14:textId="77777777" w:rsidR="004354A5" w:rsidRDefault="004354A5" w:rsidP="00911AC2">
      <w:pPr>
        <w:ind w:left="720" w:right="640"/>
        <w:jc w:val="both"/>
      </w:pPr>
      <w:r>
        <w:t xml:space="preserve">Apprenticeships have a track record of success in advancing the careers of workers. Specifically, </w:t>
      </w:r>
      <w:r w:rsidRPr="002D2063">
        <w:t xml:space="preserve">apprenticeship programs </w:t>
      </w:r>
      <w:r>
        <w:t>are a great opportunity</w:t>
      </w:r>
      <w:r w:rsidRPr="002D2063">
        <w:t xml:space="preserve"> to address education and skill needs when it comes to individuals with barriers to employment</w:t>
      </w:r>
      <w:r>
        <w:t xml:space="preserve"> and often those in </w:t>
      </w:r>
      <w:r w:rsidRPr="002D2063">
        <w:t>underserved communities</w:t>
      </w:r>
      <w:r>
        <w:t>.</w:t>
      </w:r>
      <w:r w:rsidRPr="002D2063">
        <w:t xml:space="preserve"> </w:t>
      </w:r>
      <w:r>
        <w:t>Apprenticeship allows us to reach a pool of potential workers that may not have been able to engage in career development due to various barriers and/or needing to earn a consistent income. Apprentices</w:t>
      </w:r>
      <w:r w:rsidRPr="002D2063">
        <w:t xml:space="preserve"> are full time employees and </w:t>
      </w:r>
      <w:r>
        <w:t>earn</w:t>
      </w:r>
      <w:r w:rsidRPr="002D2063">
        <w:t xml:space="preserve"> a wage while the</w:t>
      </w:r>
      <w:r>
        <w:t>y are</w:t>
      </w:r>
      <w:r w:rsidRPr="002D2063">
        <w:t xml:space="preserve"> learning the skills needed to be successful in that occupation, industry and at that jobsite</w:t>
      </w:r>
      <w:r>
        <w:t xml:space="preserve">. </w:t>
      </w:r>
    </w:p>
    <w:p w14:paraId="1D11DAC6" w14:textId="77777777" w:rsidR="004354A5" w:rsidRDefault="004354A5" w:rsidP="00911AC2">
      <w:pPr>
        <w:ind w:right="640"/>
        <w:jc w:val="both"/>
      </w:pPr>
    </w:p>
    <w:p w14:paraId="5102A94F" w14:textId="6FC8FAE4" w:rsidR="004354A5" w:rsidRDefault="004354A5" w:rsidP="00911AC2">
      <w:pPr>
        <w:ind w:left="720" w:right="640"/>
        <w:jc w:val="both"/>
      </w:pPr>
      <w:r>
        <w:t xml:space="preserve">Still, apprenticeships are severely behind in serving under-represented populations and supporting diversity, </w:t>
      </w:r>
      <w:proofErr w:type="gramStart"/>
      <w:r>
        <w:t>equity</w:t>
      </w:r>
      <w:proofErr w:type="gramEnd"/>
      <w:r>
        <w:t xml:space="preserve"> </w:t>
      </w:r>
      <w:r w:rsidRPr="00574847">
        <w:rPr>
          <w:shd w:val="clear" w:color="auto" w:fill="FFFFFF" w:themeFill="background1"/>
        </w:rPr>
        <w:t xml:space="preserve">and inclusion (DEI) within their programs. For example, women accounted for only 7.3 percent of the people who completed Registered Apprenticeships in 2017, and their median hourly wage was just $11.49, compared with $27.25 for men who completed apprenticeships that year, according to a 2018 study by the </w:t>
      </w:r>
      <w:r w:rsidRPr="00574847">
        <w:rPr>
          <w:shd w:val="clear" w:color="auto" w:fill="FFFFFF" w:themeFill="background1"/>
        </w:rPr>
        <w:lastRenderedPageBreak/>
        <w:t xml:space="preserve">Center for American Progress. Similarly, </w:t>
      </w:r>
      <w:r w:rsidR="009D01B3">
        <w:rPr>
          <w:shd w:val="clear" w:color="auto" w:fill="FFFFFF" w:themeFill="background1"/>
        </w:rPr>
        <w:t xml:space="preserve">African Americans </w:t>
      </w:r>
      <w:r w:rsidRPr="00574847">
        <w:rPr>
          <w:shd w:val="clear" w:color="auto" w:fill="FFFFFF" w:themeFill="background1"/>
        </w:rPr>
        <w:t>who completed Registered Apprenticeships in 2017 were earning a median hourly wage of $14.35, compared with $26.14 for their white counterparts. In 2019, 88% of new apprentices coming into federally registered programs were male, and 56% were white</w:t>
      </w:r>
      <w:r w:rsidR="00F12A0C">
        <w:rPr>
          <w:shd w:val="clear" w:color="auto" w:fill="FFFFFF" w:themeFill="background1"/>
          <w:vertAlign w:val="superscript"/>
        </w:rPr>
        <w:t>2</w:t>
      </w:r>
      <w:r w:rsidRPr="00574847">
        <w:rPr>
          <w:shd w:val="clear" w:color="auto" w:fill="FFFFFF" w:themeFill="background1"/>
        </w:rPr>
        <w:t>.</w:t>
      </w:r>
      <w:r w:rsidRPr="00574847">
        <w:t xml:space="preserve"> </w:t>
      </w:r>
    </w:p>
    <w:p w14:paraId="6E260B32" w14:textId="77777777" w:rsidR="004354A5" w:rsidRDefault="004354A5" w:rsidP="004354A5">
      <w:pPr>
        <w:jc w:val="both"/>
      </w:pPr>
    </w:p>
    <w:p w14:paraId="448872A7" w14:textId="70C6346E" w:rsidR="004354A5" w:rsidRDefault="004354A5" w:rsidP="00911AC2">
      <w:pPr>
        <w:ind w:left="720" w:right="640"/>
        <w:jc w:val="both"/>
      </w:pPr>
      <w:r>
        <w:t xml:space="preserve">As recommended by </w:t>
      </w:r>
      <w:hyperlink r:id="rId13" w:history="1">
        <w:r w:rsidRPr="00632842">
          <w:rPr>
            <w:rStyle w:val="Hyperlink"/>
          </w:rPr>
          <w:t>Jobs for the Future</w:t>
        </w:r>
        <w:r w:rsidR="00F12A0C">
          <w:rPr>
            <w:rStyle w:val="Hyperlink"/>
            <w:vertAlign w:val="superscript"/>
          </w:rPr>
          <w:t>2</w:t>
        </w:r>
        <w:r w:rsidRPr="00632842">
          <w:rPr>
            <w:rStyle w:val="Hyperlink"/>
          </w:rPr>
          <w:t>,</w:t>
        </w:r>
      </w:hyperlink>
      <w:r>
        <w:t xml:space="preserve"> “Taking steps to open up apprenticeship to more women, people of color, youth, and members of other demographic groups that have historically been underrepresented in work-based learning programs can expand access to defined career pathways and jobs that pay good wages. Redesigning apprenticeship systems so that they explicitly focus on diversity, equity and inclusion is the only way to deliver the promise of apprenticeship to all Americans. Improving diversity in apprenticeship—and, in turn, the entire workforce—will also benefit employers, not just workers.” </w:t>
      </w:r>
      <w:bookmarkStart w:id="13" w:name="_Hlk75532183"/>
    </w:p>
    <w:p w14:paraId="41A34350" w14:textId="77777777" w:rsidR="004354A5" w:rsidRDefault="004354A5" w:rsidP="00911AC2">
      <w:pPr>
        <w:ind w:right="640"/>
        <w:jc w:val="both"/>
      </w:pPr>
    </w:p>
    <w:p w14:paraId="12BCC508" w14:textId="77777777" w:rsidR="004354A5" w:rsidRDefault="004354A5" w:rsidP="00911AC2">
      <w:pPr>
        <w:pStyle w:val="ListParagraph"/>
        <w:widowControl/>
        <w:autoSpaceDE/>
        <w:autoSpaceDN/>
        <w:ind w:left="0" w:right="640" w:firstLine="720"/>
        <w:jc w:val="both"/>
        <w:rPr>
          <w:b/>
          <w:bCs/>
          <w:i/>
          <w:iCs/>
        </w:rPr>
      </w:pPr>
      <w:r w:rsidRPr="00161DF6">
        <w:rPr>
          <w:b/>
          <w:bCs/>
          <w:i/>
          <w:iCs/>
        </w:rPr>
        <w:t xml:space="preserve">Non-Traditional </w:t>
      </w:r>
      <w:r>
        <w:rPr>
          <w:b/>
          <w:bCs/>
          <w:i/>
          <w:iCs/>
        </w:rPr>
        <w:t>Occupations</w:t>
      </w:r>
    </w:p>
    <w:p w14:paraId="33A25171" w14:textId="125FF376" w:rsidR="004354A5" w:rsidRDefault="004354A5" w:rsidP="00911AC2">
      <w:pPr>
        <w:pStyle w:val="ListParagraph"/>
        <w:widowControl/>
        <w:autoSpaceDE/>
        <w:autoSpaceDN/>
        <w:ind w:left="720" w:right="640" w:firstLine="0"/>
        <w:jc w:val="both"/>
      </w:pPr>
      <w:r w:rsidRPr="009C6B5A">
        <w:t xml:space="preserve">Apprenticeships have been utilized to meet the needs of America’s skilled workforce for more than 75 years but many still think of </w:t>
      </w:r>
      <w:r>
        <w:t>occupations mainly associated with apprenticeship as those in the building trades like</w:t>
      </w:r>
      <w:r w:rsidRPr="009C6B5A">
        <w:t xml:space="preserve"> electrician and plumber</w:t>
      </w:r>
      <w:r>
        <w:t xml:space="preserve">. </w:t>
      </w:r>
      <w:r w:rsidRPr="009C6B5A">
        <w:t>Now more than ever we should look to expand apprenticeship beyond the traditional trades</w:t>
      </w:r>
      <w:r>
        <w:t xml:space="preserve"> and occupations</w:t>
      </w:r>
      <w:r w:rsidRPr="009C6B5A">
        <w:t xml:space="preserve"> as we </w:t>
      </w:r>
      <w:r>
        <w:t>look</w:t>
      </w:r>
      <w:r w:rsidRPr="009C6B5A">
        <w:t xml:space="preserve"> for </w:t>
      </w:r>
      <w:r>
        <w:t xml:space="preserve">innovative </w:t>
      </w:r>
      <w:r w:rsidRPr="009C6B5A">
        <w:t xml:space="preserve">solutions to </w:t>
      </w:r>
      <w:r>
        <w:t xml:space="preserve">the current </w:t>
      </w:r>
      <w:r w:rsidRPr="009C6B5A">
        <w:t>workforce needs.</w:t>
      </w:r>
      <w:r w:rsidRPr="00DA59F6">
        <w:t xml:space="preserve"> As we continue through what has proven to be a trying year, </w:t>
      </w:r>
      <w:r>
        <w:t>a</w:t>
      </w:r>
      <w:r w:rsidRPr="00DA59F6">
        <w:t xml:space="preserve">pprenticeship is a </w:t>
      </w:r>
      <w:r>
        <w:t>k</w:t>
      </w:r>
      <w:r w:rsidRPr="00DA59F6">
        <w:t>ey to the long-term economic recovery for businesses and job seekers</w:t>
      </w:r>
      <w:r>
        <w:t xml:space="preserve"> across all sectors.</w:t>
      </w:r>
      <w:r w:rsidRPr="009C6B5A">
        <w:t xml:space="preserve"> </w:t>
      </w:r>
      <w:r>
        <w:t>A</w:t>
      </w:r>
      <w:r w:rsidRPr="009C6B5A">
        <w:t xml:space="preserve">pprenticeship is a way for </w:t>
      </w:r>
      <w:r>
        <w:t>b</w:t>
      </w:r>
      <w:r w:rsidRPr="009C6B5A">
        <w:t>usinesses to build</w:t>
      </w:r>
      <w:r>
        <w:t xml:space="preserve"> and retain</w:t>
      </w:r>
      <w:r w:rsidRPr="009C6B5A">
        <w:t xml:space="preserve"> th</w:t>
      </w:r>
      <w:r>
        <w:t>e</w:t>
      </w:r>
      <w:r w:rsidRPr="009C6B5A">
        <w:t xml:space="preserve"> skilled workforce th</w:t>
      </w:r>
      <w:r>
        <w:t>ey</w:t>
      </w:r>
      <w:r w:rsidRPr="009C6B5A">
        <w:t xml:space="preserve"> need and allow job seekers to earn while they learn and grow in their career. </w:t>
      </w:r>
    </w:p>
    <w:p w14:paraId="060B9E68" w14:textId="77777777" w:rsidR="00911AC2" w:rsidRPr="004354A5" w:rsidRDefault="00911AC2" w:rsidP="00911AC2">
      <w:pPr>
        <w:pStyle w:val="ListParagraph"/>
        <w:widowControl/>
        <w:autoSpaceDE/>
        <w:autoSpaceDN/>
        <w:ind w:left="720" w:right="640" w:firstLine="0"/>
        <w:jc w:val="both"/>
        <w:rPr>
          <w:b/>
          <w:bCs/>
          <w:i/>
          <w:iCs/>
        </w:rPr>
      </w:pPr>
    </w:p>
    <w:p w14:paraId="0A2A6BAD" w14:textId="77777777" w:rsidR="00273ACF" w:rsidRPr="00161DF6" w:rsidRDefault="00273ACF" w:rsidP="00273ACF">
      <w:pPr>
        <w:ind w:left="720" w:right="640"/>
        <w:jc w:val="both"/>
        <w:rPr>
          <w:b/>
          <w:bCs/>
          <w:i/>
          <w:iCs/>
        </w:rPr>
      </w:pPr>
      <w:r w:rsidRPr="00161DF6">
        <w:rPr>
          <w:b/>
          <w:bCs/>
          <w:i/>
          <w:iCs/>
        </w:rPr>
        <w:t>Career Pathways</w:t>
      </w:r>
    </w:p>
    <w:p w14:paraId="18718AF1" w14:textId="77777777" w:rsidR="00273ACF" w:rsidRDefault="00273ACF" w:rsidP="00273ACF">
      <w:pPr>
        <w:ind w:left="720" w:right="640"/>
        <w:jc w:val="both"/>
      </w:pPr>
      <w:r w:rsidRPr="00504D70">
        <w:t xml:space="preserve">Fundamentally, a Career Pathways System is about the coordination of people and resources </w:t>
      </w:r>
      <w:r>
        <w:t>to help</w:t>
      </w:r>
      <w:r w:rsidRPr="00504D70">
        <w:t xml:space="preserve"> individuals </w:t>
      </w:r>
      <w:r>
        <w:t>on</w:t>
      </w:r>
      <w:r w:rsidRPr="00504D70">
        <w:t xml:space="preserve"> a continuous path to family sustaining employment and growth in a career. Within education, this coordination includes aligning our state’s K–12 and postsecondary education systems</w:t>
      </w:r>
      <w:r>
        <w:t xml:space="preserve">, as well as </w:t>
      </w:r>
      <w:r w:rsidRPr="00504D70">
        <w:t xml:space="preserve">the career and technical education services provided within and across program providers, closely mirroring the apprenticeship structure, </w:t>
      </w:r>
      <w:proofErr w:type="gramStart"/>
      <w:r w:rsidRPr="00504D70">
        <w:t>model</w:t>
      </w:r>
      <w:proofErr w:type="gramEnd"/>
      <w:r w:rsidRPr="00504D70">
        <w:t xml:space="preserve"> and desired results. </w:t>
      </w:r>
      <w:r w:rsidRPr="000F5FDA">
        <w:t>Recognizing these parallels in methodology, the ATO’s intent is to directly align and integrate the Career Pathways System within the overall apprenticeship structure.</w:t>
      </w:r>
    </w:p>
    <w:p w14:paraId="5CA6E84B" w14:textId="77777777" w:rsidR="00273ACF" w:rsidRDefault="00273ACF" w:rsidP="00273ACF">
      <w:pPr>
        <w:ind w:right="640"/>
        <w:jc w:val="both"/>
        <w:rPr>
          <w:b/>
          <w:bCs/>
          <w:i/>
          <w:iCs/>
        </w:rPr>
      </w:pPr>
    </w:p>
    <w:p w14:paraId="751B2CAC" w14:textId="0D99B44F" w:rsidR="004354A5" w:rsidRPr="00161DF6" w:rsidRDefault="004354A5" w:rsidP="00911AC2">
      <w:pPr>
        <w:ind w:left="720" w:right="640"/>
        <w:jc w:val="both"/>
        <w:rPr>
          <w:b/>
          <w:bCs/>
          <w:i/>
          <w:iCs/>
        </w:rPr>
      </w:pPr>
      <w:r w:rsidRPr="00161DF6">
        <w:rPr>
          <w:b/>
          <w:bCs/>
          <w:i/>
          <w:iCs/>
        </w:rPr>
        <w:t>Expedited Growth and Wider Reach</w:t>
      </w:r>
    </w:p>
    <w:p w14:paraId="2E8DAD69" w14:textId="010BD5BF" w:rsidR="004354A5" w:rsidRDefault="004354A5" w:rsidP="00911AC2">
      <w:pPr>
        <w:ind w:left="720" w:right="640"/>
        <w:jc w:val="both"/>
      </w:pPr>
      <w:r w:rsidRPr="00F012DE">
        <w:t xml:space="preserve">The Commonwealth continues to support the growth of group sponsored and/or Registered Apprenticeship and Pre-Apprenticeship </w:t>
      </w:r>
      <w:r>
        <w:t>P</w:t>
      </w:r>
      <w:r w:rsidRPr="00F012DE">
        <w:t>rograms that serve multiple counties as they allow for expedited growth of quality programming across the Commonwealth. In a group sponsorship model, a sponsor organization brings employers together and helps them jointly prepare and register an apprenticeship to train people to develop skills that they all need. Group sponsor organizations are often industry associations, unions, community-based organizations, training providers</w:t>
      </w:r>
      <w:r w:rsidR="009A2309">
        <w:t>,</w:t>
      </w:r>
      <w:r w:rsidRPr="00F012DE">
        <w:t xml:space="preserve"> and other organizations that serve as the lead, </w:t>
      </w:r>
      <w:proofErr w:type="gramStart"/>
      <w:r w:rsidRPr="00F012DE">
        <w:t>convener</w:t>
      </w:r>
      <w:proofErr w:type="gramEnd"/>
      <w:r w:rsidRPr="00F012DE">
        <w:t xml:space="preserve"> and administrator of the program. Since group sponsors take on the administrative work involved in setting up a Registered Apprenticeship program, group sponsored programs can be a great way to address the workforce needs of various sectors and industries and can be a significant help for small businesses that may not have been able to keep up with the administration of an apprenticeship program otherwise. By pulling together a group of similar employers, they can efficiently provide sponsor services to multiple businesses while developing a workforce made up of people whose skills are in demand across a region or the state. </w:t>
      </w:r>
    </w:p>
    <w:p w14:paraId="3575EFD4" w14:textId="77777777" w:rsidR="004354A5" w:rsidRDefault="004354A5" w:rsidP="00273ACF">
      <w:pPr>
        <w:ind w:right="640"/>
        <w:jc w:val="both"/>
      </w:pPr>
    </w:p>
    <w:p w14:paraId="75E86FF8" w14:textId="77777777" w:rsidR="004354A5" w:rsidRPr="004727EF" w:rsidRDefault="004354A5" w:rsidP="00911AC2">
      <w:pPr>
        <w:ind w:left="720" w:right="640"/>
        <w:jc w:val="both"/>
        <w:rPr>
          <w:b/>
          <w:bCs/>
          <w:color w:val="17365D" w:themeColor="text2" w:themeShade="BF"/>
        </w:rPr>
      </w:pPr>
      <w:r w:rsidRPr="004727EF">
        <w:rPr>
          <w:b/>
          <w:bCs/>
          <w:color w:val="17365D" w:themeColor="text2" w:themeShade="BF"/>
        </w:rPr>
        <w:t xml:space="preserve">Through this PAsmart grant opportunity, the ATO’s goal is to encourage: </w:t>
      </w:r>
      <w:bookmarkEnd w:id="13"/>
    </w:p>
    <w:p w14:paraId="711C749A" w14:textId="2ADCD62F" w:rsidR="004354A5" w:rsidRDefault="004354A5" w:rsidP="00B904D8">
      <w:pPr>
        <w:pStyle w:val="ListParagraph"/>
        <w:widowControl/>
        <w:numPr>
          <w:ilvl w:val="0"/>
          <w:numId w:val="12"/>
        </w:numPr>
        <w:autoSpaceDE/>
        <w:autoSpaceDN/>
        <w:spacing w:after="160" w:line="259" w:lineRule="auto"/>
        <w:ind w:left="1440" w:right="640"/>
        <w:contextualSpacing/>
        <w:jc w:val="both"/>
      </w:pPr>
      <w:r w:rsidRPr="00B10444">
        <w:t>Develop</w:t>
      </w:r>
      <w:r>
        <w:t>ment</w:t>
      </w:r>
      <w:r w:rsidRPr="00B10444">
        <w:t xml:space="preserve"> or expan</w:t>
      </w:r>
      <w:r>
        <w:t>sion of</w:t>
      </w:r>
      <w:r w:rsidRPr="00B10444">
        <w:t xml:space="preserve"> a diverse pipeline of underserved Registered Apprentices from non-traditional populations, including women, </w:t>
      </w:r>
      <w:r>
        <w:t>people of color</w:t>
      </w:r>
      <w:r w:rsidRPr="00B10444">
        <w:t>, individuals with disabilities, veterans, socio-economic disadvantaged individuals, individuals who speak English as a second language</w:t>
      </w:r>
      <w:r>
        <w:t xml:space="preserve">, </w:t>
      </w:r>
      <w:r w:rsidRPr="00B10444">
        <w:t xml:space="preserve">individuals who were previously incarcerated, or individuals experiencing multiple barriers to </w:t>
      </w:r>
      <w:proofErr w:type="gramStart"/>
      <w:r w:rsidRPr="00B10444">
        <w:t>employment;</w:t>
      </w:r>
      <w:proofErr w:type="gramEnd"/>
    </w:p>
    <w:p w14:paraId="751192A7" w14:textId="77777777" w:rsidR="003C60B5" w:rsidRDefault="003C60B5" w:rsidP="003C60B5">
      <w:pPr>
        <w:pStyle w:val="ListParagraph"/>
        <w:widowControl/>
        <w:autoSpaceDE/>
        <w:autoSpaceDN/>
        <w:spacing w:after="160" w:line="259" w:lineRule="auto"/>
        <w:ind w:left="1440" w:right="640" w:firstLine="0"/>
        <w:contextualSpacing/>
        <w:jc w:val="both"/>
      </w:pPr>
    </w:p>
    <w:p w14:paraId="2D82EE2D" w14:textId="77777777" w:rsidR="004354A5" w:rsidRDefault="004354A5" w:rsidP="00B904D8">
      <w:pPr>
        <w:pStyle w:val="ListParagraph"/>
        <w:widowControl/>
        <w:numPr>
          <w:ilvl w:val="0"/>
          <w:numId w:val="12"/>
        </w:numPr>
        <w:autoSpaceDE/>
        <w:autoSpaceDN/>
        <w:spacing w:after="160" w:line="259" w:lineRule="auto"/>
        <w:ind w:left="1440" w:right="640"/>
        <w:contextualSpacing/>
        <w:jc w:val="both"/>
      </w:pPr>
      <w:r>
        <w:lastRenderedPageBreak/>
        <w:t>Development or expansion of Registered Apprenticeships into non-traditional occupations and/or industries/</w:t>
      </w:r>
      <w:proofErr w:type="gramStart"/>
      <w:r>
        <w:t>sectors;</w:t>
      </w:r>
      <w:proofErr w:type="gramEnd"/>
    </w:p>
    <w:p w14:paraId="12F80067" w14:textId="08D61CBA" w:rsidR="004354A5" w:rsidRDefault="004354A5" w:rsidP="00B904D8">
      <w:pPr>
        <w:pStyle w:val="ListParagraph"/>
        <w:widowControl/>
        <w:numPr>
          <w:ilvl w:val="2"/>
          <w:numId w:val="12"/>
        </w:numPr>
        <w:autoSpaceDE/>
        <w:autoSpaceDN/>
        <w:spacing w:after="160" w:line="259" w:lineRule="auto"/>
        <w:ind w:left="1800" w:right="640"/>
        <w:contextualSpacing/>
        <w:jc w:val="both"/>
      </w:pPr>
      <w:r>
        <w:t>These non-traditional apprenticeships would be targeting o</w:t>
      </w:r>
      <w:r w:rsidRPr="004E64A8">
        <w:t xml:space="preserve">ccupations </w:t>
      </w:r>
      <w:r w:rsidR="00ED5677">
        <w:t xml:space="preserve">in sectors </w:t>
      </w:r>
      <w:r w:rsidRPr="004E64A8">
        <w:t xml:space="preserve">that are </w:t>
      </w:r>
      <w:r>
        <w:t xml:space="preserve">found </w:t>
      </w:r>
      <w:r w:rsidRPr="004E64A8">
        <w:t>outside of manufacturing</w:t>
      </w:r>
      <w:r>
        <w:t xml:space="preserve"> and the building </w:t>
      </w:r>
      <w:proofErr w:type="gramStart"/>
      <w:r>
        <w:t>trades;</w:t>
      </w:r>
      <w:proofErr w:type="gramEnd"/>
    </w:p>
    <w:p w14:paraId="4F3430E8" w14:textId="63C813A7" w:rsidR="004354A5" w:rsidRDefault="00ED5677" w:rsidP="00B904D8">
      <w:pPr>
        <w:pStyle w:val="ListParagraph"/>
        <w:widowControl/>
        <w:numPr>
          <w:ilvl w:val="3"/>
          <w:numId w:val="21"/>
        </w:numPr>
        <w:autoSpaceDE/>
        <w:autoSpaceDN/>
        <w:spacing w:after="160" w:line="259" w:lineRule="auto"/>
        <w:ind w:left="2160" w:right="640"/>
        <w:contextualSpacing/>
        <w:jc w:val="both"/>
      </w:pPr>
      <w:r>
        <w:t xml:space="preserve">These sectors </w:t>
      </w:r>
      <w:r w:rsidR="004354A5">
        <w:t xml:space="preserve">include, but are not necessarily limited to, </w:t>
      </w:r>
      <w:r w:rsidR="004354A5" w:rsidRPr="004E64A8">
        <w:t xml:space="preserve">healthcare, information technology, telecommunications, hospitality, food service, and transportation. </w:t>
      </w:r>
      <w:r w:rsidR="004354A5">
        <w:t>The term “non-traditional apprenticeships”</w:t>
      </w:r>
      <w:r w:rsidR="004354A5" w:rsidRPr="004E64A8">
        <w:t xml:space="preserve"> is not to be confused with terms like “non-traditional students” or “non-traditional model</w:t>
      </w:r>
      <w:r w:rsidR="004354A5">
        <w:t>s”</w:t>
      </w:r>
      <w:r w:rsidR="004354A5" w:rsidRPr="004E64A8">
        <w:t>. When those terms are being addressed, they should be properly mentioned as such.</w:t>
      </w:r>
    </w:p>
    <w:p w14:paraId="204504AE" w14:textId="7A575736" w:rsidR="004354A5" w:rsidRDefault="004354A5" w:rsidP="00B904D8">
      <w:pPr>
        <w:pStyle w:val="ListParagraph"/>
        <w:widowControl/>
        <w:numPr>
          <w:ilvl w:val="3"/>
          <w:numId w:val="21"/>
        </w:numPr>
        <w:autoSpaceDE/>
        <w:autoSpaceDN/>
        <w:spacing w:after="160" w:line="259" w:lineRule="auto"/>
        <w:ind w:left="2160" w:right="640"/>
        <w:contextualSpacing/>
        <w:jc w:val="both"/>
      </w:pPr>
      <w:r>
        <w:t xml:space="preserve">In the context of occupation, traditional apprenticeships include, but are not limited to (source </w:t>
      </w:r>
      <w:hyperlink r:id="rId14" w:history="1">
        <w:r w:rsidRPr="00742ED7">
          <w:rPr>
            <w:rStyle w:val="Hyperlink"/>
          </w:rPr>
          <w:t>Burning Glass</w:t>
        </w:r>
      </w:hyperlink>
      <w:r w:rsidR="00F12A0C">
        <w:rPr>
          <w:rStyle w:val="Hyperlink"/>
          <w:vertAlign w:val="superscript"/>
        </w:rPr>
        <w:t>3</w:t>
      </w:r>
      <w:r>
        <w:t xml:space="preserve">), Boilermakers, </w:t>
      </w:r>
      <w:proofErr w:type="spellStart"/>
      <w:r>
        <w:t>Brickmasons</w:t>
      </w:r>
      <w:proofErr w:type="spellEnd"/>
      <w:r>
        <w:t xml:space="preserve"> and </w:t>
      </w:r>
      <w:proofErr w:type="spellStart"/>
      <w:r>
        <w:t>Blockmasons</w:t>
      </w:r>
      <w:proofErr w:type="spellEnd"/>
      <w:r>
        <w:t>, Carpenters, Cement Masons and Concrete Finishers, Construction Laborers, Drywall and Ceiling Tile Installers, Electrical Power-Line Installers and Repairers Installation, Electricians, Elevator Installers and Repairers, Floor Layers, Except Carpet, Wood and Hard Tiles, Glaziers Construction and Extraction Occupations, Heating, Air Conditioning, and Refrigeration, Mechanics and Installers Installation, Heavy and Tractor- Trailer Truck Drivers, Industrial Machinery Mechanics Installation, Machinists, Millwrights Installation, Operating Engineers and Other Construction, Equipment Operators, Painters, Plumbers, Pipefitters, and Steamfitters, Reinforcing Iron and Rebar Workers, Roofers, Sheet Metal Workers, Structural Iron and Steel Workers, Structural Metal Fabricators and Fitters, Telecommunications Equipment Installers, Repairers, and Except Line Installers.</w:t>
      </w:r>
    </w:p>
    <w:p w14:paraId="12D15D3B" w14:textId="77777777" w:rsidR="004354A5" w:rsidRDefault="004354A5" w:rsidP="00B904D8">
      <w:pPr>
        <w:pStyle w:val="ListParagraph"/>
        <w:widowControl/>
        <w:numPr>
          <w:ilvl w:val="0"/>
          <w:numId w:val="12"/>
        </w:numPr>
        <w:autoSpaceDE/>
        <w:autoSpaceDN/>
        <w:spacing w:after="160" w:line="259" w:lineRule="auto"/>
        <w:ind w:left="1440" w:right="640"/>
        <w:contextualSpacing/>
        <w:jc w:val="both"/>
      </w:pPr>
      <w:r>
        <w:t xml:space="preserve">Development of group sponsored programs with a far reach across the Commonwealth or other multiple </w:t>
      </w:r>
      <w:proofErr w:type="gramStart"/>
      <w:r>
        <w:t>county</w:t>
      </w:r>
      <w:proofErr w:type="gramEnd"/>
      <w:r>
        <w:t xml:space="preserve"> reaching programs;</w:t>
      </w:r>
    </w:p>
    <w:p w14:paraId="04F267FE" w14:textId="77777777" w:rsidR="004354A5" w:rsidRDefault="004354A5" w:rsidP="00B904D8">
      <w:pPr>
        <w:pStyle w:val="ListParagraph"/>
        <w:widowControl/>
        <w:numPr>
          <w:ilvl w:val="2"/>
          <w:numId w:val="12"/>
        </w:numPr>
        <w:autoSpaceDE/>
        <w:autoSpaceDN/>
        <w:spacing w:after="160" w:line="259" w:lineRule="auto"/>
        <w:ind w:left="1800" w:right="640"/>
        <w:contextualSpacing/>
        <w:jc w:val="both"/>
      </w:pPr>
      <w:r>
        <w:t xml:space="preserve">Group sponsored programs may allow for small business and other organizations that could not engage with apprenticeship as an individual program to utilize a quality program structure. This will assist with program consistency and use of industry standards while still allowing for up to 20% customization by employer. </w:t>
      </w:r>
    </w:p>
    <w:p w14:paraId="628C40A8" w14:textId="77777777" w:rsidR="004354A5" w:rsidRDefault="004354A5" w:rsidP="00B904D8">
      <w:pPr>
        <w:pStyle w:val="ListParagraph"/>
        <w:widowControl/>
        <w:numPr>
          <w:ilvl w:val="1"/>
          <w:numId w:val="16"/>
        </w:numPr>
        <w:tabs>
          <w:tab w:val="left" w:pos="1170"/>
        </w:tabs>
        <w:autoSpaceDE/>
        <w:autoSpaceDN/>
        <w:spacing w:after="160" w:line="259" w:lineRule="auto"/>
        <w:ind w:right="640"/>
        <w:contextualSpacing/>
        <w:jc w:val="both"/>
      </w:pPr>
      <w:r>
        <w:t xml:space="preserve">Growth of pre-apprenticeship programs that are replicated in multiple counties and/or </w:t>
      </w:r>
      <w:proofErr w:type="gramStart"/>
      <w:r>
        <w:t>regions;</w:t>
      </w:r>
      <w:proofErr w:type="gramEnd"/>
    </w:p>
    <w:p w14:paraId="39994E84" w14:textId="10285B29" w:rsidR="004354A5" w:rsidRDefault="004354A5" w:rsidP="00B904D8">
      <w:pPr>
        <w:pStyle w:val="ListParagraph"/>
        <w:numPr>
          <w:ilvl w:val="0"/>
          <w:numId w:val="20"/>
        </w:numPr>
        <w:ind w:left="1440" w:right="640"/>
        <w:jc w:val="both"/>
      </w:pPr>
      <w:r w:rsidRPr="00504D70">
        <w:t>Develop</w:t>
      </w:r>
      <w:r>
        <w:t>ment</w:t>
      </w:r>
      <w:r w:rsidRPr="00504D70">
        <w:t xml:space="preserve"> or expan</w:t>
      </w:r>
      <w:r>
        <w:t>sion of</w:t>
      </w:r>
      <w:r w:rsidRPr="00504D70">
        <w:t xml:space="preserve"> </w:t>
      </w:r>
      <w:r>
        <w:t>p</w:t>
      </w:r>
      <w:r w:rsidRPr="00504D70">
        <w:t>re-</w:t>
      </w:r>
      <w:r>
        <w:t>a</w:t>
      </w:r>
      <w:r w:rsidRPr="00504D70">
        <w:t xml:space="preserve">pprenticeship and Registered Apprenticeship </w:t>
      </w:r>
      <w:r>
        <w:t>P</w:t>
      </w:r>
      <w:r w:rsidRPr="00504D70">
        <w:t xml:space="preserve">rograms that closely align and partner with secondary and post-secondary </w:t>
      </w:r>
      <w:proofErr w:type="gramStart"/>
      <w:r w:rsidRPr="00504D70">
        <w:t>schools</w:t>
      </w:r>
      <w:r w:rsidR="00D22049">
        <w:t>;</w:t>
      </w:r>
      <w:proofErr w:type="gramEnd"/>
    </w:p>
    <w:p w14:paraId="691721AD" w14:textId="773DF6E1" w:rsidR="00FE4BCD" w:rsidRDefault="00FE4BCD" w:rsidP="00B904D8">
      <w:pPr>
        <w:pStyle w:val="ListParagraph"/>
        <w:numPr>
          <w:ilvl w:val="0"/>
          <w:numId w:val="20"/>
        </w:numPr>
        <w:adjustRightInd w:val="0"/>
        <w:ind w:left="1440" w:right="640"/>
        <w:jc w:val="both"/>
      </w:pPr>
      <w:r w:rsidRPr="00B10444">
        <w:t>Develop</w:t>
      </w:r>
      <w:r>
        <w:t>ment or expansion of</w:t>
      </w:r>
      <w:r w:rsidRPr="00B10444">
        <w:t xml:space="preserve"> Registered Apprenticeship </w:t>
      </w:r>
      <w:r>
        <w:t>and Pre-Apprenticeship P</w:t>
      </w:r>
      <w:r w:rsidRPr="00B10444">
        <w:t>rograms that focus on career pathway</w:t>
      </w:r>
      <w:r>
        <w:t>s</w:t>
      </w:r>
      <w:r w:rsidRPr="00B10444">
        <w:t xml:space="preserve"> to opportunities </w:t>
      </w:r>
      <w:r>
        <w:t>that pay a living wage</w:t>
      </w:r>
      <w:r w:rsidR="00D22049">
        <w:t>.</w:t>
      </w:r>
    </w:p>
    <w:bookmarkEnd w:id="11"/>
    <w:bookmarkEnd w:id="12"/>
    <w:p w14:paraId="4965DD7E" w14:textId="77777777" w:rsidR="004354A5" w:rsidRPr="00B10444" w:rsidRDefault="004354A5" w:rsidP="004354A5"/>
    <w:p w14:paraId="63EF05CF" w14:textId="5FA2A374" w:rsidR="004354A5" w:rsidRPr="009C63BF" w:rsidRDefault="004354A5" w:rsidP="004354A5">
      <w:pPr>
        <w:adjustRightInd w:val="0"/>
        <w:ind w:firstLine="720"/>
        <w:rPr>
          <w:b/>
          <w:bCs/>
          <w:color w:val="002060"/>
        </w:rPr>
      </w:pPr>
      <w:r w:rsidRPr="009C63BF">
        <w:rPr>
          <w:b/>
          <w:bCs/>
          <w:color w:val="002060"/>
        </w:rPr>
        <w:t>Priority Consideration</w:t>
      </w:r>
    </w:p>
    <w:p w14:paraId="57689076" w14:textId="77777777" w:rsidR="003E4FD2" w:rsidRPr="009C63BF" w:rsidRDefault="003E4FD2" w:rsidP="002270E4">
      <w:pPr>
        <w:pStyle w:val="BodyText"/>
        <w:ind w:left="720" w:right="460"/>
      </w:pPr>
      <w:r w:rsidRPr="009C63BF">
        <w:t>Priority consideration will be given to applicants that demonstrate alignment with the PAsmart Principles and Funding Priorities. Proposals must support:</w:t>
      </w:r>
    </w:p>
    <w:p w14:paraId="617AD123" w14:textId="77777777" w:rsidR="003E4FD2" w:rsidRPr="009C63BF" w:rsidRDefault="003E4FD2" w:rsidP="003E4FD2">
      <w:pPr>
        <w:pStyle w:val="BodyText"/>
        <w:spacing w:before="1"/>
      </w:pPr>
    </w:p>
    <w:p w14:paraId="3FB6167D" w14:textId="7E48936C" w:rsidR="003E4FD2" w:rsidRPr="009C63BF" w:rsidRDefault="003E4FD2" w:rsidP="003E4FD2">
      <w:pPr>
        <w:pStyle w:val="ListParagraph"/>
        <w:numPr>
          <w:ilvl w:val="0"/>
          <w:numId w:val="7"/>
        </w:numPr>
        <w:ind w:left="1440" w:right="640"/>
        <w:jc w:val="both"/>
      </w:pPr>
      <w:r w:rsidRPr="009C63BF">
        <w:rPr>
          <w:b/>
        </w:rPr>
        <w:t xml:space="preserve">Data-driven Innovation: </w:t>
      </w:r>
      <w:r w:rsidRPr="009C63BF">
        <w:t>Proposals identify a clear problem, challenge or opportunity supported by relevant data and information and include an innovative strategy to increase opportunity for Pennsylvania students, workers, employers, and</w:t>
      </w:r>
      <w:r w:rsidRPr="009C63BF">
        <w:rPr>
          <w:spacing w:val="-10"/>
        </w:rPr>
        <w:t xml:space="preserve"> </w:t>
      </w:r>
      <w:r w:rsidRPr="009C63BF">
        <w:t>communities.</w:t>
      </w:r>
    </w:p>
    <w:p w14:paraId="47898D08" w14:textId="77777777" w:rsidR="003E4FD2" w:rsidRPr="009C63BF" w:rsidRDefault="003E4FD2" w:rsidP="003E4FD2">
      <w:pPr>
        <w:pStyle w:val="BodyText"/>
        <w:spacing w:before="11"/>
        <w:ind w:left="1440" w:right="640"/>
        <w:jc w:val="both"/>
        <w:rPr>
          <w:sz w:val="21"/>
        </w:rPr>
      </w:pPr>
    </w:p>
    <w:p w14:paraId="02F43AA9" w14:textId="03B9AA48" w:rsidR="003E4FD2" w:rsidRDefault="003E4FD2" w:rsidP="003E4FD2">
      <w:pPr>
        <w:pStyle w:val="ListParagraph"/>
        <w:numPr>
          <w:ilvl w:val="0"/>
          <w:numId w:val="7"/>
        </w:numPr>
        <w:ind w:left="1440" w:right="640"/>
        <w:jc w:val="both"/>
      </w:pPr>
      <w:r w:rsidRPr="009C63BF">
        <w:rPr>
          <w:b/>
        </w:rPr>
        <w:t xml:space="preserve">Cross-sector Partnership: </w:t>
      </w:r>
      <w:r w:rsidRPr="009C63BF">
        <w:t>Proposals demonstrate an effort to develop strong</w:t>
      </w:r>
      <w:r w:rsidR="009A2309">
        <w:t>,</w:t>
      </w:r>
      <w:r w:rsidRPr="009C63BF">
        <w:t xml:space="preserve"> high-quality cross-sector partnerships committed to working collaboratively to implement the proposal. Applicants are encouraged to have multiple partners across sectors (</w:t>
      </w:r>
      <w:proofErr w:type="gramStart"/>
      <w:r w:rsidRPr="009C63BF">
        <w:t>e.g.</w:t>
      </w:r>
      <w:proofErr w:type="gramEnd"/>
      <w:r w:rsidRPr="009C63BF">
        <w:t xml:space="preserve"> education partner, including secondary and post-secondary educational institutions, workforce development, business, economic development, and community partners) that demonstrate their commitment through letters of</w:t>
      </w:r>
      <w:r w:rsidRPr="009C63BF">
        <w:rPr>
          <w:spacing w:val="-9"/>
        </w:rPr>
        <w:t xml:space="preserve"> </w:t>
      </w:r>
      <w:r w:rsidRPr="009C63BF">
        <w:t>support.</w:t>
      </w:r>
    </w:p>
    <w:p w14:paraId="44FCB617" w14:textId="77777777" w:rsidR="00FA43FC" w:rsidRDefault="00FA43FC" w:rsidP="00FA43FC">
      <w:pPr>
        <w:pStyle w:val="ListParagraph"/>
      </w:pPr>
    </w:p>
    <w:p w14:paraId="6E7B1532" w14:textId="77777777" w:rsidR="003E4FD2" w:rsidRPr="009C63BF" w:rsidRDefault="003E4FD2" w:rsidP="00FA43FC">
      <w:pPr>
        <w:pStyle w:val="BodyText"/>
        <w:spacing w:before="10"/>
        <w:ind w:right="640"/>
        <w:jc w:val="both"/>
        <w:rPr>
          <w:sz w:val="21"/>
        </w:rPr>
      </w:pPr>
    </w:p>
    <w:p w14:paraId="02E91B07" w14:textId="26CE5E91" w:rsidR="003E4FD2" w:rsidRPr="009C63BF" w:rsidRDefault="003E4FD2" w:rsidP="003E4FD2">
      <w:pPr>
        <w:pStyle w:val="ListParagraph"/>
        <w:numPr>
          <w:ilvl w:val="0"/>
          <w:numId w:val="7"/>
        </w:numPr>
        <w:ind w:left="1440" w:right="640"/>
        <w:jc w:val="both"/>
      </w:pPr>
      <w:r w:rsidRPr="009C63BF">
        <w:rPr>
          <w:b/>
        </w:rPr>
        <w:lastRenderedPageBreak/>
        <w:t xml:space="preserve">Cross-sector Alignment: </w:t>
      </w:r>
      <w:r w:rsidRPr="009C63BF">
        <w:t xml:space="preserve">Proposals align with existing local, </w:t>
      </w:r>
      <w:proofErr w:type="gramStart"/>
      <w:r w:rsidRPr="009C63BF">
        <w:t>regional</w:t>
      </w:r>
      <w:proofErr w:type="gramEnd"/>
      <w:r w:rsidRPr="009C63BF">
        <w:t xml:space="preserve"> and state education, workforce and economic development initiatives.</w:t>
      </w:r>
    </w:p>
    <w:p w14:paraId="43BE8953" w14:textId="77777777" w:rsidR="003E4FD2" w:rsidRPr="009C63BF" w:rsidRDefault="003E4FD2" w:rsidP="003E4FD2">
      <w:pPr>
        <w:pStyle w:val="BodyText"/>
        <w:spacing w:before="3"/>
        <w:ind w:left="1440" w:right="640"/>
        <w:jc w:val="both"/>
      </w:pPr>
    </w:p>
    <w:p w14:paraId="2E8B9796" w14:textId="560E9859" w:rsidR="003E4FD2" w:rsidRPr="009C63BF" w:rsidRDefault="003E4FD2" w:rsidP="003E4FD2">
      <w:pPr>
        <w:pStyle w:val="ListParagraph"/>
        <w:numPr>
          <w:ilvl w:val="0"/>
          <w:numId w:val="7"/>
        </w:numPr>
        <w:ind w:left="1440" w:right="640"/>
        <w:jc w:val="both"/>
      </w:pPr>
      <w:r w:rsidRPr="009C63BF">
        <w:rPr>
          <w:b/>
        </w:rPr>
        <w:t>Stakeholder</w:t>
      </w:r>
      <w:r w:rsidRPr="009C63BF">
        <w:rPr>
          <w:b/>
          <w:spacing w:val="-14"/>
        </w:rPr>
        <w:t xml:space="preserve"> </w:t>
      </w:r>
      <w:r w:rsidRPr="009C63BF">
        <w:rPr>
          <w:b/>
        </w:rPr>
        <w:t>Engagement:</w:t>
      </w:r>
      <w:r w:rsidRPr="009C63BF">
        <w:rPr>
          <w:b/>
          <w:spacing w:val="-14"/>
        </w:rPr>
        <w:t xml:space="preserve"> </w:t>
      </w:r>
      <w:r w:rsidRPr="009C63BF">
        <w:t>Proposals</w:t>
      </w:r>
      <w:r w:rsidRPr="009C63BF">
        <w:rPr>
          <w:spacing w:val="-16"/>
        </w:rPr>
        <w:t xml:space="preserve"> </w:t>
      </w:r>
      <w:r w:rsidRPr="009C63BF">
        <w:t>engage</w:t>
      </w:r>
      <w:r w:rsidRPr="009C63BF">
        <w:rPr>
          <w:spacing w:val="-15"/>
        </w:rPr>
        <w:t xml:space="preserve"> </w:t>
      </w:r>
      <w:r w:rsidRPr="009C63BF">
        <w:t>partners,</w:t>
      </w:r>
      <w:r w:rsidRPr="009C63BF">
        <w:rPr>
          <w:spacing w:val="-14"/>
        </w:rPr>
        <w:t xml:space="preserve"> </w:t>
      </w:r>
      <w:proofErr w:type="gramStart"/>
      <w:r w:rsidRPr="009C63BF">
        <w:t>customers</w:t>
      </w:r>
      <w:proofErr w:type="gramEnd"/>
      <w:r w:rsidRPr="009C63BF">
        <w:rPr>
          <w:spacing w:val="-15"/>
        </w:rPr>
        <w:t xml:space="preserve"> </w:t>
      </w:r>
      <w:r w:rsidRPr="009C63BF">
        <w:t>and</w:t>
      </w:r>
      <w:r w:rsidRPr="009C63BF">
        <w:rPr>
          <w:spacing w:val="-16"/>
        </w:rPr>
        <w:t xml:space="preserve"> </w:t>
      </w:r>
      <w:r w:rsidRPr="009C63BF">
        <w:t>stakeholders,</w:t>
      </w:r>
      <w:r w:rsidRPr="009C63BF">
        <w:rPr>
          <w:spacing w:val="-15"/>
        </w:rPr>
        <w:t xml:space="preserve"> </w:t>
      </w:r>
      <w:r w:rsidRPr="009C63BF">
        <w:t>including the target population, in the development of the proposal and its</w:t>
      </w:r>
      <w:r w:rsidRPr="009C63BF">
        <w:rPr>
          <w:spacing w:val="-23"/>
        </w:rPr>
        <w:t xml:space="preserve"> </w:t>
      </w:r>
      <w:r w:rsidRPr="009C63BF">
        <w:t>implementation.</w:t>
      </w:r>
    </w:p>
    <w:p w14:paraId="3C43212C" w14:textId="77777777" w:rsidR="003E4FD2" w:rsidRPr="009C63BF" w:rsidRDefault="003E4FD2" w:rsidP="003E4FD2">
      <w:pPr>
        <w:pStyle w:val="BodyText"/>
        <w:spacing w:before="10"/>
        <w:ind w:left="1440" w:right="640"/>
        <w:jc w:val="both"/>
        <w:rPr>
          <w:sz w:val="21"/>
        </w:rPr>
      </w:pPr>
    </w:p>
    <w:p w14:paraId="765C59FE" w14:textId="08F7669A" w:rsidR="003E4FD2" w:rsidRPr="009C63BF" w:rsidRDefault="003E4FD2" w:rsidP="003E4FD2">
      <w:pPr>
        <w:pStyle w:val="ListParagraph"/>
        <w:numPr>
          <w:ilvl w:val="0"/>
          <w:numId w:val="7"/>
        </w:numPr>
        <w:ind w:left="1440" w:right="640"/>
        <w:jc w:val="both"/>
      </w:pPr>
      <w:r w:rsidRPr="009C63BF">
        <w:rPr>
          <w:b/>
        </w:rPr>
        <w:t>Equity,</w:t>
      </w:r>
      <w:r w:rsidRPr="009C63BF">
        <w:rPr>
          <w:b/>
          <w:spacing w:val="-9"/>
        </w:rPr>
        <w:t xml:space="preserve"> </w:t>
      </w:r>
      <w:proofErr w:type="gramStart"/>
      <w:r w:rsidRPr="009C63BF">
        <w:rPr>
          <w:b/>
        </w:rPr>
        <w:t>Diversity</w:t>
      </w:r>
      <w:proofErr w:type="gramEnd"/>
      <w:r w:rsidRPr="009C63BF">
        <w:rPr>
          <w:b/>
          <w:spacing w:val="-9"/>
        </w:rPr>
        <w:t xml:space="preserve"> </w:t>
      </w:r>
      <w:r w:rsidRPr="009C63BF">
        <w:rPr>
          <w:b/>
        </w:rPr>
        <w:t>and</w:t>
      </w:r>
      <w:r w:rsidRPr="009C63BF">
        <w:rPr>
          <w:b/>
          <w:spacing w:val="-6"/>
        </w:rPr>
        <w:t xml:space="preserve"> </w:t>
      </w:r>
      <w:r w:rsidRPr="009C63BF">
        <w:rPr>
          <w:b/>
        </w:rPr>
        <w:t>Inclusion:</w:t>
      </w:r>
      <w:r w:rsidRPr="009C63BF">
        <w:rPr>
          <w:b/>
          <w:spacing w:val="-1"/>
        </w:rPr>
        <w:t xml:space="preserve"> </w:t>
      </w:r>
      <w:r w:rsidRPr="009C63BF">
        <w:t>Proposals</w:t>
      </w:r>
      <w:r w:rsidRPr="009C63BF">
        <w:rPr>
          <w:spacing w:val="-8"/>
        </w:rPr>
        <w:t xml:space="preserve"> </w:t>
      </w:r>
      <w:r w:rsidRPr="009C63BF">
        <w:t>demonstrate</w:t>
      </w:r>
      <w:r w:rsidRPr="009C63BF">
        <w:rPr>
          <w:spacing w:val="-2"/>
        </w:rPr>
        <w:t xml:space="preserve"> </w:t>
      </w:r>
      <w:r w:rsidRPr="009C63BF">
        <w:t>a</w:t>
      </w:r>
      <w:r w:rsidRPr="009C63BF">
        <w:rPr>
          <w:spacing w:val="-8"/>
        </w:rPr>
        <w:t xml:space="preserve"> </w:t>
      </w:r>
      <w:r w:rsidRPr="009C63BF">
        <w:t>commitment</w:t>
      </w:r>
      <w:r w:rsidRPr="009C63BF">
        <w:rPr>
          <w:spacing w:val="-6"/>
        </w:rPr>
        <w:t xml:space="preserve"> </w:t>
      </w:r>
      <w:r w:rsidRPr="009C63BF">
        <w:t>to</w:t>
      </w:r>
      <w:r w:rsidRPr="009C63BF">
        <w:rPr>
          <w:spacing w:val="-8"/>
        </w:rPr>
        <w:t xml:space="preserve"> </w:t>
      </w:r>
      <w:r w:rsidRPr="009C63BF">
        <w:t>serve</w:t>
      </w:r>
      <w:r w:rsidRPr="009C63BF">
        <w:rPr>
          <w:spacing w:val="-1"/>
        </w:rPr>
        <w:t xml:space="preserve"> </w:t>
      </w:r>
      <w:r w:rsidRPr="009C63BF">
        <w:t>and</w:t>
      </w:r>
      <w:r w:rsidRPr="009C63BF">
        <w:rPr>
          <w:spacing w:val="-8"/>
        </w:rPr>
        <w:t xml:space="preserve"> </w:t>
      </w:r>
      <w:r w:rsidRPr="009C63BF">
        <w:t>increase access for historically under-represented and under-served students, workers, businesses, and communities. Applicants are encouraged to identify and address barriers to education and</w:t>
      </w:r>
      <w:r w:rsidRPr="009C63BF">
        <w:rPr>
          <w:spacing w:val="-2"/>
        </w:rPr>
        <w:t xml:space="preserve"> </w:t>
      </w:r>
      <w:r w:rsidRPr="009C63BF">
        <w:t>employment.</w:t>
      </w:r>
    </w:p>
    <w:p w14:paraId="4FF54A47" w14:textId="77777777" w:rsidR="003E4FD2" w:rsidRPr="009C63BF" w:rsidRDefault="003E4FD2" w:rsidP="003E4FD2">
      <w:pPr>
        <w:pStyle w:val="BodyText"/>
        <w:ind w:left="1440" w:right="640"/>
        <w:jc w:val="both"/>
      </w:pPr>
    </w:p>
    <w:p w14:paraId="102F59F1" w14:textId="77777777" w:rsidR="003E4FD2" w:rsidRPr="009C63BF" w:rsidRDefault="003E4FD2" w:rsidP="003E4FD2">
      <w:pPr>
        <w:pStyle w:val="ListParagraph"/>
        <w:numPr>
          <w:ilvl w:val="1"/>
          <w:numId w:val="7"/>
        </w:numPr>
        <w:tabs>
          <w:tab w:val="left" w:pos="359"/>
          <w:tab w:val="left" w:pos="360"/>
        </w:tabs>
        <w:spacing w:before="1"/>
        <w:ind w:left="1440" w:right="640"/>
        <w:jc w:val="both"/>
      </w:pPr>
      <w:r w:rsidRPr="009C63BF">
        <w:rPr>
          <w:b/>
        </w:rPr>
        <w:t xml:space="preserve">Capacity Building:  </w:t>
      </w:r>
      <w:r w:rsidRPr="009C63BF">
        <w:t>Proposals build the applicant’s or partners’ organizational capacity</w:t>
      </w:r>
      <w:r w:rsidRPr="009C63BF">
        <w:rPr>
          <w:spacing w:val="-17"/>
        </w:rPr>
        <w:t xml:space="preserve"> </w:t>
      </w:r>
      <w:r w:rsidRPr="009C63BF">
        <w:t>to better</w:t>
      </w:r>
      <w:r w:rsidRPr="009C63BF">
        <w:rPr>
          <w:spacing w:val="-9"/>
        </w:rPr>
        <w:t xml:space="preserve"> </w:t>
      </w:r>
      <w:r w:rsidRPr="009C63BF">
        <w:t>implement</w:t>
      </w:r>
      <w:r w:rsidRPr="009C63BF">
        <w:rPr>
          <w:spacing w:val="-7"/>
        </w:rPr>
        <w:t xml:space="preserve"> </w:t>
      </w:r>
      <w:r w:rsidRPr="009C63BF">
        <w:t>the</w:t>
      </w:r>
      <w:r w:rsidRPr="009C63BF">
        <w:rPr>
          <w:spacing w:val="-9"/>
        </w:rPr>
        <w:t xml:space="preserve"> </w:t>
      </w:r>
      <w:r w:rsidRPr="009C63BF">
        <w:t>proposal</w:t>
      </w:r>
      <w:r w:rsidRPr="009C63BF">
        <w:rPr>
          <w:spacing w:val="-9"/>
        </w:rPr>
        <w:t xml:space="preserve"> </w:t>
      </w:r>
      <w:r w:rsidRPr="009C63BF">
        <w:t>and</w:t>
      </w:r>
      <w:r w:rsidRPr="009C63BF">
        <w:rPr>
          <w:spacing w:val="-9"/>
        </w:rPr>
        <w:t xml:space="preserve"> </w:t>
      </w:r>
      <w:r w:rsidRPr="009C63BF">
        <w:t>support</w:t>
      </w:r>
      <w:r w:rsidRPr="009C63BF">
        <w:rPr>
          <w:spacing w:val="-7"/>
        </w:rPr>
        <w:t xml:space="preserve"> </w:t>
      </w:r>
      <w:r w:rsidRPr="009C63BF">
        <w:t>students,</w:t>
      </w:r>
      <w:r w:rsidRPr="009C63BF">
        <w:rPr>
          <w:spacing w:val="-8"/>
        </w:rPr>
        <w:t xml:space="preserve"> </w:t>
      </w:r>
      <w:r w:rsidRPr="009C63BF">
        <w:t>workers,</w:t>
      </w:r>
      <w:r w:rsidRPr="009C63BF">
        <w:rPr>
          <w:spacing w:val="-8"/>
        </w:rPr>
        <w:t xml:space="preserve"> </w:t>
      </w:r>
      <w:r w:rsidRPr="009C63BF">
        <w:t>businesses,</w:t>
      </w:r>
      <w:r w:rsidRPr="009C63BF">
        <w:rPr>
          <w:spacing w:val="-9"/>
        </w:rPr>
        <w:t xml:space="preserve"> </w:t>
      </w:r>
      <w:r w:rsidRPr="009C63BF">
        <w:t>and</w:t>
      </w:r>
      <w:r w:rsidRPr="009C63BF">
        <w:rPr>
          <w:spacing w:val="-8"/>
        </w:rPr>
        <w:t xml:space="preserve"> </w:t>
      </w:r>
      <w:r w:rsidRPr="009C63BF">
        <w:t>communities.</w:t>
      </w:r>
    </w:p>
    <w:p w14:paraId="039A255B" w14:textId="77777777" w:rsidR="003E4FD2" w:rsidRPr="009C63BF" w:rsidRDefault="003E4FD2" w:rsidP="003E4FD2">
      <w:pPr>
        <w:pStyle w:val="BodyText"/>
        <w:spacing w:before="1"/>
        <w:ind w:left="1440" w:right="640"/>
        <w:jc w:val="both"/>
      </w:pPr>
    </w:p>
    <w:p w14:paraId="4B97CD61" w14:textId="77777777" w:rsidR="003E4FD2" w:rsidRPr="009C63BF" w:rsidRDefault="003E4FD2" w:rsidP="003E4FD2">
      <w:pPr>
        <w:pStyle w:val="ListParagraph"/>
        <w:numPr>
          <w:ilvl w:val="0"/>
          <w:numId w:val="7"/>
        </w:numPr>
        <w:ind w:left="1440" w:right="640"/>
        <w:jc w:val="both"/>
      </w:pPr>
      <w:r w:rsidRPr="009C63BF">
        <w:rPr>
          <w:b/>
        </w:rPr>
        <w:t xml:space="preserve">Leveraging Existing Resources: </w:t>
      </w:r>
      <w:r w:rsidRPr="009C63BF">
        <w:t>Proposals demonstrate PAsmart resources will leverage and supplement, not supplant, existing public and private resources (</w:t>
      </w:r>
      <w:proofErr w:type="gramStart"/>
      <w:r w:rsidRPr="009C63BF">
        <w:t>e.g.</w:t>
      </w:r>
      <w:proofErr w:type="gramEnd"/>
      <w:r w:rsidRPr="009C63BF">
        <w:t xml:space="preserve"> other federal or state grants and philanthropic contributions, cash, in-kind, etc.). Proposals demonstrate efficient and effective use of</w:t>
      </w:r>
      <w:r w:rsidRPr="009C63BF">
        <w:rPr>
          <w:spacing w:val="-5"/>
        </w:rPr>
        <w:t xml:space="preserve"> </w:t>
      </w:r>
      <w:r w:rsidRPr="009C63BF">
        <w:t>resources.</w:t>
      </w:r>
    </w:p>
    <w:p w14:paraId="19AEDA5B" w14:textId="77777777" w:rsidR="003E4FD2" w:rsidRPr="009C63BF" w:rsidRDefault="003E4FD2" w:rsidP="003E4FD2">
      <w:pPr>
        <w:pStyle w:val="BodyText"/>
        <w:spacing w:before="3"/>
        <w:ind w:left="1440" w:right="640"/>
        <w:jc w:val="both"/>
      </w:pPr>
    </w:p>
    <w:p w14:paraId="63FB9FE9" w14:textId="77777777" w:rsidR="003E4FD2" w:rsidRPr="009C63BF" w:rsidRDefault="003E4FD2" w:rsidP="003E4FD2">
      <w:pPr>
        <w:pStyle w:val="ListParagraph"/>
        <w:numPr>
          <w:ilvl w:val="0"/>
          <w:numId w:val="27"/>
        </w:numPr>
        <w:ind w:left="1440" w:right="640"/>
        <w:rPr>
          <w:rFonts w:ascii="Times New Roman"/>
        </w:rPr>
      </w:pPr>
      <w:r w:rsidRPr="009C63BF">
        <w:rPr>
          <w:b/>
        </w:rPr>
        <w:t>Performance Outcomes</w:t>
      </w:r>
      <w:r w:rsidRPr="009C63BF">
        <w:t xml:space="preserve">: Proposals include measurable performance outcomes and a strategy to conduct an evidence-based evaluation of the program’s outcomes and overall effectiveness. </w:t>
      </w:r>
    </w:p>
    <w:p w14:paraId="47329917" w14:textId="77777777" w:rsidR="003E4FD2" w:rsidRPr="009C63BF" w:rsidRDefault="003E4FD2" w:rsidP="003E4FD2">
      <w:pPr>
        <w:ind w:right="640"/>
        <w:rPr>
          <w:rFonts w:asciiTheme="minorHAnsi" w:hAnsiTheme="minorHAnsi" w:cstheme="minorHAnsi"/>
          <w:b/>
          <w:bCs/>
        </w:rPr>
      </w:pPr>
    </w:p>
    <w:p w14:paraId="783D82A5" w14:textId="7F1F6F03" w:rsidR="003E4FD2" w:rsidRPr="009C63BF" w:rsidRDefault="003E4FD2" w:rsidP="002270E4">
      <w:pPr>
        <w:adjustRightInd w:val="0"/>
        <w:ind w:left="720" w:right="460"/>
      </w:pPr>
      <w:r w:rsidRPr="009C63BF">
        <w:t xml:space="preserve">Priority consideration will also be given to initiatives that focus on the following, which are specific to this grant opportunity: </w:t>
      </w:r>
    </w:p>
    <w:p w14:paraId="6AC9DDD0" w14:textId="77777777" w:rsidR="003E4FD2" w:rsidRPr="009C63BF" w:rsidRDefault="003E4FD2" w:rsidP="003E4FD2">
      <w:pPr>
        <w:pStyle w:val="ListParagraph"/>
        <w:numPr>
          <w:ilvl w:val="0"/>
          <w:numId w:val="17"/>
        </w:numPr>
        <w:adjustRightInd w:val="0"/>
        <w:ind w:left="1440" w:right="640"/>
      </w:pPr>
      <w:r w:rsidRPr="009C63BF">
        <w:t xml:space="preserve">New, previously unfunded </w:t>
      </w:r>
      <w:proofErr w:type="gramStart"/>
      <w:r w:rsidRPr="009C63BF">
        <w:t>initiatives;</w:t>
      </w:r>
      <w:proofErr w:type="gramEnd"/>
    </w:p>
    <w:p w14:paraId="5D4F67BA" w14:textId="7BF0CEA5" w:rsidR="003E4FD2" w:rsidRPr="009C63BF" w:rsidRDefault="003E4FD2" w:rsidP="003E4FD2">
      <w:pPr>
        <w:pStyle w:val="ListParagraph"/>
        <w:numPr>
          <w:ilvl w:val="0"/>
          <w:numId w:val="26"/>
        </w:numPr>
        <w:adjustRightInd w:val="0"/>
        <w:ind w:left="1440" w:right="640"/>
        <w:rPr>
          <w:b/>
          <w:bCs/>
        </w:rPr>
      </w:pPr>
      <w:r w:rsidRPr="009C63BF">
        <w:t xml:space="preserve">Registered Apprenticeship </w:t>
      </w:r>
      <w:proofErr w:type="gramStart"/>
      <w:r w:rsidRPr="009C63BF">
        <w:t>Programs;</w:t>
      </w:r>
      <w:proofErr w:type="gramEnd"/>
    </w:p>
    <w:p w14:paraId="603497DC" w14:textId="1091477C" w:rsidR="006A0FA5" w:rsidRPr="009C63BF" w:rsidRDefault="006A0FA5" w:rsidP="006A0FA5">
      <w:pPr>
        <w:pStyle w:val="ListParagraph"/>
        <w:numPr>
          <w:ilvl w:val="0"/>
          <w:numId w:val="26"/>
        </w:numPr>
        <w:adjustRightInd w:val="0"/>
        <w:ind w:left="1440" w:right="640"/>
      </w:pPr>
      <w:r w:rsidRPr="009C63BF">
        <w:t xml:space="preserve">Serving populations </w:t>
      </w:r>
      <w:r w:rsidR="008F6B44">
        <w:t xml:space="preserve">traditionally underserved in apprenticeships especially those </w:t>
      </w:r>
      <w:r w:rsidRPr="009C63BF">
        <w:t xml:space="preserve">with multiple barriers to employment such as the Re-Entry or returning citizen population and those with criminal </w:t>
      </w:r>
      <w:proofErr w:type="gramStart"/>
      <w:r w:rsidRPr="009C63BF">
        <w:t>backgrounds;</w:t>
      </w:r>
      <w:proofErr w:type="gramEnd"/>
      <w:r w:rsidRPr="009C63BF">
        <w:t xml:space="preserve"> </w:t>
      </w:r>
    </w:p>
    <w:p w14:paraId="4A4B2B74" w14:textId="77777777" w:rsidR="003E4FD2" w:rsidRPr="009C63BF" w:rsidRDefault="003E4FD2" w:rsidP="003E4FD2">
      <w:pPr>
        <w:pStyle w:val="ListParagraph"/>
        <w:numPr>
          <w:ilvl w:val="3"/>
          <w:numId w:val="18"/>
        </w:numPr>
        <w:tabs>
          <w:tab w:val="left" w:pos="1800"/>
        </w:tabs>
        <w:adjustRightInd w:val="0"/>
        <w:ind w:left="1440" w:right="640"/>
        <w:jc w:val="both"/>
      </w:pPr>
      <w:r w:rsidRPr="009C63BF">
        <w:t>Expansion of apprenticeship to nontraditional occupations and industry/sectors.</w:t>
      </w:r>
    </w:p>
    <w:p w14:paraId="1622D4A6" w14:textId="06D881E2" w:rsidR="003E4FD2" w:rsidRPr="003E4FD2" w:rsidRDefault="003E4FD2" w:rsidP="003E4FD2">
      <w:pPr>
        <w:ind w:right="640"/>
      </w:pPr>
    </w:p>
    <w:p w14:paraId="29C71689" w14:textId="007126E9" w:rsidR="004354A5" w:rsidRPr="00B10444" w:rsidRDefault="00663C6B" w:rsidP="004354A5">
      <w:pPr>
        <w:pStyle w:val="Heading6"/>
        <w:ind w:left="0" w:firstLine="720"/>
        <w:rPr>
          <w:color w:val="17365D"/>
        </w:rPr>
      </w:pPr>
      <w:r w:rsidRPr="004727EF">
        <w:rPr>
          <w:color w:val="17365D"/>
        </w:rPr>
        <w:t xml:space="preserve">Project </w:t>
      </w:r>
      <w:r w:rsidR="004354A5" w:rsidRPr="004727EF">
        <w:rPr>
          <w:color w:val="17365D"/>
        </w:rPr>
        <w:t>Outcomes Per Grantee</w:t>
      </w:r>
    </w:p>
    <w:p w14:paraId="55B8417D" w14:textId="77777777" w:rsidR="004354A5" w:rsidRDefault="004354A5" w:rsidP="00B904D8">
      <w:pPr>
        <w:pStyle w:val="ListParagraph"/>
        <w:widowControl/>
        <w:numPr>
          <w:ilvl w:val="0"/>
          <w:numId w:val="12"/>
        </w:numPr>
        <w:autoSpaceDE/>
        <w:autoSpaceDN/>
        <w:ind w:left="1440" w:right="634"/>
        <w:contextualSpacing/>
        <w:jc w:val="both"/>
      </w:pPr>
      <w:r>
        <w:t xml:space="preserve">Develop or expand Individual Registered Apprenticeship Programs that serve at least 8 apprentices during the grant </w:t>
      </w:r>
      <w:proofErr w:type="gramStart"/>
      <w:r>
        <w:t>period;</w:t>
      </w:r>
      <w:proofErr w:type="gramEnd"/>
      <w:r>
        <w:t xml:space="preserve"> </w:t>
      </w:r>
    </w:p>
    <w:p w14:paraId="18B52956" w14:textId="77777777" w:rsidR="004354A5" w:rsidRDefault="004354A5" w:rsidP="00170EB0">
      <w:pPr>
        <w:pStyle w:val="ListParagraph"/>
        <w:widowControl/>
        <w:autoSpaceDE/>
        <w:autoSpaceDN/>
        <w:ind w:left="810" w:right="634" w:firstLine="630"/>
        <w:contextualSpacing/>
        <w:jc w:val="both"/>
      </w:pPr>
      <w:r>
        <w:t>and/or</w:t>
      </w:r>
    </w:p>
    <w:p w14:paraId="78FF824F" w14:textId="77777777" w:rsidR="004354A5" w:rsidRDefault="004354A5" w:rsidP="00B904D8">
      <w:pPr>
        <w:pStyle w:val="ListParagraph"/>
        <w:widowControl/>
        <w:numPr>
          <w:ilvl w:val="0"/>
          <w:numId w:val="12"/>
        </w:numPr>
        <w:autoSpaceDE/>
        <w:autoSpaceDN/>
        <w:ind w:left="1440" w:right="634"/>
        <w:contextualSpacing/>
        <w:jc w:val="both"/>
      </w:pPr>
      <w:r>
        <w:t xml:space="preserve">Develop or expand Registered Apprenticeship Programs that utilize a group model that serves at least 3 employers and 25 apprentices during the grant </w:t>
      </w:r>
      <w:proofErr w:type="gramStart"/>
      <w:r>
        <w:t>period;</w:t>
      </w:r>
      <w:proofErr w:type="gramEnd"/>
    </w:p>
    <w:p w14:paraId="7D370822" w14:textId="77777777" w:rsidR="004354A5" w:rsidRDefault="004354A5" w:rsidP="00170EB0">
      <w:pPr>
        <w:pStyle w:val="ListParagraph"/>
        <w:widowControl/>
        <w:autoSpaceDE/>
        <w:autoSpaceDN/>
        <w:ind w:left="810" w:right="634" w:firstLine="630"/>
        <w:contextualSpacing/>
        <w:jc w:val="both"/>
      </w:pPr>
      <w:r>
        <w:t>and/or</w:t>
      </w:r>
    </w:p>
    <w:p w14:paraId="433FEEDF" w14:textId="77777777" w:rsidR="004354A5" w:rsidRPr="003D5F27" w:rsidRDefault="004354A5" w:rsidP="00B904D8">
      <w:pPr>
        <w:pStyle w:val="ListParagraph"/>
        <w:widowControl/>
        <w:numPr>
          <w:ilvl w:val="0"/>
          <w:numId w:val="24"/>
        </w:numPr>
        <w:autoSpaceDE/>
        <w:autoSpaceDN/>
        <w:ind w:left="1440" w:right="634"/>
        <w:contextualSpacing/>
        <w:jc w:val="both"/>
      </w:pPr>
      <w:r w:rsidRPr="003D5F27">
        <w:t xml:space="preserve">Develop or expand Registered Pre-Apprenticeship Programs that serve at least 20 pre-apprentices in programs with a career pathway concentration and close alignment with secondary and/or post-secondary educational institutions during the grant </w:t>
      </w:r>
      <w:proofErr w:type="gramStart"/>
      <w:r w:rsidRPr="003D5F27">
        <w:t>period;</w:t>
      </w:r>
      <w:proofErr w:type="gramEnd"/>
    </w:p>
    <w:p w14:paraId="06BBB7DC" w14:textId="77777777" w:rsidR="004354A5" w:rsidRDefault="004354A5" w:rsidP="00170EB0">
      <w:pPr>
        <w:pStyle w:val="ListParagraph"/>
        <w:widowControl/>
        <w:autoSpaceDE/>
        <w:autoSpaceDN/>
        <w:ind w:left="810" w:right="634" w:firstLine="630"/>
        <w:contextualSpacing/>
        <w:jc w:val="both"/>
      </w:pPr>
      <w:r>
        <w:t>and/or</w:t>
      </w:r>
    </w:p>
    <w:p w14:paraId="6A89140A" w14:textId="77777777" w:rsidR="004354A5" w:rsidRPr="000F5FDA" w:rsidRDefault="004354A5" w:rsidP="00B904D8">
      <w:pPr>
        <w:pStyle w:val="ListParagraph"/>
        <w:widowControl/>
        <w:numPr>
          <w:ilvl w:val="0"/>
          <w:numId w:val="12"/>
        </w:numPr>
        <w:autoSpaceDE/>
        <w:autoSpaceDN/>
        <w:ind w:left="1440" w:right="634"/>
        <w:contextualSpacing/>
        <w:jc w:val="both"/>
      </w:pPr>
      <w:bookmarkStart w:id="14" w:name="_Hlk75595616"/>
      <w:r w:rsidRPr="00BD50F0">
        <w:t xml:space="preserve">Develop or expand Registered Apprenticeship </w:t>
      </w:r>
      <w:r>
        <w:t>P</w:t>
      </w:r>
      <w:r w:rsidRPr="00BD50F0">
        <w:t xml:space="preserve">rograms </w:t>
      </w:r>
      <w:r w:rsidRPr="000F5FDA">
        <w:t xml:space="preserve">that utilize a group model to reach </w:t>
      </w:r>
      <w:r w:rsidRPr="000F5FDA">
        <w:rPr>
          <w:b/>
          <w:bCs/>
        </w:rPr>
        <w:t>multiple counties</w:t>
      </w:r>
      <w:r w:rsidRPr="000F5FDA">
        <w:t xml:space="preserve"> that serves at least 6 employers/locations and at least 40 apprentices during the grant </w:t>
      </w:r>
      <w:proofErr w:type="gramStart"/>
      <w:r w:rsidRPr="000F5FDA">
        <w:t>period;</w:t>
      </w:r>
      <w:proofErr w:type="gramEnd"/>
    </w:p>
    <w:p w14:paraId="27D2A86A" w14:textId="77777777" w:rsidR="004354A5" w:rsidRPr="000F5FDA" w:rsidRDefault="004354A5" w:rsidP="00B904D8">
      <w:pPr>
        <w:pStyle w:val="ListParagraph"/>
        <w:widowControl/>
        <w:numPr>
          <w:ilvl w:val="0"/>
          <w:numId w:val="19"/>
        </w:numPr>
        <w:autoSpaceDE/>
        <w:autoSpaceDN/>
        <w:ind w:left="1800" w:right="634"/>
        <w:contextualSpacing/>
        <w:jc w:val="both"/>
      </w:pPr>
      <w:bookmarkStart w:id="15" w:name="_Hlk78458207"/>
      <w:r w:rsidRPr="000F5FDA">
        <w:t>Must demonstrate a reach across 3 or more counties</w:t>
      </w:r>
      <w:bookmarkEnd w:id="14"/>
    </w:p>
    <w:bookmarkEnd w:id="15"/>
    <w:p w14:paraId="5793A9BF" w14:textId="77777777" w:rsidR="004354A5" w:rsidRPr="000F5FDA" w:rsidRDefault="004354A5" w:rsidP="00170EB0">
      <w:pPr>
        <w:pStyle w:val="ListParagraph"/>
        <w:widowControl/>
        <w:autoSpaceDE/>
        <w:autoSpaceDN/>
        <w:ind w:left="1170" w:right="634" w:firstLine="270"/>
        <w:contextualSpacing/>
        <w:jc w:val="both"/>
      </w:pPr>
      <w:r w:rsidRPr="000F5FDA">
        <w:t>and/or</w:t>
      </w:r>
    </w:p>
    <w:p w14:paraId="05E7BDA7" w14:textId="77777777" w:rsidR="003D5F27" w:rsidRPr="000F5FDA" w:rsidRDefault="004354A5" w:rsidP="00B904D8">
      <w:pPr>
        <w:pStyle w:val="ListParagraph"/>
        <w:widowControl/>
        <w:numPr>
          <w:ilvl w:val="0"/>
          <w:numId w:val="12"/>
        </w:numPr>
        <w:autoSpaceDE/>
        <w:autoSpaceDN/>
        <w:ind w:left="1440" w:right="634"/>
        <w:contextualSpacing/>
        <w:jc w:val="both"/>
      </w:pPr>
      <w:r w:rsidRPr="000F5FDA">
        <w:t xml:space="preserve">Develop or expand Registered Pre-Apprenticeship Programs that are replicated across </w:t>
      </w:r>
      <w:r w:rsidRPr="000F5FDA">
        <w:rPr>
          <w:b/>
          <w:bCs/>
        </w:rPr>
        <w:t>multiple counties</w:t>
      </w:r>
      <w:r w:rsidRPr="000F5FDA">
        <w:t>, align with at least 3 Registered Apprenticeship Programs, and serve at least 40 pre-apprentices during the grant period.</w:t>
      </w:r>
    </w:p>
    <w:p w14:paraId="6BF2DD88" w14:textId="4ACC09BA" w:rsidR="00170EB0" w:rsidRDefault="003D5F27" w:rsidP="008F6B44">
      <w:pPr>
        <w:pStyle w:val="ListParagraph"/>
        <w:widowControl/>
        <w:numPr>
          <w:ilvl w:val="1"/>
          <w:numId w:val="12"/>
        </w:numPr>
        <w:autoSpaceDE/>
        <w:autoSpaceDN/>
        <w:ind w:right="634"/>
        <w:contextualSpacing/>
        <w:jc w:val="both"/>
      </w:pPr>
      <w:r>
        <w:t>Must demonstrate a reach across 3 or more counties</w:t>
      </w:r>
    </w:p>
    <w:p w14:paraId="728CC25D" w14:textId="7CE4ADF7" w:rsidR="004354A5" w:rsidRPr="00D22049" w:rsidRDefault="004354A5" w:rsidP="00911AC2">
      <w:pPr>
        <w:widowControl/>
        <w:autoSpaceDE/>
        <w:autoSpaceDN/>
        <w:spacing w:after="160" w:line="259" w:lineRule="auto"/>
        <w:ind w:left="720" w:right="640"/>
        <w:contextualSpacing/>
        <w:jc w:val="both"/>
        <w:rPr>
          <w:b/>
          <w:bCs/>
        </w:rPr>
      </w:pPr>
      <w:r w:rsidRPr="00D22049">
        <w:rPr>
          <w:b/>
          <w:bCs/>
        </w:rPr>
        <w:lastRenderedPageBreak/>
        <w:t>Organizations who are interested in these grant opportunities, but who cannot meet the capacity requirements, should contact the ATO for information on existing programs in their area who may be willing to partner.</w:t>
      </w:r>
    </w:p>
    <w:p w14:paraId="1D095B27" w14:textId="77777777" w:rsidR="004354A5" w:rsidRDefault="004354A5" w:rsidP="00911AC2">
      <w:pPr>
        <w:pStyle w:val="Heading6"/>
        <w:ind w:left="0" w:right="640" w:firstLine="720"/>
        <w:rPr>
          <w:color w:val="244061" w:themeColor="accent1" w:themeShade="80"/>
        </w:rPr>
      </w:pPr>
      <w:r w:rsidRPr="009062CD">
        <w:rPr>
          <w:color w:val="244061" w:themeColor="accent1" w:themeShade="80"/>
        </w:rPr>
        <w:t>Program Expenses</w:t>
      </w:r>
    </w:p>
    <w:p w14:paraId="0AFABA44" w14:textId="470A7136" w:rsidR="004354A5" w:rsidRDefault="004354A5" w:rsidP="00B904D8">
      <w:pPr>
        <w:pStyle w:val="ListParagraph"/>
        <w:numPr>
          <w:ilvl w:val="0"/>
          <w:numId w:val="14"/>
        </w:numPr>
        <w:ind w:left="1440" w:right="640"/>
      </w:pPr>
      <w:r w:rsidRPr="00341B81">
        <w:t xml:space="preserve">Reference Appendix </w:t>
      </w:r>
      <w:r w:rsidR="0075487E">
        <w:t>B</w:t>
      </w:r>
      <w:r w:rsidRPr="00341B81">
        <w:t xml:space="preserve"> for a complete list of eligible </w:t>
      </w:r>
      <w:r w:rsidR="00756BC4">
        <w:t xml:space="preserve">program </w:t>
      </w:r>
      <w:r w:rsidRPr="00341B81">
        <w:t>expenses</w:t>
      </w:r>
      <w:r w:rsidR="00756BC4">
        <w:t>.</w:t>
      </w:r>
    </w:p>
    <w:p w14:paraId="4FC88709" w14:textId="77777777" w:rsidR="004354A5" w:rsidRPr="00B10444" w:rsidRDefault="004354A5" w:rsidP="00911AC2">
      <w:pPr>
        <w:pStyle w:val="Heading6"/>
        <w:spacing w:before="233"/>
        <w:ind w:left="0" w:right="640" w:firstLine="720"/>
        <w:jc w:val="both"/>
      </w:pPr>
      <w:r w:rsidRPr="00B10444">
        <w:rPr>
          <w:color w:val="17365D"/>
        </w:rPr>
        <w:t>Evaluation Criteria</w:t>
      </w:r>
    </w:p>
    <w:p w14:paraId="5AF15748" w14:textId="122438CB" w:rsidR="004354A5" w:rsidRDefault="004354A5" w:rsidP="00911AC2">
      <w:pPr>
        <w:pStyle w:val="BodyText"/>
        <w:spacing w:before="1"/>
        <w:ind w:right="640" w:firstLine="720"/>
        <w:jc w:val="both"/>
      </w:pPr>
      <w:r w:rsidRPr="00B10444">
        <w:t>Applications will be reviewed by an inter-agency team and evaluated based on the criteria</w:t>
      </w:r>
      <w:r>
        <w:t xml:space="preserve"> in Appendix </w:t>
      </w:r>
      <w:r w:rsidR="0075487E">
        <w:t>C</w:t>
      </w:r>
      <w:r>
        <w:t>.</w:t>
      </w:r>
    </w:p>
    <w:p w14:paraId="77AE5E63" w14:textId="77777777" w:rsidR="004354A5" w:rsidRPr="00B10444" w:rsidRDefault="004354A5" w:rsidP="00911AC2">
      <w:pPr>
        <w:pStyle w:val="BodyText"/>
        <w:spacing w:before="1"/>
        <w:ind w:left="725" w:right="640"/>
        <w:jc w:val="both"/>
      </w:pPr>
    </w:p>
    <w:p w14:paraId="7767F81E" w14:textId="77777777" w:rsidR="004354A5" w:rsidRDefault="004354A5" w:rsidP="004354A5">
      <w:pPr>
        <w:tabs>
          <w:tab w:val="left" w:pos="1800"/>
        </w:tabs>
        <w:adjustRightInd w:val="0"/>
        <w:ind w:left="5" w:right="640"/>
        <w:jc w:val="both"/>
      </w:pPr>
    </w:p>
    <w:p w14:paraId="6AA69659" w14:textId="77777777" w:rsidR="004354A5" w:rsidRPr="0074696C" w:rsidRDefault="004354A5" w:rsidP="004354A5">
      <w:pPr>
        <w:pStyle w:val="BodyText"/>
        <w:spacing w:before="2"/>
        <w:rPr>
          <w:highlight w:val="yellow"/>
        </w:rPr>
      </w:pPr>
    </w:p>
    <w:p w14:paraId="13E2D37D" w14:textId="77777777" w:rsidR="004354A5" w:rsidRDefault="004354A5" w:rsidP="004354A5"/>
    <w:p w14:paraId="6723B500" w14:textId="524364EA" w:rsidR="004354A5" w:rsidRDefault="004354A5" w:rsidP="00534D84">
      <w:pPr>
        <w:pStyle w:val="BodyText"/>
        <w:spacing w:before="10"/>
        <w:rPr>
          <w:sz w:val="21"/>
        </w:rPr>
      </w:pPr>
    </w:p>
    <w:p w14:paraId="3C6CBC9C" w14:textId="06C8B987" w:rsidR="004354A5" w:rsidRDefault="004354A5" w:rsidP="00534D84">
      <w:pPr>
        <w:pStyle w:val="BodyText"/>
        <w:spacing w:before="10"/>
        <w:rPr>
          <w:sz w:val="21"/>
        </w:rPr>
      </w:pPr>
    </w:p>
    <w:p w14:paraId="5D8216EE" w14:textId="62B68CB7" w:rsidR="00911AC2" w:rsidRDefault="00911AC2" w:rsidP="00534D84">
      <w:pPr>
        <w:pStyle w:val="BodyText"/>
        <w:spacing w:before="10"/>
        <w:rPr>
          <w:sz w:val="21"/>
        </w:rPr>
      </w:pPr>
    </w:p>
    <w:p w14:paraId="104123AC" w14:textId="67369AD9" w:rsidR="00911AC2" w:rsidRDefault="00911AC2" w:rsidP="00534D84">
      <w:pPr>
        <w:pStyle w:val="BodyText"/>
        <w:spacing w:before="10"/>
        <w:rPr>
          <w:sz w:val="21"/>
        </w:rPr>
      </w:pPr>
    </w:p>
    <w:p w14:paraId="34DF7649" w14:textId="5AF974D2" w:rsidR="00911AC2" w:rsidRDefault="00911AC2" w:rsidP="00534D84">
      <w:pPr>
        <w:pStyle w:val="BodyText"/>
        <w:spacing w:before="10"/>
        <w:rPr>
          <w:sz w:val="21"/>
        </w:rPr>
      </w:pPr>
    </w:p>
    <w:p w14:paraId="2F03923B" w14:textId="71F5CAB7" w:rsidR="00911AC2" w:rsidRDefault="00911AC2" w:rsidP="00534D84">
      <w:pPr>
        <w:pStyle w:val="BodyText"/>
        <w:spacing w:before="10"/>
        <w:rPr>
          <w:sz w:val="21"/>
        </w:rPr>
      </w:pPr>
    </w:p>
    <w:p w14:paraId="7D6EB042" w14:textId="1C4F1475" w:rsidR="00911AC2" w:rsidRDefault="00911AC2" w:rsidP="00534D84">
      <w:pPr>
        <w:pStyle w:val="BodyText"/>
        <w:spacing w:before="10"/>
        <w:rPr>
          <w:sz w:val="21"/>
        </w:rPr>
      </w:pPr>
    </w:p>
    <w:p w14:paraId="20D09EDA" w14:textId="6CEDE71D" w:rsidR="00911AC2" w:rsidRDefault="00911AC2" w:rsidP="00534D84">
      <w:pPr>
        <w:pStyle w:val="BodyText"/>
        <w:spacing w:before="10"/>
        <w:rPr>
          <w:sz w:val="21"/>
        </w:rPr>
      </w:pPr>
    </w:p>
    <w:p w14:paraId="7DC84382" w14:textId="66E7258D" w:rsidR="00911AC2" w:rsidRDefault="00911AC2" w:rsidP="00534D84">
      <w:pPr>
        <w:pStyle w:val="BodyText"/>
        <w:spacing w:before="10"/>
        <w:rPr>
          <w:sz w:val="21"/>
        </w:rPr>
      </w:pPr>
    </w:p>
    <w:p w14:paraId="4C988AC8" w14:textId="02FC4B0D" w:rsidR="00911AC2" w:rsidRDefault="00911AC2" w:rsidP="00534D84">
      <w:pPr>
        <w:pStyle w:val="BodyText"/>
        <w:spacing w:before="10"/>
        <w:rPr>
          <w:sz w:val="21"/>
        </w:rPr>
      </w:pPr>
    </w:p>
    <w:p w14:paraId="23D7E50D" w14:textId="7E57657C" w:rsidR="00911AC2" w:rsidRDefault="00911AC2" w:rsidP="00534D84">
      <w:pPr>
        <w:pStyle w:val="BodyText"/>
        <w:spacing w:before="10"/>
        <w:rPr>
          <w:sz w:val="21"/>
        </w:rPr>
      </w:pPr>
    </w:p>
    <w:p w14:paraId="79DD4007" w14:textId="181DE038" w:rsidR="00911AC2" w:rsidRDefault="00911AC2" w:rsidP="00534D84">
      <w:pPr>
        <w:pStyle w:val="BodyText"/>
        <w:spacing w:before="10"/>
        <w:rPr>
          <w:sz w:val="21"/>
        </w:rPr>
      </w:pPr>
    </w:p>
    <w:p w14:paraId="4D2F7DAA" w14:textId="090D1285" w:rsidR="00911AC2" w:rsidRDefault="00911AC2" w:rsidP="00534D84">
      <w:pPr>
        <w:pStyle w:val="BodyText"/>
        <w:spacing w:before="10"/>
        <w:rPr>
          <w:sz w:val="21"/>
        </w:rPr>
      </w:pPr>
    </w:p>
    <w:p w14:paraId="691BE392" w14:textId="5F298D89" w:rsidR="00911AC2" w:rsidRDefault="00911AC2" w:rsidP="00534D84">
      <w:pPr>
        <w:pStyle w:val="BodyText"/>
        <w:spacing w:before="10"/>
        <w:rPr>
          <w:sz w:val="21"/>
        </w:rPr>
      </w:pPr>
    </w:p>
    <w:p w14:paraId="5827A699" w14:textId="3AFB7B64" w:rsidR="00170EB0" w:rsidRDefault="00170EB0" w:rsidP="00534D84">
      <w:pPr>
        <w:pStyle w:val="BodyText"/>
        <w:spacing w:before="10"/>
        <w:rPr>
          <w:sz w:val="21"/>
        </w:rPr>
      </w:pPr>
    </w:p>
    <w:p w14:paraId="5CB97F52" w14:textId="53565E61" w:rsidR="003E4FD2" w:rsidRDefault="003E4FD2" w:rsidP="00534D84">
      <w:pPr>
        <w:pStyle w:val="BodyText"/>
        <w:spacing w:before="10"/>
        <w:rPr>
          <w:sz w:val="21"/>
        </w:rPr>
      </w:pPr>
    </w:p>
    <w:p w14:paraId="336F972A" w14:textId="5B06FD9F" w:rsidR="003E4FD2" w:rsidRDefault="003E4FD2" w:rsidP="00534D84">
      <w:pPr>
        <w:pStyle w:val="BodyText"/>
        <w:spacing w:before="10"/>
        <w:rPr>
          <w:sz w:val="21"/>
        </w:rPr>
      </w:pPr>
    </w:p>
    <w:p w14:paraId="363CB506" w14:textId="51F96F1C" w:rsidR="003E4FD2" w:rsidRDefault="003E4FD2" w:rsidP="00534D84">
      <w:pPr>
        <w:pStyle w:val="BodyText"/>
        <w:spacing w:before="10"/>
        <w:rPr>
          <w:sz w:val="21"/>
        </w:rPr>
      </w:pPr>
    </w:p>
    <w:p w14:paraId="69286D65" w14:textId="4EF9AEEE" w:rsidR="003E4FD2" w:rsidRDefault="003E4FD2" w:rsidP="00534D84">
      <w:pPr>
        <w:pStyle w:val="BodyText"/>
        <w:spacing w:before="10"/>
        <w:rPr>
          <w:sz w:val="21"/>
        </w:rPr>
      </w:pPr>
    </w:p>
    <w:p w14:paraId="5BB8C83C" w14:textId="5AE69597" w:rsidR="003E4FD2" w:rsidRDefault="003E4FD2" w:rsidP="00534D84">
      <w:pPr>
        <w:pStyle w:val="BodyText"/>
        <w:spacing w:before="10"/>
        <w:rPr>
          <w:sz w:val="21"/>
        </w:rPr>
      </w:pPr>
    </w:p>
    <w:p w14:paraId="5B059BFE" w14:textId="013E4CD3" w:rsidR="003E4FD2" w:rsidRDefault="003E4FD2" w:rsidP="00534D84">
      <w:pPr>
        <w:pStyle w:val="BodyText"/>
        <w:spacing w:before="10"/>
        <w:rPr>
          <w:sz w:val="21"/>
        </w:rPr>
      </w:pPr>
    </w:p>
    <w:p w14:paraId="4E15DD32" w14:textId="37D396E4" w:rsidR="003E4FD2" w:rsidRDefault="003E4FD2" w:rsidP="00534D84">
      <w:pPr>
        <w:pStyle w:val="BodyText"/>
        <w:spacing w:before="10"/>
        <w:rPr>
          <w:sz w:val="21"/>
        </w:rPr>
      </w:pPr>
    </w:p>
    <w:p w14:paraId="4B5071F5" w14:textId="6830A8A1" w:rsidR="003E4FD2" w:rsidRDefault="003E4FD2" w:rsidP="00534D84">
      <w:pPr>
        <w:pStyle w:val="BodyText"/>
        <w:spacing w:before="10"/>
        <w:rPr>
          <w:sz w:val="21"/>
        </w:rPr>
      </w:pPr>
    </w:p>
    <w:p w14:paraId="2DC22685" w14:textId="0C4C83BA" w:rsidR="003E4FD2" w:rsidRDefault="003E4FD2" w:rsidP="00534D84">
      <w:pPr>
        <w:pStyle w:val="BodyText"/>
        <w:spacing w:before="10"/>
        <w:rPr>
          <w:sz w:val="21"/>
        </w:rPr>
      </w:pPr>
    </w:p>
    <w:p w14:paraId="6E662E04" w14:textId="6100392D" w:rsidR="003E4FD2" w:rsidRDefault="003E4FD2" w:rsidP="00534D84">
      <w:pPr>
        <w:pStyle w:val="BodyText"/>
        <w:spacing w:before="10"/>
        <w:rPr>
          <w:sz w:val="21"/>
        </w:rPr>
      </w:pPr>
    </w:p>
    <w:p w14:paraId="609E5893" w14:textId="35B8E874" w:rsidR="003E4FD2" w:rsidRDefault="003E4FD2" w:rsidP="00534D84">
      <w:pPr>
        <w:pStyle w:val="BodyText"/>
        <w:spacing w:before="10"/>
        <w:rPr>
          <w:sz w:val="21"/>
        </w:rPr>
      </w:pPr>
    </w:p>
    <w:p w14:paraId="11BA76F2" w14:textId="3971DC5C" w:rsidR="003E4FD2" w:rsidRDefault="003E4FD2" w:rsidP="00534D84">
      <w:pPr>
        <w:pStyle w:val="BodyText"/>
        <w:spacing w:before="10"/>
        <w:rPr>
          <w:sz w:val="21"/>
        </w:rPr>
      </w:pPr>
    </w:p>
    <w:p w14:paraId="601F82F9" w14:textId="33F06439" w:rsidR="003E4FD2" w:rsidRDefault="003E4FD2" w:rsidP="00534D84">
      <w:pPr>
        <w:pStyle w:val="BodyText"/>
        <w:spacing w:before="10"/>
        <w:rPr>
          <w:sz w:val="21"/>
        </w:rPr>
      </w:pPr>
    </w:p>
    <w:p w14:paraId="2841A96A" w14:textId="7A0CFEA7" w:rsidR="003E4FD2" w:rsidRDefault="003E4FD2" w:rsidP="00534D84">
      <w:pPr>
        <w:pStyle w:val="BodyText"/>
        <w:spacing w:before="10"/>
        <w:rPr>
          <w:sz w:val="21"/>
        </w:rPr>
      </w:pPr>
    </w:p>
    <w:p w14:paraId="5F9240E1" w14:textId="08CFED74" w:rsidR="003E4FD2" w:rsidRDefault="003E4FD2" w:rsidP="00534D84">
      <w:pPr>
        <w:pStyle w:val="BodyText"/>
        <w:spacing w:before="10"/>
        <w:rPr>
          <w:sz w:val="21"/>
        </w:rPr>
      </w:pPr>
    </w:p>
    <w:p w14:paraId="2BD53C54" w14:textId="2E783D68" w:rsidR="003E4FD2" w:rsidRDefault="003E4FD2" w:rsidP="00534D84">
      <w:pPr>
        <w:pStyle w:val="BodyText"/>
        <w:spacing w:before="10"/>
        <w:rPr>
          <w:sz w:val="21"/>
        </w:rPr>
      </w:pPr>
    </w:p>
    <w:p w14:paraId="55D87EEB" w14:textId="6D89E9CA" w:rsidR="003E4FD2" w:rsidRDefault="003E4FD2" w:rsidP="00534D84">
      <w:pPr>
        <w:pStyle w:val="BodyText"/>
        <w:spacing w:before="10"/>
        <w:rPr>
          <w:sz w:val="21"/>
        </w:rPr>
      </w:pPr>
    </w:p>
    <w:p w14:paraId="5EDAE437" w14:textId="0E71F94F" w:rsidR="003E4FD2" w:rsidRDefault="003E4FD2" w:rsidP="00534D84">
      <w:pPr>
        <w:pStyle w:val="BodyText"/>
        <w:spacing w:before="10"/>
        <w:rPr>
          <w:sz w:val="21"/>
        </w:rPr>
      </w:pPr>
    </w:p>
    <w:p w14:paraId="457611AF" w14:textId="77777777" w:rsidR="003E4FD2" w:rsidRDefault="003E4FD2" w:rsidP="00534D84">
      <w:pPr>
        <w:pStyle w:val="BodyText"/>
        <w:spacing w:before="10"/>
        <w:rPr>
          <w:sz w:val="21"/>
        </w:rPr>
      </w:pPr>
    </w:p>
    <w:p w14:paraId="1C784BDE" w14:textId="30360AB5" w:rsidR="00170EB0" w:rsidRDefault="00170EB0" w:rsidP="00534D84">
      <w:pPr>
        <w:pStyle w:val="BodyText"/>
        <w:spacing w:before="10"/>
        <w:rPr>
          <w:sz w:val="21"/>
        </w:rPr>
      </w:pPr>
    </w:p>
    <w:p w14:paraId="2445A0FD" w14:textId="77777777" w:rsidR="00336D8F" w:rsidRDefault="00336D8F" w:rsidP="00534D84">
      <w:pPr>
        <w:pStyle w:val="BodyText"/>
        <w:spacing w:before="10"/>
        <w:rPr>
          <w:sz w:val="21"/>
        </w:rPr>
      </w:pPr>
    </w:p>
    <w:p w14:paraId="16C125EE" w14:textId="57086C47" w:rsidR="00C27674" w:rsidRPr="00B10444" w:rsidRDefault="00C27674" w:rsidP="00C27674">
      <w:pPr>
        <w:pStyle w:val="Heading2"/>
        <w:spacing w:before="84" w:line="242" w:lineRule="auto"/>
        <w:ind w:right="785"/>
      </w:pPr>
      <w:bookmarkStart w:id="16" w:name="_Toc75261815"/>
      <w:bookmarkStart w:id="17" w:name="_Toc79052411"/>
      <w:bookmarkStart w:id="18" w:name="_Hlk74218543"/>
      <w:r w:rsidRPr="00B10444">
        <w:rPr>
          <w:color w:val="17365D"/>
        </w:rPr>
        <w:lastRenderedPageBreak/>
        <w:t xml:space="preserve">Grant Opportunity </w:t>
      </w:r>
      <w:r w:rsidR="00911AC2">
        <w:rPr>
          <w:color w:val="17365D"/>
        </w:rPr>
        <w:t>2</w:t>
      </w:r>
      <w:r w:rsidRPr="00B10444">
        <w:rPr>
          <w:color w:val="17365D"/>
        </w:rPr>
        <w:t>: Supporting Registered Apprenticeship and Pre-Apprenticeship through Ambassador Networks</w:t>
      </w:r>
      <w:bookmarkEnd w:id="16"/>
      <w:bookmarkEnd w:id="17"/>
    </w:p>
    <w:bookmarkEnd w:id="18"/>
    <w:p w14:paraId="0AD8D383" w14:textId="77777777" w:rsidR="00C27674" w:rsidRPr="00B10444" w:rsidRDefault="00C27674" w:rsidP="00C27674">
      <w:pPr>
        <w:pStyle w:val="Heading6"/>
        <w:spacing w:before="262"/>
        <w:ind w:left="725"/>
      </w:pPr>
      <w:r>
        <w:rPr>
          <w:color w:val="17365D"/>
        </w:rPr>
        <w:t>Available Funding</w:t>
      </w:r>
    </w:p>
    <w:p w14:paraId="3B36F6F9" w14:textId="5569EAE5" w:rsidR="00C27674" w:rsidRDefault="00C27674" w:rsidP="001A5A81">
      <w:pPr>
        <w:pStyle w:val="ListParagraph"/>
        <w:widowControl/>
        <w:autoSpaceDE/>
        <w:autoSpaceDN/>
        <w:spacing w:before="1" w:after="160" w:line="259" w:lineRule="auto"/>
        <w:ind w:left="725" w:right="640" w:firstLine="0"/>
        <w:contextualSpacing/>
        <w:jc w:val="both"/>
      </w:pPr>
      <w:r w:rsidRPr="000F5FDA">
        <w:t xml:space="preserve">Up to </w:t>
      </w:r>
      <w:r w:rsidRPr="000F5FDA">
        <w:rPr>
          <w:spacing w:val="-9"/>
        </w:rPr>
        <w:t xml:space="preserve">$1 </w:t>
      </w:r>
      <w:r w:rsidRPr="000F5FDA">
        <w:rPr>
          <w:spacing w:val="-10"/>
        </w:rPr>
        <w:t xml:space="preserve">million </w:t>
      </w:r>
      <w:r w:rsidRPr="000F5FDA">
        <w:rPr>
          <w:spacing w:val="-6"/>
        </w:rPr>
        <w:t xml:space="preserve">in </w:t>
      </w:r>
      <w:r w:rsidRPr="000F5FDA">
        <w:t xml:space="preserve">competitive funding </w:t>
      </w:r>
      <w:r w:rsidR="009A2309">
        <w:t xml:space="preserve">is available </w:t>
      </w:r>
      <w:r w:rsidRPr="000F5FDA">
        <w:rPr>
          <w:spacing w:val="-5"/>
        </w:rPr>
        <w:t xml:space="preserve">for </w:t>
      </w:r>
      <w:r w:rsidRPr="000F5FDA">
        <w:rPr>
          <w:spacing w:val="-8"/>
        </w:rPr>
        <w:t xml:space="preserve">intermediaries </w:t>
      </w:r>
      <w:r w:rsidRPr="000F5FDA">
        <w:t xml:space="preserve">to </w:t>
      </w:r>
      <w:r w:rsidR="00535855" w:rsidRPr="000F5FDA">
        <w:t xml:space="preserve">support the </w:t>
      </w:r>
      <w:r w:rsidRPr="000F5FDA">
        <w:t xml:space="preserve">statewide </w:t>
      </w:r>
      <w:r w:rsidR="00DE6D54" w:rsidRPr="000F5FDA">
        <w:t xml:space="preserve">Apprenticeship </w:t>
      </w:r>
      <w:r w:rsidRPr="000F5FDA">
        <w:t>Ambassador Network</w:t>
      </w:r>
      <w:r w:rsidR="00535855" w:rsidRPr="000F5FDA">
        <w:t xml:space="preserve"> through creating new or supporting existing local and/or regional apprenticeship ambassador networks</w:t>
      </w:r>
      <w:r w:rsidRPr="000F5FDA">
        <w:t>. This $1 million grant opportunity will award competitive grants up to $200,000 per application.</w:t>
      </w:r>
      <w:r w:rsidRPr="00ED0C54">
        <w:t xml:space="preserve"> </w:t>
      </w:r>
      <w:r w:rsidRPr="00B10444">
        <w:t xml:space="preserve">Grant awards </w:t>
      </w:r>
      <w:r>
        <w:t>will</w:t>
      </w:r>
      <w:r w:rsidRPr="00B10444">
        <w:rPr>
          <w:spacing w:val="-9"/>
        </w:rPr>
        <w:t xml:space="preserve"> </w:t>
      </w:r>
      <w:r w:rsidRPr="00B10444">
        <w:t>support</w:t>
      </w:r>
      <w:r w:rsidRPr="00B10444">
        <w:rPr>
          <w:spacing w:val="-7"/>
        </w:rPr>
        <w:t xml:space="preserve"> new or </w:t>
      </w:r>
      <w:r w:rsidRPr="00B10444">
        <w:t>existing</w:t>
      </w:r>
      <w:r w:rsidRPr="00B10444">
        <w:rPr>
          <w:spacing w:val="-8"/>
        </w:rPr>
        <w:t xml:space="preserve"> </w:t>
      </w:r>
      <w:r w:rsidR="00535855">
        <w:rPr>
          <w:spacing w:val="-8"/>
        </w:rPr>
        <w:t>local or regional a</w:t>
      </w:r>
      <w:r w:rsidR="00DE6D54">
        <w:rPr>
          <w:spacing w:val="-8"/>
        </w:rPr>
        <w:t xml:space="preserve">pprenticeship </w:t>
      </w:r>
      <w:r w:rsidR="00535855">
        <w:t>a</w:t>
      </w:r>
      <w:r w:rsidRPr="00B10444">
        <w:t xml:space="preserve">mbassador </w:t>
      </w:r>
      <w:r w:rsidR="00535855">
        <w:t>n</w:t>
      </w:r>
      <w:r w:rsidRPr="00B10444">
        <w:t>etworks</w:t>
      </w:r>
      <w:r w:rsidRPr="00B10444">
        <w:rPr>
          <w:spacing w:val="-3"/>
        </w:rPr>
        <w:t xml:space="preserve"> </w:t>
      </w:r>
      <w:r w:rsidRPr="00B10444">
        <w:t>across</w:t>
      </w:r>
      <w:r w:rsidRPr="00B10444">
        <w:rPr>
          <w:spacing w:val="-7"/>
        </w:rPr>
        <w:t xml:space="preserve"> </w:t>
      </w:r>
      <w:r w:rsidRPr="00B10444">
        <w:t>the</w:t>
      </w:r>
      <w:r w:rsidRPr="00B10444">
        <w:rPr>
          <w:spacing w:val="-7"/>
        </w:rPr>
        <w:t xml:space="preserve"> </w:t>
      </w:r>
      <w:r w:rsidR="002F51EB">
        <w:t>C</w:t>
      </w:r>
      <w:r w:rsidRPr="00B10444">
        <w:t xml:space="preserve">ommonwealth concentrating on growing apprenticeship </w:t>
      </w:r>
      <w:r>
        <w:t xml:space="preserve">in multiples sectors, </w:t>
      </w:r>
      <w:r w:rsidRPr="00B10444">
        <w:t>not just one industry</w:t>
      </w:r>
      <w:r>
        <w:t xml:space="preserve">, as well as building a </w:t>
      </w:r>
      <w:r w:rsidRPr="00CF45A4">
        <w:t xml:space="preserve">network of people trained on </w:t>
      </w:r>
      <w:r>
        <w:t xml:space="preserve">growing </w:t>
      </w:r>
      <w:r w:rsidRPr="00CF45A4">
        <w:t>programming and apprenticeship ecosystems long term</w:t>
      </w:r>
      <w:r>
        <w:t xml:space="preserve"> well after the expiration of this grant. </w:t>
      </w:r>
      <w:r w:rsidRPr="00B10444">
        <w:t>Grants</w:t>
      </w:r>
      <w:r w:rsidRPr="00B10444">
        <w:rPr>
          <w:spacing w:val="-7"/>
        </w:rPr>
        <w:t xml:space="preserve"> </w:t>
      </w:r>
      <w:r w:rsidRPr="00B10444">
        <w:t>will</w:t>
      </w:r>
      <w:r w:rsidRPr="00B10444">
        <w:rPr>
          <w:spacing w:val="-7"/>
        </w:rPr>
        <w:t xml:space="preserve"> </w:t>
      </w:r>
      <w:r w:rsidRPr="00B10444">
        <w:t>be</w:t>
      </w:r>
      <w:r w:rsidRPr="00B10444">
        <w:rPr>
          <w:spacing w:val="-6"/>
        </w:rPr>
        <w:t xml:space="preserve"> </w:t>
      </w:r>
      <w:r w:rsidRPr="00B10444">
        <w:t>awarded</w:t>
      </w:r>
      <w:r w:rsidRPr="00B10444">
        <w:rPr>
          <w:spacing w:val="-7"/>
        </w:rPr>
        <w:t xml:space="preserve"> </w:t>
      </w:r>
      <w:r w:rsidRPr="00B10444">
        <w:t>based</w:t>
      </w:r>
      <w:r w:rsidRPr="00B10444">
        <w:rPr>
          <w:spacing w:val="-6"/>
        </w:rPr>
        <w:t xml:space="preserve"> </w:t>
      </w:r>
      <w:r w:rsidRPr="00B10444">
        <w:t>on</w:t>
      </w:r>
      <w:r w:rsidRPr="00B10444">
        <w:rPr>
          <w:spacing w:val="-6"/>
        </w:rPr>
        <w:t xml:space="preserve"> </w:t>
      </w:r>
      <w:r w:rsidRPr="00B10444">
        <w:t>the</w:t>
      </w:r>
      <w:r w:rsidRPr="00B10444">
        <w:rPr>
          <w:spacing w:val="-7"/>
        </w:rPr>
        <w:t xml:space="preserve"> </w:t>
      </w:r>
      <w:r w:rsidRPr="00B10444">
        <w:t>availability</w:t>
      </w:r>
      <w:r w:rsidRPr="00B10444">
        <w:rPr>
          <w:spacing w:val="-6"/>
        </w:rPr>
        <w:t xml:space="preserve"> </w:t>
      </w:r>
      <w:r w:rsidRPr="00B10444">
        <w:t>of</w:t>
      </w:r>
      <w:r w:rsidRPr="00B10444">
        <w:rPr>
          <w:spacing w:val="-7"/>
        </w:rPr>
        <w:t xml:space="preserve"> </w:t>
      </w:r>
      <w:r w:rsidRPr="00B10444">
        <w:t>funds.</w:t>
      </w:r>
      <w:r w:rsidRPr="00B10444">
        <w:rPr>
          <w:spacing w:val="-7"/>
        </w:rPr>
        <w:t xml:space="preserve"> </w:t>
      </w:r>
      <w:r w:rsidRPr="00B10444">
        <w:t>Grantees will coordinate their activity with the ATO</w:t>
      </w:r>
      <w:r w:rsidR="00DE6D54">
        <w:t>’s</w:t>
      </w:r>
      <w:r w:rsidRPr="00B10444">
        <w:t xml:space="preserve"> mission and vision and PAsmart Principles and Funding Priorities.</w:t>
      </w:r>
    </w:p>
    <w:p w14:paraId="624071C3" w14:textId="384D73F1" w:rsidR="00500701" w:rsidRDefault="00500701" w:rsidP="001A5A81">
      <w:pPr>
        <w:pStyle w:val="ListParagraph"/>
        <w:widowControl/>
        <w:autoSpaceDE/>
        <w:autoSpaceDN/>
        <w:spacing w:before="1" w:after="160" w:line="259" w:lineRule="auto"/>
        <w:ind w:left="725" w:right="640" w:firstLine="0"/>
        <w:contextualSpacing/>
        <w:jc w:val="both"/>
      </w:pPr>
    </w:p>
    <w:p w14:paraId="4C198599" w14:textId="7335788C" w:rsidR="00500701" w:rsidRDefault="00500701" w:rsidP="00500701">
      <w:pPr>
        <w:pStyle w:val="ListParagraph"/>
        <w:widowControl/>
        <w:autoSpaceDE/>
        <w:autoSpaceDN/>
        <w:spacing w:before="1" w:after="160" w:line="259" w:lineRule="auto"/>
        <w:ind w:left="725" w:right="640" w:firstLine="0"/>
        <w:contextualSpacing/>
        <w:jc w:val="both"/>
        <w:rPr>
          <w:b/>
          <w:bCs/>
          <w:color w:val="17365D" w:themeColor="text2" w:themeShade="BF"/>
        </w:rPr>
      </w:pPr>
      <w:r w:rsidRPr="004727EF">
        <w:rPr>
          <w:b/>
          <w:bCs/>
          <w:color w:val="17365D" w:themeColor="text2" w:themeShade="BF"/>
        </w:rPr>
        <w:t>Needs and Purposes</w:t>
      </w:r>
    </w:p>
    <w:p w14:paraId="565E7E66" w14:textId="7EE5AC8C" w:rsidR="00500701" w:rsidRPr="00500701" w:rsidRDefault="00500701" w:rsidP="00500701">
      <w:pPr>
        <w:pStyle w:val="ListParagraph"/>
        <w:widowControl/>
        <w:autoSpaceDE/>
        <w:autoSpaceDN/>
        <w:spacing w:before="1" w:after="160" w:line="259" w:lineRule="auto"/>
        <w:ind w:left="725" w:right="640" w:firstLine="0"/>
        <w:contextualSpacing/>
        <w:jc w:val="both"/>
        <w:rPr>
          <w:b/>
          <w:bCs/>
          <w:color w:val="17365D" w:themeColor="text2" w:themeShade="BF"/>
        </w:rPr>
      </w:pPr>
      <w:r w:rsidRPr="00B10444">
        <w:t xml:space="preserve">As outlined by </w:t>
      </w:r>
      <w:hyperlink r:id="rId15" w:history="1">
        <w:r w:rsidRPr="003775BC">
          <w:rPr>
            <w:rStyle w:val="Hyperlink"/>
          </w:rPr>
          <w:t>Jobs for the Future</w:t>
        </w:r>
      </w:hyperlink>
      <w:r>
        <w:rPr>
          <w:vertAlign w:val="superscript"/>
        </w:rPr>
        <w:t>4</w:t>
      </w:r>
      <w:r w:rsidRPr="000D39CA">
        <w:t>,</w:t>
      </w:r>
      <w:r w:rsidRPr="00B10444">
        <w:rPr>
          <w:position w:val="7"/>
          <w:sz w:val="14"/>
        </w:rPr>
        <w:t xml:space="preserve"> </w:t>
      </w:r>
      <w:r w:rsidRPr="00B10444">
        <w:t>quality-driven and effective intermediaries provide critical services to support a Registered Apprenticeships system</w:t>
      </w:r>
      <w:r w:rsidRPr="00B10444">
        <w:rPr>
          <w:spacing w:val="-2"/>
        </w:rPr>
        <w:t xml:space="preserve"> </w:t>
      </w:r>
      <w:r w:rsidRPr="00B10444">
        <w:t>by:</w:t>
      </w:r>
    </w:p>
    <w:p w14:paraId="0223F902" w14:textId="77777777" w:rsidR="00500701" w:rsidRPr="00B10444" w:rsidRDefault="00500701" w:rsidP="00500701">
      <w:pPr>
        <w:pStyle w:val="BodyText"/>
        <w:numPr>
          <w:ilvl w:val="0"/>
          <w:numId w:val="14"/>
        </w:numPr>
        <w:ind w:left="1440" w:right="926"/>
        <w:jc w:val="both"/>
      </w:pPr>
      <w:r w:rsidRPr="00B10444">
        <w:t>Connecting businesses and industry groups to organized labor partners and other regional</w:t>
      </w:r>
      <w:r w:rsidRPr="00B10444">
        <w:rPr>
          <w:spacing w:val="-23"/>
        </w:rPr>
        <w:t xml:space="preserve"> </w:t>
      </w:r>
      <w:proofErr w:type="gramStart"/>
      <w:r w:rsidRPr="00B10444">
        <w:t>partners</w:t>
      </w:r>
      <w:r>
        <w:t>;</w:t>
      </w:r>
      <w:proofErr w:type="gramEnd"/>
    </w:p>
    <w:p w14:paraId="39146F0F" w14:textId="77777777" w:rsidR="00500701" w:rsidRPr="00B10444" w:rsidRDefault="00500701" w:rsidP="00500701">
      <w:pPr>
        <w:pStyle w:val="ListParagraph"/>
        <w:numPr>
          <w:ilvl w:val="0"/>
          <w:numId w:val="9"/>
        </w:numPr>
        <w:tabs>
          <w:tab w:val="left" w:pos="1445"/>
          <w:tab w:val="left" w:pos="1446"/>
        </w:tabs>
        <w:ind w:right="926"/>
        <w:jc w:val="both"/>
      </w:pPr>
      <w:r w:rsidRPr="00B10444">
        <w:t>Aggregating the needs of small employers within industry</w:t>
      </w:r>
      <w:r w:rsidRPr="00B10444">
        <w:rPr>
          <w:spacing w:val="-30"/>
        </w:rPr>
        <w:t xml:space="preserve"> </w:t>
      </w:r>
      <w:proofErr w:type="gramStart"/>
      <w:r w:rsidRPr="00B10444">
        <w:t>sectors</w:t>
      </w:r>
      <w:r>
        <w:t>;</w:t>
      </w:r>
      <w:proofErr w:type="gramEnd"/>
    </w:p>
    <w:p w14:paraId="5FF5682B" w14:textId="77777777" w:rsidR="00500701" w:rsidRPr="00B10444" w:rsidRDefault="00500701" w:rsidP="00500701">
      <w:pPr>
        <w:pStyle w:val="ListParagraph"/>
        <w:numPr>
          <w:ilvl w:val="0"/>
          <w:numId w:val="9"/>
        </w:numPr>
        <w:tabs>
          <w:tab w:val="left" w:pos="1445"/>
          <w:tab w:val="left" w:pos="1446"/>
        </w:tabs>
        <w:spacing w:line="280" w:lineRule="exact"/>
        <w:ind w:right="926"/>
        <w:jc w:val="both"/>
      </w:pPr>
      <w:r w:rsidRPr="00B10444">
        <w:t>Conducting industry engagement and</w:t>
      </w:r>
      <w:r w:rsidRPr="00B10444">
        <w:rPr>
          <w:spacing w:val="-21"/>
        </w:rPr>
        <w:t xml:space="preserve"> </w:t>
      </w:r>
      <w:proofErr w:type="gramStart"/>
      <w:r w:rsidRPr="00B10444">
        <w:t>outreach</w:t>
      </w:r>
      <w:r>
        <w:t>;</w:t>
      </w:r>
      <w:proofErr w:type="gramEnd"/>
    </w:p>
    <w:p w14:paraId="64AA22AB" w14:textId="77777777" w:rsidR="00500701" w:rsidRPr="00B10444" w:rsidRDefault="00500701" w:rsidP="00500701">
      <w:pPr>
        <w:pStyle w:val="ListParagraph"/>
        <w:numPr>
          <w:ilvl w:val="0"/>
          <w:numId w:val="9"/>
        </w:numPr>
        <w:tabs>
          <w:tab w:val="left" w:pos="1445"/>
          <w:tab w:val="left" w:pos="1446"/>
        </w:tabs>
        <w:ind w:right="926"/>
        <w:jc w:val="both"/>
      </w:pPr>
      <w:r w:rsidRPr="00B10444">
        <w:t>Supporting the progress of Registered Apprentices and</w:t>
      </w:r>
      <w:r w:rsidRPr="00B10444">
        <w:rPr>
          <w:spacing w:val="-18"/>
        </w:rPr>
        <w:t xml:space="preserve"> </w:t>
      </w:r>
      <w:r w:rsidRPr="00B10444">
        <w:t>Pre-</w:t>
      </w:r>
      <w:proofErr w:type="gramStart"/>
      <w:r w:rsidRPr="00B10444">
        <w:t>Apprentices</w:t>
      </w:r>
      <w:r>
        <w:t>;</w:t>
      </w:r>
      <w:proofErr w:type="gramEnd"/>
    </w:p>
    <w:p w14:paraId="6E00ED49" w14:textId="77777777" w:rsidR="00500701" w:rsidRPr="00B10444" w:rsidRDefault="00500701" w:rsidP="00500701">
      <w:pPr>
        <w:pStyle w:val="ListParagraph"/>
        <w:numPr>
          <w:ilvl w:val="0"/>
          <w:numId w:val="9"/>
        </w:numPr>
        <w:tabs>
          <w:tab w:val="left" w:pos="1445"/>
          <w:tab w:val="left" w:pos="1446"/>
        </w:tabs>
        <w:spacing w:before="4" w:line="280" w:lineRule="exact"/>
        <w:ind w:right="926"/>
        <w:jc w:val="both"/>
      </w:pPr>
      <w:r w:rsidRPr="00B10444">
        <w:t>Building relationships with training</w:t>
      </w:r>
      <w:r w:rsidRPr="00B10444">
        <w:rPr>
          <w:spacing w:val="-15"/>
        </w:rPr>
        <w:t xml:space="preserve"> </w:t>
      </w:r>
      <w:proofErr w:type="gramStart"/>
      <w:r w:rsidRPr="00B10444">
        <w:t>providers</w:t>
      </w:r>
      <w:r>
        <w:t>;</w:t>
      </w:r>
      <w:proofErr w:type="gramEnd"/>
    </w:p>
    <w:p w14:paraId="349BEA54" w14:textId="77777777" w:rsidR="00500701" w:rsidRPr="00B10444" w:rsidRDefault="00500701" w:rsidP="00500701">
      <w:pPr>
        <w:pStyle w:val="ListParagraph"/>
        <w:numPr>
          <w:ilvl w:val="0"/>
          <w:numId w:val="9"/>
        </w:numPr>
        <w:tabs>
          <w:tab w:val="left" w:pos="1445"/>
          <w:tab w:val="left" w:pos="1446"/>
        </w:tabs>
        <w:spacing w:line="280" w:lineRule="exact"/>
        <w:ind w:right="926"/>
        <w:jc w:val="both"/>
      </w:pPr>
      <w:r w:rsidRPr="00B10444">
        <w:t>Sponsoring Registered Apprenticeships and</w:t>
      </w:r>
      <w:r w:rsidRPr="00B10444">
        <w:rPr>
          <w:spacing w:val="-14"/>
        </w:rPr>
        <w:t xml:space="preserve"> </w:t>
      </w:r>
      <w:r w:rsidRPr="00B10444">
        <w:t>Pre-</w:t>
      </w:r>
      <w:proofErr w:type="gramStart"/>
      <w:r w:rsidRPr="00B10444">
        <w:t>Apprenticeships</w:t>
      </w:r>
      <w:r>
        <w:t>;</w:t>
      </w:r>
      <w:proofErr w:type="gramEnd"/>
    </w:p>
    <w:p w14:paraId="3FF5DE50" w14:textId="3DBEEC8F" w:rsidR="00500701" w:rsidRDefault="00500701" w:rsidP="003E4FD2">
      <w:pPr>
        <w:pStyle w:val="ListParagraph"/>
        <w:numPr>
          <w:ilvl w:val="0"/>
          <w:numId w:val="9"/>
        </w:numPr>
        <w:tabs>
          <w:tab w:val="left" w:pos="1445"/>
          <w:tab w:val="left" w:pos="1446"/>
        </w:tabs>
        <w:ind w:right="926"/>
        <w:jc w:val="both"/>
      </w:pPr>
      <w:r w:rsidRPr="00B10444">
        <w:t>Researching, documenting, and sharing promising</w:t>
      </w:r>
      <w:r w:rsidRPr="00B10444">
        <w:rPr>
          <w:spacing w:val="-14"/>
        </w:rPr>
        <w:t xml:space="preserve"> </w:t>
      </w:r>
      <w:r w:rsidRPr="00B10444">
        <w:t>practices</w:t>
      </w:r>
      <w:r>
        <w:t>.</w:t>
      </w:r>
    </w:p>
    <w:p w14:paraId="6086019D" w14:textId="77777777" w:rsidR="003E4FD2" w:rsidRDefault="003E4FD2" w:rsidP="003E4FD2">
      <w:pPr>
        <w:pStyle w:val="ListParagraph"/>
        <w:tabs>
          <w:tab w:val="left" w:pos="1445"/>
          <w:tab w:val="left" w:pos="1446"/>
        </w:tabs>
        <w:ind w:left="1446" w:right="926" w:firstLine="0"/>
        <w:jc w:val="both"/>
      </w:pPr>
    </w:p>
    <w:p w14:paraId="690DDFA1" w14:textId="77777777" w:rsidR="004727EF" w:rsidRDefault="00C27674" w:rsidP="001A5A81">
      <w:pPr>
        <w:pStyle w:val="BodyText"/>
        <w:ind w:left="725" w:right="640"/>
        <w:jc w:val="both"/>
      </w:pPr>
      <w:r w:rsidRPr="004727EF">
        <w:rPr>
          <w:b/>
          <w:bCs/>
          <w:color w:val="17365D" w:themeColor="text2" w:themeShade="BF"/>
        </w:rPr>
        <w:t xml:space="preserve">Through this PAsmart grant opportunity, </w:t>
      </w:r>
      <w:r w:rsidR="00B044C3" w:rsidRPr="004727EF">
        <w:rPr>
          <w:b/>
          <w:bCs/>
          <w:color w:val="17365D" w:themeColor="text2" w:themeShade="BF"/>
        </w:rPr>
        <w:t>the ATO’s goal is</w:t>
      </w:r>
      <w:r w:rsidR="004727EF">
        <w:rPr>
          <w:b/>
          <w:bCs/>
          <w:color w:val="17365D" w:themeColor="text2" w:themeShade="BF"/>
        </w:rPr>
        <w:t xml:space="preserve"> </w:t>
      </w:r>
      <w:r w:rsidR="00B044C3" w:rsidRPr="004727EF">
        <w:rPr>
          <w:b/>
          <w:bCs/>
          <w:color w:val="17365D" w:themeColor="text2" w:themeShade="BF"/>
        </w:rPr>
        <w:t>to</w:t>
      </w:r>
      <w:r w:rsidRPr="004727EF">
        <w:rPr>
          <w:b/>
          <w:bCs/>
          <w:color w:val="17365D" w:themeColor="text2" w:themeShade="BF"/>
        </w:rPr>
        <w:t xml:space="preserve"> encourage</w:t>
      </w:r>
      <w:r w:rsidR="004727EF">
        <w:rPr>
          <w:b/>
          <w:bCs/>
          <w:color w:val="17365D" w:themeColor="text2" w:themeShade="BF"/>
        </w:rPr>
        <w:t>:</w:t>
      </w:r>
      <w:r w:rsidRPr="004727EF">
        <w:rPr>
          <w:color w:val="17365D" w:themeColor="text2" w:themeShade="BF"/>
        </w:rPr>
        <w:t xml:space="preserve"> </w:t>
      </w:r>
    </w:p>
    <w:p w14:paraId="28C40224" w14:textId="140DB8EF" w:rsidR="00B044C3" w:rsidRDefault="004727EF" w:rsidP="004727EF">
      <w:pPr>
        <w:pStyle w:val="BodyText"/>
        <w:numPr>
          <w:ilvl w:val="0"/>
          <w:numId w:val="14"/>
        </w:numPr>
        <w:ind w:left="1440" w:right="640"/>
        <w:jc w:val="both"/>
      </w:pPr>
      <w:r>
        <w:t>D</w:t>
      </w:r>
      <w:r w:rsidR="00C27674" w:rsidRPr="004727EF">
        <w:t xml:space="preserve">evelopment of </w:t>
      </w:r>
      <w:r w:rsidR="005A2F48" w:rsidRPr="004727EF">
        <w:t xml:space="preserve">local and/or regional </w:t>
      </w:r>
      <w:r w:rsidR="00535855" w:rsidRPr="004727EF">
        <w:t>a</w:t>
      </w:r>
      <w:r w:rsidR="00C27674" w:rsidRPr="004727EF">
        <w:t xml:space="preserve">pprenticeship </w:t>
      </w:r>
      <w:r w:rsidR="00535855" w:rsidRPr="004727EF">
        <w:t>a</w:t>
      </w:r>
      <w:r w:rsidR="00C27674" w:rsidRPr="004727EF">
        <w:t xml:space="preserve">mbassador </w:t>
      </w:r>
      <w:r w:rsidR="00535855" w:rsidRPr="004727EF">
        <w:t>n</w:t>
      </w:r>
      <w:r w:rsidR="00C27674" w:rsidRPr="004727EF">
        <w:t xml:space="preserve">etworks which are designed </w:t>
      </w:r>
      <w:r w:rsidR="00A779E1" w:rsidRPr="004727EF">
        <w:t xml:space="preserve">to </w:t>
      </w:r>
      <w:r w:rsidR="00C27674" w:rsidRPr="004727EF">
        <w:t xml:space="preserve">support the expansion of </w:t>
      </w:r>
      <w:r w:rsidR="00DA4EE6" w:rsidRPr="004727EF">
        <w:t>R</w:t>
      </w:r>
      <w:r w:rsidR="00C27674" w:rsidRPr="004727EF">
        <w:t xml:space="preserve">egistered </w:t>
      </w:r>
      <w:r w:rsidR="00DA4EE6" w:rsidRPr="004727EF">
        <w:t>A</w:t>
      </w:r>
      <w:r w:rsidR="00C27674" w:rsidRPr="004727EF">
        <w:t xml:space="preserve">pprenticeship and </w:t>
      </w:r>
      <w:r w:rsidR="00DA4EE6" w:rsidRPr="004727EF">
        <w:t>P</w:t>
      </w:r>
      <w:r w:rsidR="00C27674" w:rsidRPr="004727EF">
        <w:t>re-</w:t>
      </w:r>
      <w:r w:rsidR="00DA4EE6" w:rsidRPr="004727EF">
        <w:t>A</w:t>
      </w:r>
      <w:r w:rsidR="00C27674" w:rsidRPr="004727EF">
        <w:t xml:space="preserve">pprenticeship and extend the reach of the </w:t>
      </w:r>
      <w:r w:rsidR="00B044C3" w:rsidRPr="004727EF">
        <w:t xml:space="preserve">ATO by </w:t>
      </w:r>
      <w:r w:rsidR="00C27674" w:rsidRPr="004727EF">
        <w:t>providing</w:t>
      </w:r>
      <w:r w:rsidR="00C27674" w:rsidRPr="004727EF">
        <w:rPr>
          <w:spacing w:val="-15"/>
        </w:rPr>
        <w:t xml:space="preserve"> </w:t>
      </w:r>
      <w:r w:rsidR="00C27674" w:rsidRPr="004727EF">
        <w:t>technical</w:t>
      </w:r>
      <w:r w:rsidR="00C27674" w:rsidRPr="004727EF">
        <w:rPr>
          <w:spacing w:val="-14"/>
        </w:rPr>
        <w:t xml:space="preserve"> </w:t>
      </w:r>
      <w:r w:rsidR="00C27674" w:rsidRPr="004727EF">
        <w:t>assistance</w:t>
      </w:r>
      <w:r w:rsidR="00C27674" w:rsidRPr="004727EF">
        <w:rPr>
          <w:spacing w:val="-14"/>
        </w:rPr>
        <w:t xml:space="preserve"> </w:t>
      </w:r>
      <w:r w:rsidR="00C27674" w:rsidRPr="004727EF">
        <w:t>to</w:t>
      </w:r>
      <w:r w:rsidR="00C27674" w:rsidRPr="004727EF">
        <w:rPr>
          <w:spacing w:val="-15"/>
        </w:rPr>
        <w:t xml:space="preserve"> </w:t>
      </w:r>
      <w:r w:rsidR="00C27674" w:rsidRPr="004727EF">
        <w:t>regional</w:t>
      </w:r>
      <w:r w:rsidR="00C27674" w:rsidRPr="004727EF">
        <w:rPr>
          <w:spacing w:val="-15"/>
        </w:rPr>
        <w:t xml:space="preserve"> </w:t>
      </w:r>
      <w:r w:rsidR="00C27674" w:rsidRPr="004727EF">
        <w:t>consortiums</w:t>
      </w:r>
      <w:r w:rsidR="00C27674" w:rsidRPr="004727EF">
        <w:rPr>
          <w:spacing w:val="-15"/>
        </w:rPr>
        <w:t xml:space="preserve"> </w:t>
      </w:r>
      <w:r w:rsidR="00C27674" w:rsidRPr="004727EF">
        <w:t>of</w:t>
      </w:r>
      <w:r w:rsidR="00C27674" w:rsidRPr="004727EF">
        <w:rPr>
          <w:spacing w:val="-16"/>
        </w:rPr>
        <w:t xml:space="preserve"> </w:t>
      </w:r>
      <w:r w:rsidR="00DE6D54" w:rsidRPr="004727EF">
        <w:t>a</w:t>
      </w:r>
      <w:r w:rsidR="00C27674" w:rsidRPr="004727EF">
        <w:t>pprenticeship</w:t>
      </w:r>
      <w:r w:rsidR="00C27674" w:rsidRPr="004727EF">
        <w:rPr>
          <w:spacing w:val="-14"/>
        </w:rPr>
        <w:t xml:space="preserve"> </w:t>
      </w:r>
      <w:r w:rsidR="00C27674" w:rsidRPr="004727EF">
        <w:t>and</w:t>
      </w:r>
      <w:r w:rsidR="00C27674" w:rsidRPr="004727EF">
        <w:rPr>
          <w:spacing w:val="-15"/>
        </w:rPr>
        <w:t xml:space="preserve"> </w:t>
      </w:r>
      <w:r w:rsidR="00DE6D54" w:rsidRPr="004727EF">
        <w:t>p</w:t>
      </w:r>
      <w:r w:rsidR="00C27674" w:rsidRPr="004727EF">
        <w:t>re-</w:t>
      </w:r>
      <w:r w:rsidR="00DE6D54" w:rsidRPr="004727EF">
        <w:t>a</w:t>
      </w:r>
      <w:r w:rsidR="00C27674" w:rsidRPr="004727EF">
        <w:t>pprenticeship</w:t>
      </w:r>
      <w:r w:rsidR="00C27674" w:rsidRPr="004727EF">
        <w:rPr>
          <w:spacing w:val="-15"/>
        </w:rPr>
        <w:t xml:space="preserve"> </w:t>
      </w:r>
      <w:r w:rsidR="00C27674" w:rsidRPr="004727EF">
        <w:t>stakeholders, including employers, intermediaries, training providers, and other partners.</w:t>
      </w:r>
      <w:r w:rsidR="00C27674" w:rsidRPr="00B10444">
        <w:t xml:space="preserve"> </w:t>
      </w:r>
    </w:p>
    <w:p w14:paraId="24E99AC6" w14:textId="77777777" w:rsidR="00B044C3" w:rsidRPr="00B10444" w:rsidRDefault="00B044C3" w:rsidP="00C27674">
      <w:pPr>
        <w:pStyle w:val="BodyText"/>
        <w:spacing w:before="11"/>
        <w:rPr>
          <w:sz w:val="21"/>
        </w:rPr>
      </w:pPr>
    </w:p>
    <w:p w14:paraId="1B58F283" w14:textId="1DDA0D56" w:rsidR="00C27674" w:rsidRPr="004727EF" w:rsidRDefault="00535855" w:rsidP="00C27674">
      <w:pPr>
        <w:pStyle w:val="BodyText"/>
        <w:ind w:left="725" w:right="798"/>
        <w:jc w:val="both"/>
        <w:rPr>
          <w:b/>
          <w:bCs/>
          <w:color w:val="17365D" w:themeColor="text2" w:themeShade="BF"/>
        </w:rPr>
      </w:pPr>
      <w:r w:rsidRPr="004727EF">
        <w:rPr>
          <w:b/>
          <w:bCs/>
          <w:color w:val="17365D" w:themeColor="text2" w:themeShade="BF"/>
        </w:rPr>
        <w:t>R</w:t>
      </w:r>
      <w:r w:rsidR="00C27674" w:rsidRPr="004727EF">
        <w:rPr>
          <w:b/>
          <w:bCs/>
          <w:color w:val="17365D" w:themeColor="text2" w:themeShade="BF"/>
        </w:rPr>
        <w:t>oles</w:t>
      </w:r>
      <w:r w:rsidR="00C27674" w:rsidRPr="004727EF">
        <w:rPr>
          <w:b/>
          <w:bCs/>
          <w:color w:val="17365D" w:themeColor="text2" w:themeShade="BF"/>
          <w:spacing w:val="-13"/>
        </w:rPr>
        <w:t xml:space="preserve"> </w:t>
      </w:r>
      <w:r w:rsidR="00C27674" w:rsidRPr="004727EF">
        <w:rPr>
          <w:b/>
          <w:bCs/>
          <w:color w:val="17365D" w:themeColor="text2" w:themeShade="BF"/>
        </w:rPr>
        <w:t>and</w:t>
      </w:r>
      <w:r w:rsidR="00C27674" w:rsidRPr="004727EF">
        <w:rPr>
          <w:b/>
          <w:bCs/>
          <w:color w:val="17365D" w:themeColor="text2" w:themeShade="BF"/>
          <w:spacing w:val="-14"/>
        </w:rPr>
        <w:t xml:space="preserve"> </w:t>
      </w:r>
      <w:r w:rsidR="00C27674" w:rsidRPr="004727EF">
        <w:rPr>
          <w:b/>
          <w:bCs/>
          <w:color w:val="17365D" w:themeColor="text2" w:themeShade="BF"/>
        </w:rPr>
        <w:t>responsibilities</w:t>
      </w:r>
      <w:r w:rsidR="00C27674" w:rsidRPr="004727EF">
        <w:rPr>
          <w:b/>
          <w:bCs/>
          <w:color w:val="17365D" w:themeColor="text2" w:themeShade="BF"/>
          <w:spacing w:val="-7"/>
        </w:rPr>
        <w:t xml:space="preserve"> </w:t>
      </w:r>
      <w:r w:rsidR="00C27674" w:rsidRPr="004727EF">
        <w:rPr>
          <w:b/>
          <w:bCs/>
          <w:color w:val="17365D" w:themeColor="text2" w:themeShade="BF"/>
        </w:rPr>
        <w:t>of</w:t>
      </w:r>
      <w:r w:rsidR="00C27674" w:rsidRPr="004727EF">
        <w:rPr>
          <w:b/>
          <w:bCs/>
          <w:color w:val="17365D" w:themeColor="text2" w:themeShade="BF"/>
          <w:spacing w:val="-15"/>
        </w:rPr>
        <w:t xml:space="preserve"> </w:t>
      </w:r>
      <w:r w:rsidR="007B5C68" w:rsidRPr="004727EF">
        <w:rPr>
          <w:b/>
          <w:bCs/>
          <w:color w:val="17365D" w:themeColor="text2" w:themeShade="BF"/>
          <w:spacing w:val="-15"/>
        </w:rPr>
        <w:t xml:space="preserve">local and/or regional </w:t>
      </w:r>
      <w:r w:rsidRPr="004727EF">
        <w:rPr>
          <w:b/>
          <w:bCs/>
          <w:color w:val="17365D" w:themeColor="text2" w:themeShade="BF"/>
        </w:rPr>
        <w:t>apprenticeship a</w:t>
      </w:r>
      <w:r w:rsidR="00C27674" w:rsidRPr="004727EF">
        <w:rPr>
          <w:b/>
          <w:bCs/>
          <w:color w:val="17365D" w:themeColor="text2" w:themeShade="BF"/>
        </w:rPr>
        <w:t xml:space="preserve">mbassador </w:t>
      </w:r>
      <w:r w:rsidRPr="004727EF">
        <w:rPr>
          <w:b/>
          <w:bCs/>
          <w:color w:val="17365D" w:themeColor="text2" w:themeShade="BF"/>
        </w:rPr>
        <w:t>n</w:t>
      </w:r>
      <w:r w:rsidR="00C27674" w:rsidRPr="004727EF">
        <w:rPr>
          <w:b/>
          <w:bCs/>
          <w:color w:val="17365D" w:themeColor="text2" w:themeShade="BF"/>
        </w:rPr>
        <w:t>etwork</w:t>
      </w:r>
      <w:r w:rsidRPr="004727EF">
        <w:rPr>
          <w:b/>
          <w:bCs/>
          <w:color w:val="17365D" w:themeColor="text2" w:themeShade="BF"/>
        </w:rPr>
        <w:t>s:</w:t>
      </w:r>
    </w:p>
    <w:p w14:paraId="3E5C486F" w14:textId="5B652D54" w:rsidR="00C27674" w:rsidRPr="004727EF" w:rsidRDefault="00C27674" w:rsidP="00B904D8">
      <w:pPr>
        <w:pStyle w:val="ListParagraph"/>
        <w:widowControl/>
        <w:numPr>
          <w:ilvl w:val="0"/>
          <w:numId w:val="9"/>
        </w:numPr>
        <w:autoSpaceDE/>
        <w:autoSpaceDN/>
        <w:spacing w:after="160" w:line="259" w:lineRule="auto"/>
        <w:ind w:right="640"/>
        <w:contextualSpacing/>
      </w:pPr>
      <w:r w:rsidRPr="004727EF">
        <w:t xml:space="preserve">Create, </w:t>
      </w:r>
      <w:proofErr w:type="gramStart"/>
      <w:r w:rsidRPr="004727EF">
        <w:t>grow</w:t>
      </w:r>
      <w:proofErr w:type="gramEnd"/>
      <w:r w:rsidRPr="004727EF">
        <w:t xml:space="preserve"> or enhance a set network of people trained on building programming and apprenticeship ecosystems and provide a sustainability plan for after the expiration of this grant</w:t>
      </w:r>
    </w:p>
    <w:p w14:paraId="755390AE" w14:textId="1226B5FC" w:rsidR="00C27674" w:rsidRPr="004727EF" w:rsidRDefault="00C27674" w:rsidP="00B904D8">
      <w:pPr>
        <w:pStyle w:val="ListParagraph"/>
        <w:numPr>
          <w:ilvl w:val="0"/>
          <w:numId w:val="9"/>
        </w:numPr>
        <w:ind w:right="640"/>
      </w:pPr>
      <w:bookmarkStart w:id="19" w:name="_Hlk75531042"/>
      <w:r w:rsidRPr="004727EF">
        <w:t xml:space="preserve">Partner with PA CareerLink® or One Stop Centers with </w:t>
      </w:r>
      <w:bookmarkEnd w:id="19"/>
      <w:r w:rsidRPr="004727EF">
        <w:t>a concentration on training or supporting Title One staff or other workforce development professionals who act as Ambassadors and grow this work</w:t>
      </w:r>
    </w:p>
    <w:p w14:paraId="5E95B480" w14:textId="1AF3B300" w:rsidR="00845561" w:rsidRPr="004727EF" w:rsidRDefault="00C27674" w:rsidP="00B904D8">
      <w:pPr>
        <w:pStyle w:val="ListParagraph"/>
        <w:widowControl/>
        <w:numPr>
          <w:ilvl w:val="0"/>
          <w:numId w:val="9"/>
        </w:numPr>
        <w:autoSpaceDE/>
        <w:autoSpaceDN/>
        <w:spacing w:after="160" w:line="259" w:lineRule="auto"/>
        <w:ind w:right="640"/>
        <w:contextualSpacing/>
      </w:pPr>
      <w:bookmarkStart w:id="20" w:name="_Hlk75525410"/>
      <w:r w:rsidRPr="004727EF">
        <w:t>Concentrate on serving areas within one or multiple existing regions which include: South Western, North Western, North Central, South Central, North Eastern, and South-Eastern</w:t>
      </w:r>
    </w:p>
    <w:bookmarkEnd w:id="20"/>
    <w:p w14:paraId="0285E86F" w14:textId="40947906" w:rsidR="00C27674" w:rsidRPr="004727EF" w:rsidRDefault="00C27674" w:rsidP="00B904D8">
      <w:pPr>
        <w:pStyle w:val="ListParagraph"/>
        <w:numPr>
          <w:ilvl w:val="0"/>
          <w:numId w:val="9"/>
        </w:numPr>
        <w:tabs>
          <w:tab w:val="left" w:pos="1446"/>
        </w:tabs>
        <w:spacing w:before="1"/>
        <w:ind w:right="640"/>
      </w:pPr>
      <w:r w:rsidRPr="004727EF">
        <w:t xml:space="preserve">Support and partner with previously existing Ambassador Networks across the </w:t>
      </w:r>
      <w:r w:rsidR="00F45707" w:rsidRPr="004727EF">
        <w:t>C</w:t>
      </w:r>
      <w:r w:rsidRPr="004727EF">
        <w:t xml:space="preserve">ommonwealth in the following regions: </w:t>
      </w:r>
      <w:bookmarkStart w:id="21" w:name="_Hlk74746203"/>
      <w:r w:rsidRPr="004727EF">
        <w:t>South Western, North Western, North Central, South Central, North Eastern, and</w:t>
      </w:r>
      <w:r w:rsidRPr="004727EF">
        <w:rPr>
          <w:spacing w:val="-9"/>
        </w:rPr>
        <w:t xml:space="preserve"> </w:t>
      </w:r>
      <w:r w:rsidRPr="004727EF">
        <w:t>South-Eastern</w:t>
      </w:r>
    </w:p>
    <w:bookmarkEnd w:id="21"/>
    <w:p w14:paraId="66328B71" w14:textId="68AADD45" w:rsidR="00C27674" w:rsidRPr="004727EF" w:rsidRDefault="00C27674" w:rsidP="00C27674">
      <w:pPr>
        <w:tabs>
          <w:tab w:val="left" w:pos="1446"/>
        </w:tabs>
        <w:spacing w:before="1"/>
        <w:ind w:right="799"/>
        <w:jc w:val="both"/>
      </w:pPr>
      <w:r w:rsidRPr="004727EF">
        <w:rPr>
          <w:noProof/>
        </w:rPr>
        <w:t xml:space="preserve"> </w:t>
      </w:r>
      <w:r w:rsidR="007A42E1" w:rsidRPr="004727EF">
        <w:rPr>
          <w:noProof/>
        </w:rPr>
        <w:lastRenderedPageBreak/>
        <w:drawing>
          <wp:inline distT="0" distB="0" distL="0" distR="0" wp14:anchorId="7DF78478" wp14:editId="76DCB519">
            <wp:extent cx="7205040" cy="2331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216843" cy="2335540"/>
                    </a:xfrm>
                    <a:prstGeom prst="rect">
                      <a:avLst/>
                    </a:prstGeom>
                  </pic:spPr>
                </pic:pic>
              </a:graphicData>
            </a:graphic>
          </wp:inline>
        </w:drawing>
      </w:r>
    </w:p>
    <w:p w14:paraId="2BC77D18" w14:textId="4C0885C6" w:rsidR="00C27674" w:rsidRPr="004727EF" w:rsidRDefault="00C27674" w:rsidP="00C27674">
      <w:pPr>
        <w:tabs>
          <w:tab w:val="left" w:pos="1446"/>
        </w:tabs>
        <w:spacing w:before="1"/>
        <w:ind w:left="1085" w:right="798"/>
        <w:jc w:val="both"/>
      </w:pPr>
      <w:r w:rsidRPr="004727EF">
        <w:rPr>
          <w:noProof/>
        </w:rPr>
        <w:t xml:space="preserve"> </w:t>
      </w:r>
    </w:p>
    <w:p w14:paraId="1F16BDF7" w14:textId="5EF53CFE" w:rsidR="00C27674" w:rsidRPr="004727EF" w:rsidRDefault="00C27674" w:rsidP="00B904D8">
      <w:pPr>
        <w:pStyle w:val="ListParagraph"/>
        <w:numPr>
          <w:ilvl w:val="0"/>
          <w:numId w:val="9"/>
        </w:numPr>
        <w:tabs>
          <w:tab w:val="left" w:pos="1446"/>
        </w:tabs>
        <w:spacing w:before="1"/>
        <w:ind w:right="640"/>
        <w:jc w:val="both"/>
      </w:pPr>
      <w:r w:rsidRPr="004727EF">
        <w:t>Provide consortiums, employers, intermediaries, training providers, and other partners with uniform technical</w:t>
      </w:r>
      <w:r w:rsidRPr="004727EF">
        <w:rPr>
          <w:spacing w:val="-9"/>
        </w:rPr>
        <w:t xml:space="preserve"> </w:t>
      </w:r>
      <w:r w:rsidRPr="004727EF">
        <w:t>assistance</w:t>
      </w:r>
      <w:r w:rsidRPr="004727EF">
        <w:rPr>
          <w:spacing w:val="-6"/>
        </w:rPr>
        <w:t xml:space="preserve"> </w:t>
      </w:r>
      <w:r w:rsidRPr="004727EF">
        <w:t>to</w:t>
      </w:r>
      <w:r w:rsidRPr="004727EF">
        <w:rPr>
          <w:spacing w:val="-9"/>
        </w:rPr>
        <w:t xml:space="preserve"> </w:t>
      </w:r>
      <w:r w:rsidRPr="004727EF">
        <w:t>expand</w:t>
      </w:r>
      <w:r w:rsidRPr="004727EF">
        <w:rPr>
          <w:spacing w:val="-8"/>
        </w:rPr>
        <w:t xml:space="preserve"> </w:t>
      </w:r>
      <w:r w:rsidRPr="004727EF">
        <w:t>Registered</w:t>
      </w:r>
      <w:r w:rsidRPr="004727EF">
        <w:rPr>
          <w:spacing w:val="-8"/>
        </w:rPr>
        <w:t xml:space="preserve"> </w:t>
      </w:r>
      <w:r w:rsidRPr="004727EF">
        <w:t>Apprenticeship</w:t>
      </w:r>
      <w:r w:rsidRPr="004727EF">
        <w:rPr>
          <w:spacing w:val="-8"/>
        </w:rPr>
        <w:t xml:space="preserve"> </w:t>
      </w:r>
      <w:r w:rsidRPr="004727EF">
        <w:t>and</w:t>
      </w:r>
      <w:r w:rsidRPr="004727EF">
        <w:rPr>
          <w:spacing w:val="-9"/>
        </w:rPr>
        <w:t xml:space="preserve"> </w:t>
      </w:r>
      <w:r w:rsidRPr="004727EF">
        <w:t>Pre-Apprenticeship</w:t>
      </w:r>
      <w:r w:rsidRPr="004727EF">
        <w:rPr>
          <w:spacing w:val="-8"/>
        </w:rPr>
        <w:t xml:space="preserve"> </w:t>
      </w:r>
      <w:r w:rsidR="00DA4EE6" w:rsidRPr="004727EF">
        <w:t>P</w:t>
      </w:r>
      <w:r w:rsidRPr="004727EF">
        <w:t>rograms</w:t>
      </w:r>
      <w:r w:rsidRPr="004727EF">
        <w:rPr>
          <w:spacing w:val="-8"/>
        </w:rPr>
        <w:t xml:space="preserve"> </w:t>
      </w:r>
      <w:r w:rsidRPr="004727EF">
        <w:t>and</w:t>
      </w:r>
      <w:r w:rsidRPr="004727EF">
        <w:rPr>
          <w:spacing w:val="-9"/>
        </w:rPr>
        <w:t xml:space="preserve"> </w:t>
      </w:r>
      <w:r w:rsidRPr="004727EF">
        <w:t>build their</w:t>
      </w:r>
      <w:r w:rsidRPr="004727EF">
        <w:rPr>
          <w:spacing w:val="-2"/>
        </w:rPr>
        <w:t xml:space="preserve"> </w:t>
      </w:r>
      <w:r w:rsidRPr="004727EF">
        <w:t>capacity</w:t>
      </w:r>
      <w:r w:rsidR="00F50603" w:rsidRPr="004727EF">
        <w:t xml:space="preserve"> (d</w:t>
      </w:r>
      <w:r w:rsidRPr="004727EF">
        <w:t>emonstrate the coverage of multiple counties and extended reach if possible</w:t>
      </w:r>
      <w:r w:rsidR="00F50603" w:rsidRPr="004727EF">
        <w:t>)</w:t>
      </w:r>
      <w:r w:rsidRPr="004727EF">
        <w:t xml:space="preserve"> </w:t>
      </w:r>
    </w:p>
    <w:p w14:paraId="468261B4" w14:textId="67F51787" w:rsidR="00C27674" w:rsidRPr="004727EF" w:rsidRDefault="00C27674" w:rsidP="00B904D8">
      <w:pPr>
        <w:pStyle w:val="ListParagraph"/>
        <w:numPr>
          <w:ilvl w:val="0"/>
          <w:numId w:val="9"/>
        </w:numPr>
        <w:tabs>
          <w:tab w:val="left" w:pos="1446"/>
        </w:tabs>
        <w:ind w:right="640"/>
        <w:jc w:val="both"/>
      </w:pPr>
      <w:r w:rsidRPr="004727EF">
        <w:t>Convene employers and training providers to facilitate a dialog around training and workforce development needs</w:t>
      </w:r>
      <w:r w:rsidR="00F50603" w:rsidRPr="004727EF">
        <w:t xml:space="preserve"> (m</w:t>
      </w:r>
      <w:r w:rsidRPr="004727EF">
        <w:t>ust provide proof of relationship across workforce system in desired area of coverage</w:t>
      </w:r>
      <w:r w:rsidR="00F50603" w:rsidRPr="004727EF">
        <w:t>)</w:t>
      </w:r>
    </w:p>
    <w:p w14:paraId="12EB2058" w14:textId="1F67B82E" w:rsidR="00C27674" w:rsidRPr="004727EF" w:rsidRDefault="00C27674" w:rsidP="00B904D8">
      <w:pPr>
        <w:pStyle w:val="ListParagraph"/>
        <w:numPr>
          <w:ilvl w:val="0"/>
          <w:numId w:val="9"/>
        </w:numPr>
        <w:tabs>
          <w:tab w:val="left" w:pos="1446"/>
        </w:tabs>
        <w:ind w:right="640"/>
        <w:jc w:val="both"/>
      </w:pPr>
      <w:r w:rsidRPr="004727EF">
        <w:t>Develop</w:t>
      </w:r>
      <w:r w:rsidRPr="004727EF">
        <w:rPr>
          <w:spacing w:val="-10"/>
        </w:rPr>
        <w:t xml:space="preserve"> </w:t>
      </w:r>
      <w:r w:rsidRPr="004727EF">
        <w:t>curriculum</w:t>
      </w:r>
      <w:r w:rsidRPr="004727EF">
        <w:rPr>
          <w:spacing w:val="-14"/>
        </w:rPr>
        <w:t xml:space="preserve"> </w:t>
      </w:r>
      <w:r w:rsidRPr="004727EF">
        <w:t>and</w:t>
      </w:r>
      <w:r w:rsidRPr="004727EF">
        <w:rPr>
          <w:spacing w:val="-14"/>
        </w:rPr>
        <w:t xml:space="preserve"> </w:t>
      </w:r>
      <w:r w:rsidRPr="004727EF">
        <w:t>align</w:t>
      </w:r>
      <w:r w:rsidRPr="004727EF">
        <w:rPr>
          <w:spacing w:val="-10"/>
        </w:rPr>
        <w:t xml:space="preserve"> </w:t>
      </w:r>
      <w:r w:rsidRPr="004727EF">
        <w:t>on-the-job</w:t>
      </w:r>
      <w:r w:rsidRPr="004727EF">
        <w:rPr>
          <w:spacing w:val="-14"/>
        </w:rPr>
        <w:t xml:space="preserve"> </w:t>
      </w:r>
      <w:r w:rsidRPr="004727EF">
        <w:t>training</w:t>
      </w:r>
      <w:r w:rsidRPr="004727EF">
        <w:rPr>
          <w:spacing w:val="-12"/>
        </w:rPr>
        <w:t xml:space="preserve"> </w:t>
      </w:r>
      <w:r w:rsidRPr="004727EF">
        <w:t>with</w:t>
      </w:r>
      <w:r w:rsidRPr="004727EF">
        <w:rPr>
          <w:spacing w:val="-11"/>
        </w:rPr>
        <w:t xml:space="preserve"> </w:t>
      </w:r>
      <w:r w:rsidRPr="004727EF">
        <w:t>related</w:t>
      </w:r>
      <w:r w:rsidRPr="004727EF">
        <w:rPr>
          <w:spacing w:val="-14"/>
        </w:rPr>
        <w:t xml:space="preserve"> </w:t>
      </w:r>
      <w:r w:rsidRPr="004727EF">
        <w:t>technical</w:t>
      </w:r>
      <w:r w:rsidRPr="004727EF">
        <w:rPr>
          <w:spacing w:val="-13"/>
        </w:rPr>
        <w:t xml:space="preserve"> </w:t>
      </w:r>
      <w:r w:rsidRPr="004727EF">
        <w:t>instruction</w:t>
      </w:r>
      <w:r w:rsidRPr="004727EF">
        <w:rPr>
          <w:spacing w:val="-14"/>
        </w:rPr>
        <w:t xml:space="preserve"> </w:t>
      </w:r>
      <w:r w:rsidRPr="004727EF">
        <w:t>to</w:t>
      </w:r>
      <w:r w:rsidRPr="004727EF">
        <w:rPr>
          <w:spacing w:val="-19"/>
        </w:rPr>
        <w:t xml:space="preserve"> </w:t>
      </w:r>
      <w:r w:rsidRPr="004727EF">
        <w:t xml:space="preserve">assist employers and training providers </w:t>
      </w:r>
      <w:r w:rsidR="00A779E1" w:rsidRPr="004727EF">
        <w:t xml:space="preserve">to </w:t>
      </w:r>
      <w:r w:rsidRPr="004727EF">
        <w:t>develop an effective and efficient training delivery</w:t>
      </w:r>
      <w:r w:rsidR="00A779E1" w:rsidRPr="004727EF">
        <w:t xml:space="preserve"> </w:t>
      </w:r>
      <w:r w:rsidRPr="004727EF">
        <w:t>model</w:t>
      </w:r>
    </w:p>
    <w:p w14:paraId="61447D4C" w14:textId="5E5C8BB0" w:rsidR="00C27674" w:rsidRPr="004727EF" w:rsidRDefault="00C27674" w:rsidP="00B904D8">
      <w:pPr>
        <w:pStyle w:val="ListParagraph"/>
        <w:numPr>
          <w:ilvl w:val="0"/>
          <w:numId w:val="9"/>
        </w:numPr>
        <w:tabs>
          <w:tab w:val="left" w:pos="1446"/>
        </w:tabs>
        <w:spacing w:before="3" w:line="237" w:lineRule="auto"/>
        <w:ind w:right="640"/>
        <w:jc w:val="both"/>
      </w:pPr>
      <w:r w:rsidRPr="004727EF">
        <w:t>Develop</w:t>
      </w:r>
      <w:r w:rsidRPr="004727EF">
        <w:rPr>
          <w:spacing w:val="-8"/>
        </w:rPr>
        <w:t xml:space="preserve"> </w:t>
      </w:r>
      <w:r w:rsidRPr="004727EF">
        <w:t>program</w:t>
      </w:r>
      <w:r w:rsidRPr="004727EF">
        <w:rPr>
          <w:spacing w:val="-4"/>
        </w:rPr>
        <w:t xml:space="preserve"> </w:t>
      </w:r>
      <w:r w:rsidRPr="004727EF">
        <w:t>delivery</w:t>
      </w:r>
      <w:r w:rsidRPr="004727EF">
        <w:rPr>
          <w:spacing w:val="-6"/>
        </w:rPr>
        <w:t xml:space="preserve"> </w:t>
      </w:r>
      <w:r w:rsidRPr="004727EF">
        <w:t>tools</w:t>
      </w:r>
      <w:r w:rsidRPr="004727EF">
        <w:rPr>
          <w:spacing w:val="-8"/>
        </w:rPr>
        <w:t xml:space="preserve"> </w:t>
      </w:r>
      <w:r w:rsidRPr="004727EF">
        <w:t>to</w:t>
      </w:r>
      <w:r w:rsidRPr="004727EF">
        <w:rPr>
          <w:spacing w:val="-8"/>
        </w:rPr>
        <w:t xml:space="preserve"> </w:t>
      </w:r>
      <w:r w:rsidRPr="004727EF">
        <w:t>attract</w:t>
      </w:r>
      <w:r w:rsidRPr="004727EF">
        <w:rPr>
          <w:spacing w:val="-5"/>
        </w:rPr>
        <w:t xml:space="preserve"> </w:t>
      </w:r>
      <w:r w:rsidRPr="004727EF">
        <w:t>and</w:t>
      </w:r>
      <w:r w:rsidRPr="004727EF">
        <w:rPr>
          <w:spacing w:val="-3"/>
        </w:rPr>
        <w:t xml:space="preserve"> </w:t>
      </w:r>
      <w:r w:rsidRPr="004727EF">
        <w:t>retain</w:t>
      </w:r>
      <w:r w:rsidRPr="004727EF">
        <w:rPr>
          <w:spacing w:val="-8"/>
        </w:rPr>
        <w:t xml:space="preserve"> </w:t>
      </w:r>
      <w:r w:rsidRPr="004727EF">
        <w:t>Registered</w:t>
      </w:r>
      <w:r w:rsidRPr="004727EF">
        <w:rPr>
          <w:spacing w:val="-6"/>
        </w:rPr>
        <w:t xml:space="preserve"> </w:t>
      </w:r>
      <w:r w:rsidRPr="004727EF">
        <w:t>Apprentices</w:t>
      </w:r>
      <w:r w:rsidRPr="004727EF">
        <w:rPr>
          <w:spacing w:val="-8"/>
        </w:rPr>
        <w:t xml:space="preserve"> </w:t>
      </w:r>
      <w:r w:rsidRPr="004727EF">
        <w:t>and</w:t>
      </w:r>
      <w:r w:rsidRPr="004727EF">
        <w:rPr>
          <w:spacing w:val="-2"/>
        </w:rPr>
        <w:t xml:space="preserve"> </w:t>
      </w:r>
      <w:r w:rsidRPr="004727EF">
        <w:t>Pre-Apprentices</w:t>
      </w:r>
      <w:r w:rsidRPr="004727EF">
        <w:rPr>
          <w:spacing w:val="-7"/>
        </w:rPr>
        <w:t xml:space="preserve"> </w:t>
      </w:r>
      <w:r w:rsidRPr="004727EF">
        <w:t>and facilitate program</w:t>
      </w:r>
      <w:r w:rsidRPr="004727EF">
        <w:rPr>
          <w:spacing w:val="-3"/>
        </w:rPr>
        <w:t xml:space="preserve"> </w:t>
      </w:r>
      <w:r w:rsidRPr="004727EF">
        <w:t>growth</w:t>
      </w:r>
    </w:p>
    <w:p w14:paraId="1B87C8B1" w14:textId="5388DD0F" w:rsidR="00C27674" w:rsidRPr="004727EF" w:rsidRDefault="00C27674" w:rsidP="00B904D8">
      <w:pPr>
        <w:pStyle w:val="ListParagraph"/>
        <w:numPr>
          <w:ilvl w:val="0"/>
          <w:numId w:val="9"/>
        </w:numPr>
        <w:tabs>
          <w:tab w:val="left" w:pos="1446"/>
        </w:tabs>
        <w:ind w:right="640"/>
        <w:jc w:val="both"/>
      </w:pPr>
      <w:r w:rsidRPr="004727EF">
        <w:t xml:space="preserve">Develop outreach and engagement strategies to connect with employers, training providers and supporting partners with the </w:t>
      </w:r>
      <w:r w:rsidR="00DE6D54" w:rsidRPr="004727EF">
        <w:t xml:space="preserve">Apprenticeship </w:t>
      </w:r>
      <w:r w:rsidRPr="004727EF">
        <w:t>Ambassador</w:t>
      </w:r>
      <w:r w:rsidRPr="004727EF">
        <w:rPr>
          <w:spacing w:val="2"/>
        </w:rPr>
        <w:t xml:space="preserve"> </w:t>
      </w:r>
      <w:r w:rsidRPr="004727EF">
        <w:t xml:space="preserve">Network </w:t>
      </w:r>
    </w:p>
    <w:p w14:paraId="432B0059" w14:textId="44A15174" w:rsidR="00C27674" w:rsidRPr="004727EF" w:rsidRDefault="00C27674" w:rsidP="00B904D8">
      <w:pPr>
        <w:pStyle w:val="CommentText"/>
        <w:numPr>
          <w:ilvl w:val="0"/>
          <w:numId w:val="9"/>
        </w:numPr>
        <w:shd w:val="clear" w:color="auto" w:fill="FFFFFF" w:themeFill="background1"/>
        <w:ind w:right="640"/>
        <w:jc w:val="both"/>
        <w:rPr>
          <w:sz w:val="22"/>
          <w:szCs w:val="22"/>
        </w:rPr>
      </w:pPr>
      <w:r w:rsidRPr="004727EF">
        <w:rPr>
          <w:sz w:val="22"/>
          <w:szCs w:val="22"/>
        </w:rPr>
        <w:t>Develop in detail the project timeline by creating a roadmap to include implementation steps necessary to achieve outcomes, milestones, plans for long term sustainability, and ability to scale and replicate</w:t>
      </w:r>
    </w:p>
    <w:p w14:paraId="2D08BE3F" w14:textId="175DB45E" w:rsidR="003D5F27" w:rsidRPr="004727EF" w:rsidRDefault="00C27674" w:rsidP="004727EF">
      <w:pPr>
        <w:pStyle w:val="ListParagraph"/>
        <w:numPr>
          <w:ilvl w:val="0"/>
          <w:numId w:val="9"/>
        </w:numPr>
        <w:tabs>
          <w:tab w:val="left" w:pos="1446"/>
        </w:tabs>
        <w:spacing w:before="1"/>
        <w:ind w:right="640"/>
        <w:jc w:val="both"/>
      </w:pPr>
      <w:r w:rsidRPr="004727EF">
        <w:t xml:space="preserve">Conduct national and statewide research, </w:t>
      </w:r>
      <w:proofErr w:type="gramStart"/>
      <w:r w:rsidRPr="004727EF">
        <w:t>identify</w:t>
      </w:r>
      <w:proofErr w:type="gramEnd"/>
      <w:r w:rsidRPr="004727EF">
        <w:t xml:space="preserve"> and share best practices across the </w:t>
      </w:r>
      <w:r w:rsidR="00F45707" w:rsidRPr="004727EF">
        <w:t>C</w:t>
      </w:r>
      <w:r w:rsidRPr="004727EF">
        <w:t xml:space="preserve">ommonwealth, including with the ATO and among </w:t>
      </w:r>
      <w:r w:rsidR="007B5C68" w:rsidRPr="004727EF">
        <w:t>local and/or regional a</w:t>
      </w:r>
      <w:r w:rsidR="00DE6D54" w:rsidRPr="004727EF">
        <w:t xml:space="preserve">pprenticeship </w:t>
      </w:r>
      <w:r w:rsidR="007B5C68" w:rsidRPr="004727EF">
        <w:t>a</w:t>
      </w:r>
      <w:r w:rsidRPr="004727EF">
        <w:t>mbassador</w:t>
      </w:r>
      <w:r w:rsidRPr="004727EF">
        <w:rPr>
          <w:spacing w:val="-15"/>
        </w:rPr>
        <w:t xml:space="preserve"> </w:t>
      </w:r>
      <w:r w:rsidR="007B5C68" w:rsidRPr="004727EF">
        <w:t>n</w:t>
      </w:r>
      <w:r w:rsidRPr="004727EF">
        <w:t>etworks</w:t>
      </w:r>
    </w:p>
    <w:p w14:paraId="46C9D2B9" w14:textId="48B30899" w:rsidR="003D5F27" w:rsidRPr="004727EF" w:rsidRDefault="003D5F27" w:rsidP="00B904D8">
      <w:pPr>
        <w:pStyle w:val="ListParagraph"/>
        <w:widowControl/>
        <w:numPr>
          <w:ilvl w:val="0"/>
          <w:numId w:val="28"/>
        </w:numPr>
        <w:autoSpaceDE/>
        <w:autoSpaceDN/>
        <w:spacing w:after="160" w:line="259" w:lineRule="auto"/>
        <w:ind w:left="1440" w:right="640"/>
        <w:contextualSpacing/>
        <w:jc w:val="both"/>
      </w:pPr>
      <w:r w:rsidRPr="004727EF">
        <w:t xml:space="preserve">Train, coach and </w:t>
      </w:r>
      <w:r w:rsidR="004727EF">
        <w:t xml:space="preserve">provide </w:t>
      </w:r>
      <w:r w:rsidRPr="004727EF">
        <w:t xml:space="preserve">continuous support </w:t>
      </w:r>
      <w:r w:rsidR="004727EF">
        <w:t>to</w:t>
      </w:r>
      <w:r w:rsidRPr="004727EF">
        <w:t xml:space="preserve"> a network of people who will be charged with building apprenticeship programs and apprenticeship ecosystems within a certain geographical area, etc. </w:t>
      </w:r>
    </w:p>
    <w:p w14:paraId="47A5CC30" w14:textId="77777777" w:rsidR="003D5F27" w:rsidRPr="004727EF" w:rsidRDefault="003D5F27" w:rsidP="00B904D8">
      <w:pPr>
        <w:pStyle w:val="ListParagraph"/>
        <w:widowControl/>
        <w:numPr>
          <w:ilvl w:val="0"/>
          <w:numId w:val="28"/>
        </w:numPr>
        <w:autoSpaceDE/>
        <w:autoSpaceDN/>
        <w:spacing w:after="160" w:line="259" w:lineRule="auto"/>
        <w:ind w:left="1440" w:right="640"/>
        <w:contextualSpacing/>
        <w:jc w:val="both"/>
      </w:pPr>
      <w:r w:rsidRPr="004727EF">
        <w:t>Assist in building, registering, maintaining, and enhancing Registered Apprenticeship Programs which includes the following:</w:t>
      </w:r>
    </w:p>
    <w:p w14:paraId="3E972421" w14:textId="77777777" w:rsidR="003D5F27" w:rsidRPr="004727EF" w:rsidRDefault="003D5F27" w:rsidP="00B904D8">
      <w:pPr>
        <w:pStyle w:val="ListParagraph"/>
        <w:widowControl/>
        <w:numPr>
          <w:ilvl w:val="1"/>
          <w:numId w:val="14"/>
        </w:numPr>
        <w:autoSpaceDE/>
        <w:autoSpaceDN/>
        <w:spacing w:after="160" w:line="259" w:lineRule="auto"/>
        <w:ind w:left="1800" w:right="640"/>
        <w:contextualSpacing/>
        <w:jc w:val="both"/>
      </w:pPr>
      <w:r w:rsidRPr="004727EF">
        <w:t>Assistance in Ecosystem building and Program Design through planning, meeting facilitation, etc.</w:t>
      </w:r>
    </w:p>
    <w:p w14:paraId="4751E5E5" w14:textId="77777777" w:rsidR="003D5F27" w:rsidRPr="004727EF" w:rsidRDefault="003D5F27" w:rsidP="00B904D8">
      <w:pPr>
        <w:pStyle w:val="ListParagraph"/>
        <w:widowControl/>
        <w:numPr>
          <w:ilvl w:val="1"/>
          <w:numId w:val="14"/>
        </w:numPr>
        <w:autoSpaceDE/>
        <w:autoSpaceDN/>
        <w:spacing w:after="160" w:line="259" w:lineRule="auto"/>
        <w:ind w:left="1800" w:right="640"/>
        <w:contextualSpacing/>
        <w:jc w:val="both"/>
      </w:pPr>
      <w:r w:rsidRPr="004727EF">
        <w:t>Working in partnership with the ATO to take potential programs through the registration process and prepare to present to the Apprenticeship and Training Council</w:t>
      </w:r>
    </w:p>
    <w:p w14:paraId="2BED6F37" w14:textId="77777777" w:rsidR="003D5F27" w:rsidRPr="004727EF" w:rsidRDefault="003D5F27" w:rsidP="00B904D8">
      <w:pPr>
        <w:pStyle w:val="ListParagraph"/>
        <w:widowControl/>
        <w:numPr>
          <w:ilvl w:val="1"/>
          <w:numId w:val="14"/>
        </w:numPr>
        <w:autoSpaceDE/>
        <w:autoSpaceDN/>
        <w:spacing w:after="160" w:line="259" w:lineRule="auto"/>
        <w:ind w:left="1800" w:right="640"/>
        <w:contextualSpacing/>
        <w:jc w:val="both"/>
      </w:pPr>
      <w:r w:rsidRPr="004727EF">
        <w:t>Assist newly approved programs in launching and maintaining their program</w:t>
      </w:r>
    </w:p>
    <w:p w14:paraId="4ED04F78" w14:textId="77777777" w:rsidR="003D5F27" w:rsidRPr="004727EF" w:rsidRDefault="003D5F27" w:rsidP="00B904D8">
      <w:pPr>
        <w:pStyle w:val="ListParagraph"/>
        <w:widowControl/>
        <w:numPr>
          <w:ilvl w:val="1"/>
          <w:numId w:val="14"/>
        </w:numPr>
        <w:autoSpaceDE/>
        <w:autoSpaceDN/>
        <w:spacing w:after="160" w:line="259" w:lineRule="auto"/>
        <w:ind w:left="1800" w:right="640"/>
        <w:contextualSpacing/>
        <w:jc w:val="both"/>
      </w:pPr>
      <w:r w:rsidRPr="004727EF">
        <w:t>Assist programs build and develop capacity and multiple entry points for apprentices</w:t>
      </w:r>
    </w:p>
    <w:p w14:paraId="28859B2B" w14:textId="00DD4B60" w:rsidR="003D5F27" w:rsidRPr="004727EF" w:rsidRDefault="003D5F27" w:rsidP="00B904D8">
      <w:pPr>
        <w:pStyle w:val="ListParagraph"/>
        <w:widowControl/>
        <w:numPr>
          <w:ilvl w:val="1"/>
          <w:numId w:val="14"/>
        </w:numPr>
        <w:autoSpaceDE/>
        <w:autoSpaceDN/>
        <w:spacing w:after="160" w:line="259" w:lineRule="auto"/>
        <w:ind w:left="1800" w:right="640"/>
        <w:contextualSpacing/>
        <w:jc w:val="both"/>
      </w:pPr>
      <w:r w:rsidRPr="004727EF">
        <w:t>Assist and act as support to local workforce professionals as they connect jobseekers to apprenticeship</w:t>
      </w:r>
    </w:p>
    <w:p w14:paraId="289E7BAB" w14:textId="77777777" w:rsidR="003D5F27" w:rsidRPr="004727EF" w:rsidRDefault="003D5F27" w:rsidP="00B904D8">
      <w:pPr>
        <w:pStyle w:val="ListParagraph"/>
        <w:widowControl/>
        <w:numPr>
          <w:ilvl w:val="0"/>
          <w:numId w:val="29"/>
        </w:numPr>
        <w:autoSpaceDE/>
        <w:autoSpaceDN/>
        <w:spacing w:after="160" w:line="259" w:lineRule="auto"/>
        <w:ind w:left="1440" w:right="640"/>
        <w:contextualSpacing/>
        <w:jc w:val="both"/>
      </w:pPr>
      <w:r w:rsidRPr="004727EF">
        <w:t>Support various initiatives/projects that will drive the creation of new programs and expand apprenticeship into non-traditional occupations and serve underrepresented populations</w:t>
      </w:r>
    </w:p>
    <w:p w14:paraId="62FB07B1" w14:textId="74A7A3A1" w:rsidR="003D5F27" w:rsidRPr="004727EF" w:rsidRDefault="003D5F27" w:rsidP="00B904D8">
      <w:pPr>
        <w:pStyle w:val="ListParagraph"/>
        <w:widowControl/>
        <w:numPr>
          <w:ilvl w:val="0"/>
          <w:numId w:val="29"/>
        </w:numPr>
        <w:autoSpaceDE/>
        <w:autoSpaceDN/>
        <w:spacing w:after="160" w:line="259" w:lineRule="auto"/>
        <w:ind w:left="1440" w:right="640"/>
        <w:contextualSpacing/>
        <w:jc w:val="both"/>
      </w:pPr>
      <w:r w:rsidRPr="004727EF">
        <w:t>Provide resources</w:t>
      </w:r>
      <w:r w:rsidR="00A00D40">
        <w:t xml:space="preserve"> and </w:t>
      </w:r>
      <w:r w:rsidRPr="004727EF">
        <w:t>presentations and support designed to educate on apprenticeship and advocate for it as a premier solution to workforce needs</w:t>
      </w:r>
    </w:p>
    <w:p w14:paraId="22A5B187" w14:textId="04D19B0A" w:rsidR="003D5F27" w:rsidRPr="004727EF" w:rsidRDefault="003D5F27" w:rsidP="00B904D8">
      <w:pPr>
        <w:pStyle w:val="ListParagraph"/>
        <w:widowControl/>
        <w:numPr>
          <w:ilvl w:val="0"/>
          <w:numId w:val="14"/>
        </w:numPr>
        <w:autoSpaceDE/>
        <w:autoSpaceDN/>
        <w:spacing w:after="160" w:line="259" w:lineRule="auto"/>
        <w:ind w:left="1440" w:right="640"/>
        <w:contextualSpacing/>
        <w:jc w:val="both"/>
      </w:pPr>
      <w:r w:rsidRPr="004727EF">
        <w:t>Provide access to information related to federal and state funding opportunities available to support apprenticeship</w:t>
      </w:r>
    </w:p>
    <w:p w14:paraId="1C17AEA4" w14:textId="5795A9A5" w:rsidR="00C93744" w:rsidRPr="009C63BF" w:rsidRDefault="00E61613" w:rsidP="003E4FD2">
      <w:pPr>
        <w:pStyle w:val="Heading6"/>
        <w:ind w:left="725"/>
        <w:rPr>
          <w:color w:val="17365D"/>
        </w:rPr>
      </w:pPr>
      <w:r w:rsidRPr="009C63BF">
        <w:rPr>
          <w:color w:val="17365D"/>
        </w:rPr>
        <w:lastRenderedPageBreak/>
        <w:t>Priority Consideration</w:t>
      </w:r>
      <w:r w:rsidR="00C93744" w:rsidRPr="009C63BF">
        <w:rPr>
          <w:color w:val="17365D"/>
        </w:rPr>
        <w:t xml:space="preserve"> </w:t>
      </w:r>
    </w:p>
    <w:p w14:paraId="5E533C34" w14:textId="77777777" w:rsidR="003E4FD2" w:rsidRPr="009C63BF" w:rsidRDefault="003E4FD2" w:rsidP="002270E4">
      <w:pPr>
        <w:pStyle w:val="BodyText"/>
        <w:ind w:left="720" w:right="460"/>
      </w:pPr>
      <w:r w:rsidRPr="009C63BF">
        <w:t>Priority consideration will be given to applicants that demonstrate alignment with the PAsmart Principles and Funding Priorities. Proposals must support:</w:t>
      </w:r>
    </w:p>
    <w:p w14:paraId="3A398E67" w14:textId="77777777" w:rsidR="003E4FD2" w:rsidRPr="009C63BF" w:rsidRDefault="003E4FD2" w:rsidP="003E4FD2">
      <w:pPr>
        <w:pStyle w:val="BodyText"/>
        <w:spacing w:before="1"/>
      </w:pPr>
    </w:p>
    <w:p w14:paraId="4D18D464" w14:textId="5E3D41A9" w:rsidR="003E4FD2" w:rsidRPr="009C63BF" w:rsidRDefault="003E4FD2" w:rsidP="003E4FD2">
      <w:pPr>
        <w:pStyle w:val="ListParagraph"/>
        <w:numPr>
          <w:ilvl w:val="0"/>
          <w:numId w:val="7"/>
        </w:numPr>
        <w:ind w:left="1440" w:right="640"/>
        <w:jc w:val="both"/>
      </w:pPr>
      <w:r w:rsidRPr="009C63BF">
        <w:rPr>
          <w:b/>
        </w:rPr>
        <w:t xml:space="preserve">Data-driven Innovation: </w:t>
      </w:r>
      <w:r w:rsidRPr="009C63BF">
        <w:t>Proposals identify a clear problem, challenge or opportunity supported by relevant data and information, and include an innovative strategy to increase opportunity for Pennsylvania students, workers, employers, and</w:t>
      </w:r>
      <w:r w:rsidRPr="009C63BF">
        <w:rPr>
          <w:spacing w:val="-10"/>
        </w:rPr>
        <w:t xml:space="preserve"> </w:t>
      </w:r>
      <w:r w:rsidRPr="009C63BF">
        <w:t>communities.</w:t>
      </w:r>
    </w:p>
    <w:p w14:paraId="4C98EB66" w14:textId="77777777" w:rsidR="003E4FD2" w:rsidRPr="009C63BF" w:rsidRDefault="003E4FD2" w:rsidP="003E4FD2">
      <w:pPr>
        <w:pStyle w:val="BodyText"/>
        <w:spacing w:before="11"/>
        <w:ind w:left="1440" w:right="640"/>
        <w:jc w:val="both"/>
        <w:rPr>
          <w:sz w:val="21"/>
        </w:rPr>
      </w:pPr>
    </w:p>
    <w:p w14:paraId="218B978D" w14:textId="77777777" w:rsidR="003E4FD2" w:rsidRPr="009C63BF" w:rsidRDefault="003E4FD2" w:rsidP="003E4FD2">
      <w:pPr>
        <w:pStyle w:val="ListParagraph"/>
        <w:numPr>
          <w:ilvl w:val="0"/>
          <w:numId w:val="7"/>
        </w:numPr>
        <w:ind w:left="1440" w:right="640"/>
        <w:jc w:val="both"/>
      </w:pPr>
      <w:r w:rsidRPr="009C63BF">
        <w:rPr>
          <w:b/>
        </w:rPr>
        <w:t xml:space="preserve">Cross-sector Partnership: </w:t>
      </w:r>
      <w:r w:rsidRPr="009C63BF">
        <w:t>Proposals demonstrate an effort to develop strong, high-quality cross-sector partnerships committed to working collaboratively to implement the proposal. Applicants are encouraged to have multiple partners across sectors (</w:t>
      </w:r>
      <w:proofErr w:type="gramStart"/>
      <w:r w:rsidRPr="009C63BF">
        <w:t>e.g.</w:t>
      </w:r>
      <w:proofErr w:type="gramEnd"/>
      <w:r w:rsidRPr="009C63BF">
        <w:t xml:space="preserve"> education partner, including secondary and post-secondary educational institutions, workforce development, business, economic development, and community partners) that demonstrate their commitment through letters of</w:t>
      </w:r>
      <w:r w:rsidRPr="009C63BF">
        <w:rPr>
          <w:spacing w:val="-9"/>
        </w:rPr>
        <w:t xml:space="preserve"> </w:t>
      </w:r>
      <w:r w:rsidRPr="009C63BF">
        <w:t>support.</w:t>
      </w:r>
    </w:p>
    <w:p w14:paraId="0341BA7E" w14:textId="77777777" w:rsidR="003E4FD2" w:rsidRPr="009C63BF" w:rsidRDefault="003E4FD2" w:rsidP="003E4FD2">
      <w:pPr>
        <w:pStyle w:val="BodyText"/>
        <w:spacing w:before="10"/>
        <w:ind w:left="1440" w:right="640"/>
        <w:jc w:val="both"/>
        <w:rPr>
          <w:sz w:val="21"/>
        </w:rPr>
      </w:pPr>
    </w:p>
    <w:p w14:paraId="0B9C2514" w14:textId="6F0CD911" w:rsidR="003E4FD2" w:rsidRPr="009C63BF" w:rsidRDefault="003E4FD2" w:rsidP="003E4FD2">
      <w:pPr>
        <w:pStyle w:val="ListParagraph"/>
        <w:numPr>
          <w:ilvl w:val="0"/>
          <w:numId w:val="7"/>
        </w:numPr>
        <w:ind w:left="1440" w:right="640"/>
        <w:jc w:val="both"/>
      </w:pPr>
      <w:r w:rsidRPr="009C63BF">
        <w:rPr>
          <w:b/>
        </w:rPr>
        <w:t xml:space="preserve">Cross-sector Alignment: </w:t>
      </w:r>
      <w:r w:rsidRPr="009C63BF">
        <w:t xml:space="preserve">Proposals align with existing local, </w:t>
      </w:r>
      <w:proofErr w:type="gramStart"/>
      <w:r w:rsidRPr="009C63BF">
        <w:t>regional</w:t>
      </w:r>
      <w:proofErr w:type="gramEnd"/>
      <w:r w:rsidRPr="009C63BF">
        <w:t xml:space="preserve"> and state education, workforce, and economic development initiatives.</w:t>
      </w:r>
    </w:p>
    <w:p w14:paraId="004737AE" w14:textId="77777777" w:rsidR="003E4FD2" w:rsidRPr="009C63BF" w:rsidRDefault="003E4FD2" w:rsidP="003E4FD2">
      <w:pPr>
        <w:pStyle w:val="BodyText"/>
        <w:spacing w:before="3"/>
        <w:ind w:left="1440" w:right="640"/>
        <w:jc w:val="both"/>
      </w:pPr>
    </w:p>
    <w:p w14:paraId="472FB64A" w14:textId="5AF057DC" w:rsidR="003E4FD2" w:rsidRPr="009C63BF" w:rsidRDefault="003E4FD2" w:rsidP="003E4FD2">
      <w:pPr>
        <w:pStyle w:val="ListParagraph"/>
        <w:numPr>
          <w:ilvl w:val="0"/>
          <w:numId w:val="7"/>
        </w:numPr>
        <w:ind w:left="1440" w:right="640"/>
        <w:jc w:val="both"/>
      </w:pPr>
      <w:r w:rsidRPr="009C63BF">
        <w:rPr>
          <w:b/>
        </w:rPr>
        <w:t>Stakeholder</w:t>
      </w:r>
      <w:r w:rsidRPr="009C63BF">
        <w:rPr>
          <w:b/>
          <w:spacing w:val="-14"/>
        </w:rPr>
        <w:t xml:space="preserve"> </w:t>
      </w:r>
      <w:r w:rsidRPr="009C63BF">
        <w:rPr>
          <w:b/>
        </w:rPr>
        <w:t>Engagement:</w:t>
      </w:r>
      <w:r w:rsidRPr="009C63BF">
        <w:rPr>
          <w:b/>
          <w:spacing w:val="-14"/>
        </w:rPr>
        <w:t xml:space="preserve"> </w:t>
      </w:r>
      <w:r w:rsidRPr="009C63BF">
        <w:t>Proposals</w:t>
      </w:r>
      <w:r w:rsidRPr="009C63BF">
        <w:rPr>
          <w:spacing w:val="-16"/>
        </w:rPr>
        <w:t xml:space="preserve"> </w:t>
      </w:r>
      <w:r w:rsidRPr="009C63BF">
        <w:t>engage</w:t>
      </w:r>
      <w:r w:rsidRPr="009C63BF">
        <w:rPr>
          <w:spacing w:val="-15"/>
        </w:rPr>
        <w:t xml:space="preserve"> </w:t>
      </w:r>
      <w:r w:rsidRPr="009C63BF">
        <w:t>partners,</w:t>
      </w:r>
      <w:r w:rsidRPr="009C63BF">
        <w:rPr>
          <w:spacing w:val="-14"/>
        </w:rPr>
        <w:t xml:space="preserve"> </w:t>
      </w:r>
      <w:proofErr w:type="gramStart"/>
      <w:r w:rsidRPr="009C63BF">
        <w:t>customers</w:t>
      </w:r>
      <w:proofErr w:type="gramEnd"/>
      <w:r w:rsidRPr="009C63BF">
        <w:rPr>
          <w:spacing w:val="-15"/>
        </w:rPr>
        <w:t xml:space="preserve"> </w:t>
      </w:r>
      <w:r w:rsidRPr="009C63BF">
        <w:t>and</w:t>
      </w:r>
      <w:r w:rsidRPr="009C63BF">
        <w:rPr>
          <w:spacing w:val="-16"/>
        </w:rPr>
        <w:t xml:space="preserve"> </w:t>
      </w:r>
      <w:r w:rsidRPr="009C63BF">
        <w:t>stakeholders,</w:t>
      </w:r>
      <w:r w:rsidRPr="009C63BF">
        <w:rPr>
          <w:spacing w:val="-15"/>
        </w:rPr>
        <w:t xml:space="preserve"> </w:t>
      </w:r>
      <w:r w:rsidRPr="009C63BF">
        <w:t>including the target population, in the development of the proposal and its</w:t>
      </w:r>
      <w:r w:rsidRPr="009C63BF">
        <w:rPr>
          <w:spacing w:val="-23"/>
        </w:rPr>
        <w:t xml:space="preserve"> </w:t>
      </w:r>
      <w:r w:rsidRPr="009C63BF">
        <w:t>implementation.</w:t>
      </w:r>
    </w:p>
    <w:p w14:paraId="29EC9E59" w14:textId="77777777" w:rsidR="003E4FD2" w:rsidRPr="009C63BF" w:rsidRDefault="003E4FD2" w:rsidP="003E4FD2">
      <w:pPr>
        <w:pStyle w:val="BodyText"/>
        <w:spacing w:before="10"/>
        <w:ind w:right="640"/>
        <w:jc w:val="both"/>
        <w:rPr>
          <w:sz w:val="21"/>
        </w:rPr>
      </w:pPr>
    </w:p>
    <w:p w14:paraId="75837C9E" w14:textId="51678855" w:rsidR="003E4FD2" w:rsidRPr="009C63BF" w:rsidRDefault="003E4FD2" w:rsidP="003E4FD2">
      <w:pPr>
        <w:pStyle w:val="ListParagraph"/>
        <w:numPr>
          <w:ilvl w:val="0"/>
          <w:numId w:val="7"/>
        </w:numPr>
        <w:ind w:left="1440" w:right="640"/>
        <w:jc w:val="both"/>
      </w:pPr>
      <w:r w:rsidRPr="009C63BF">
        <w:rPr>
          <w:b/>
        </w:rPr>
        <w:t>Equity,</w:t>
      </w:r>
      <w:r w:rsidRPr="009C63BF">
        <w:rPr>
          <w:b/>
          <w:spacing w:val="-9"/>
        </w:rPr>
        <w:t xml:space="preserve"> </w:t>
      </w:r>
      <w:proofErr w:type="gramStart"/>
      <w:r w:rsidRPr="009C63BF">
        <w:rPr>
          <w:b/>
        </w:rPr>
        <w:t>Diversity</w:t>
      </w:r>
      <w:proofErr w:type="gramEnd"/>
      <w:r w:rsidRPr="009C63BF">
        <w:rPr>
          <w:b/>
          <w:spacing w:val="-9"/>
        </w:rPr>
        <w:t xml:space="preserve"> </w:t>
      </w:r>
      <w:r w:rsidRPr="009C63BF">
        <w:rPr>
          <w:b/>
        </w:rPr>
        <w:t>and</w:t>
      </w:r>
      <w:r w:rsidRPr="009C63BF">
        <w:rPr>
          <w:b/>
          <w:spacing w:val="-6"/>
        </w:rPr>
        <w:t xml:space="preserve"> </w:t>
      </w:r>
      <w:r w:rsidRPr="009C63BF">
        <w:rPr>
          <w:b/>
        </w:rPr>
        <w:t>Inclusion:</w:t>
      </w:r>
      <w:r w:rsidRPr="009C63BF">
        <w:rPr>
          <w:b/>
          <w:spacing w:val="-1"/>
        </w:rPr>
        <w:t xml:space="preserve"> </w:t>
      </w:r>
      <w:r w:rsidRPr="009C63BF">
        <w:t>Proposals</w:t>
      </w:r>
      <w:r w:rsidRPr="009C63BF">
        <w:rPr>
          <w:spacing w:val="-8"/>
        </w:rPr>
        <w:t xml:space="preserve"> </w:t>
      </w:r>
      <w:r w:rsidRPr="009C63BF">
        <w:t>demonstrate</w:t>
      </w:r>
      <w:r w:rsidRPr="009C63BF">
        <w:rPr>
          <w:spacing w:val="-2"/>
        </w:rPr>
        <w:t xml:space="preserve"> </w:t>
      </w:r>
      <w:r w:rsidRPr="009C63BF">
        <w:t>a</w:t>
      </w:r>
      <w:r w:rsidRPr="009C63BF">
        <w:rPr>
          <w:spacing w:val="-8"/>
        </w:rPr>
        <w:t xml:space="preserve"> </w:t>
      </w:r>
      <w:r w:rsidRPr="009C63BF">
        <w:t>commitment</w:t>
      </w:r>
      <w:r w:rsidRPr="009C63BF">
        <w:rPr>
          <w:spacing w:val="-6"/>
        </w:rPr>
        <w:t xml:space="preserve"> </w:t>
      </w:r>
      <w:r w:rsidRPr="009C63BF">
        <w:t>to</w:t>
      </w:r>
      <w:r w:rsidRPr="009C63BF">
        <w:rPr>
          <w:spacing w:val="-8"/>
        </w:rPr>
        <w:t xml:space="preserve"> </w:t>
      </w:r>
      <w:r w:rsidRPr="009C63BF">
        <w:t>serve</w:t>
      </w:r>
      <w:r w:rsidRPr="009C63BF">
        <w:rPr>
          <w:spacing w:val="-1"/>
        </w:rPr>
        <w:t xml:space="preserve"> </w:t>
      </w:r>
      <w:r w:rsidRPr="009C63BF">
        <w:t>and</w:t>
      </w:r>
      <w:r w:rsidRPr="009C63BF">
        <w:rPr>
          <w:spacing w:val="-8"/>
        </w:rPr>
        <w:t xml:space="preserve"> </w:t>
      </w:r>
      <w:r w:rsidRPr="009C63BF">
        <w:t>increase access for historically under-represented and under-served students, workers, businesses, and communities. Applicants are encouraged to identify and address barriers to education and</w:t>
      </w:r>
      <w:r w:rsidRPr="009C63BF">
        <w:rPr>
          <w:spacing w:val="-2"/>
        </w:rPr>
        <w:t xml:space="preserve"> </w:t>
      </w:r>
      <w:r w:rsidRPr="009C63BF">
        <w:t>employment.</w:t>
      </w:r>
    </w:p>
    <w:p w14:paraId="5050B3C1" w14:textId="77777777" w:rsidR="003E4FD2" w:rsidRPr="009C63BF" w:rsidRDefault="003E4FD2" w:rsidP="003E4FD2">
      <w:pPr>
        <w:pStyle w:val="BodyText"/>
        <w:ind w:left="1440" w:right="640"/>
        <w:jc w:val="both"/>
      </w:pPr>
    </w:p>
    <w:p w14:paraId="430CE4C8" w14:textId="77777777" w:rsidR="003E4FD2" w:rsidRPr="009C63BF" w:rsidRDefault="003E4FD2" w:rsidP="003E4FD2">
      <w:pPr>
        <w:pStyle w:val="ListParagraph"/>
        <w:numPr>
          <w:ilvl w:val="1"/>
          <w:numId w:val="7"/>
        </w:numPr>
        <w:tabs>
          <w:tab w:val="left" w:pos="359"/>
          <w:tab w:val="left" w:pos="360"/>
        </w:tabs>
        <w:spacing w:before="1"/>
        <w:ind w:left="1440" w:right="640"/>
        <w:jc w:val="both"/>
      </w:pPr>
      <w:r w:rsidRPr="009C63BF">
        <w:rPr>
          <w:b/>
        </w:rPr>
        <w:t xml:space="preserve">Capacity Building:  </w:t>
      </w:r>
      <w:r w:rsidRPr="009C63BF">
        <w:t>Proposals build the applicant’s or partners’ organizational capacity</w:t>
      </w:r>
      <w:r w:rsidRPr="009C63BF">
        <w:rPr>
          <w:spacing w:val="-17"/>
        </w:rPr>
        <w:t xml:space="preserve"> </w:t>
      </w:r>
      <w:r w:rsidRPr="009C63BF">
        <w:t>to better</w:t>
      </w:r>
      <w:r w:rsidRPr="009C63BF">
        <w:rPr>
          <w:spacing w:val="-9"/>
        </w:rPr>
        <w:t xml:space="preserve"> </w:t>
      </w:r>
      <w:r w:rsidRPr="009C63BF">
        <w:t>implement</w:t>
      </w:r>
      <w:r w:rsidRPr="009C63BF">
        <w:rPr>
          <w:spacing w:val="-7"/>
        </w:rPr>
        <w:t xml:space="preserve"> </w:t>
      </w:r>
      <w:r w:rsidRPr="009C63BF">
        <w:t>the</w:t>
      </w:r>
      <w:r w:rsidRPr="009C63BF">
        <w:rPr>
          <w:spacing w:val="-9"/>
        </w:rPr>
        <w:t xml:space="preserve"> </w:t>
      </w:r>
      <w:r w:rsidRPr="009C63BF">
        <w:t>proposal</w:t>
      </w:r>
      <w:r w:rsidRPr="009C63BF">
        <w:rPr>
          <w:spacing w:val="-9"/>
        </w:rPr>
        <w:t xml:space="preserve"> </w:t>
      </w:r>
      <w:r w:rsidRPr="009C63BF">
        <w:t>and</w:t>
      </w:r>
      <w:r w:rsidRPr="009C63BF">
        <w:rPr>
          <w:spacing w:val="-9"/>
        </w:rPr>
        <w:t xml:space="preserve"> </w:t>
      </w:r>
      <w:r w:rsidRPr="009C63BF">
        <w:t>support</w:t>
      </w:r>
      <w:r w:rsidRPr="009C63BF">
        <w:rPr>
          <w:spacing w:val="-7"/>
        </w:rPr>
        <w:t xml:space="preserve"> </w:t>
      </w:r>
      <w:r w:rsidRPr="009C63BF">
        <w:t>students,</w:t>
      </w:r>
      <w:r w:rsidRPr="009C63BF">
        <w:rPr>
          <w:spacing w:val="-8"/>
        </w:rPr>
        <w:t xml:space="preserve"> </w:t>
      </w:r>
      <w:r w:rsidRPr="009C63BF">
        <w:t>workers,</w:t>
      </w:r>
      <w:r w:rsidRPr="009C63BF">
        <w:rPr>
          <w:spacing w:val="-8"/>
        </w:rPr>
        <w:t xml:space="preserve"> </w:t>
      </w:r>
      <w:r w:rsidRPr="009C63BF">
        <w:t>businesses,</w:t>
      </w:r>
      <w:r w:rsidRPr="009C63BF">
        <w:rPr>
          <w:spacing w:val="-9"/>
        </w:rPr>
        <w:t xml:space="preserve"> </w:t>
      </w:r>
      <w:r w:rsidRPr="009C63BF">
        <w:t>and</w:t>
      </w:r>
      <w:r w:rsidRPr="009C63BF">
        <w:rPr>
          <w:spacing w:val="-8"/>
        </w:rPr>
        <w:t xml:space="preserve"> </w:t>
      </w:r>
      <w:r w:rsidRPr="009C63BF">
        <w:t>communities.</w:t>
      </w:r>
    </w:p>
    <w:p w14:paraId="60B1952F" w14:textId="77777777" w:rsidR="003E4FD2" w:rsidRPr="009C63BF" w:rsidRDefault="003E4FD2" w:rsidP="003E4FD2">
      <w:pPr>
        <w:pStyle w:val="BodyText"/>
        <w:spacing w:before="1"/>
        <w:ind w:left="1440" w:right="640"/>
        <w:jc w:val="both"/>
      </w:pPr>
    </w:p>
    <w:p w14:paraId="17B525B0" w14:textId="77777777" w:rsidR="003E4FD2" w:rsidRPr="009C63BF" w:rsidRDefault="003E4FD2" w:rsidP="003E4FD2">
      <w:pPr>
        <w:pStyle w:val="ListParagraph"/>
        <w:numPr>
          <w:ilvl w:val="0"/>
          <w:numId w:val="7"/>
        </w:numPr>
        <w:ind w:left="1440" w:right="640"/>
        <w:jc w:val="both"/>
      </w:pPr>
      <w:r w:rsidRPr="009C63BF">
        <w:rPr>
          <w:b/>
        </w:rPr>
        <w:t xml:space="preserve">Leveraging Existing Resources: </w:t>
      </w:r>
      <w:r w:rsidRPr="009C63BF">
        <w:t>Proposals demonstrate PAsmart resources will leverage and supplement, not supplant, existing public and private resources (</w:t>
      </w:r>
      <w:proofErr w:type="gramStart"/>
      <w:r w:rsidRPr="009C63BF">
        <w:t>e.g.</w:t>
      </w:r>
      <w:proofErr w:type="gramEnd"/>
      <w:r w:rsidRPr="009C63BF">
        <w:t xml:space="preserve"> other federal or state grants and philanthropic contributions, cash, in-kind, etc.). Proposals demonstrate efficient and effective use of</w:t>
      </w:r>
      <w:r w:rsidRPr="009C63BF">
        <w:rPr>
          <w:spacing w:val="-5"/>
        </w:rPr>
        <w:t xml:space="preserve"> </w:t>
      </w:r>
      <w:r w:rsidRPr="009C63BF">
        <w:t>resources.</w:t>
      </w:r>
    </w:p>
    <w:p w14:paraId="1B737CD9" w14:textId="77777777" w:rsidR="003E4FD2" w:rsidRPr="009C63BF" w:rsidRDefault="003E4FD2" w:rsidP="003E4FD2">
      <w:pPr>
        <w:pStyle w:val="BodyText"/>
        <w:spacing w:before="3"/>
        <w:ind w:left="1440" w:right="640"/>
        <w:jc w:val="both"/>
      </w:pPr>
    </w:p>
    <w:p w14:paraId="3889553E" w14:textId="77777777" w:rsidR="003E4FD2" w:rsidRPr="009C63BF" w:rsidRDefault="003E4FD2" w:rsidP="003E4FD2">
      <w:pPr>
        <w:pStyle w:val="ListParagraph"/>
        <w:numPr>
          <w:ilvl w:val="0"/>
          <w:numId w:val="27"/>
        </w:numPr>
        <w:ind w:left="1440" w:right="640"/>
        <w:rPr>
          <w:rFonts w:ascii="Times New Roman"/>
        </w:rPr>
      </w:pPr>
      <w:r w:rsidRPr="009C63BF">
        <w:rPr>
          <w:b/>
        </w:rPr>
        <w:t>Performance Outcomes</w:t>
      </w:r>
      <w:r w:rsidRPr="009C63BF">
        <w:t xml:space="preserve">: Proposals include measurable performance outcomes and a strategy to conduct an evidence-based evaluation of the program’s outcomes and overall effectiveness. </w:t>
      </w:r>
    </w:p>
    <w:p w14:paraId="0797FF26" w14:textId="77777777" w:rsidR="003E4FD2" w:rsidRPr="009C63BF" w:rsidRDefault="003E4FD2" w:rsidP="003E4FD2">
      <w:pPr>
        <w:ind w:right="640"/>
        <w:rPr>
          <w:rFonts w:asciiTheme="minorHAnsi" w:hAnsiTheme="minorHAnsi" w:cstheme="minorHAnsi"/>
          <w:b/>
          <w:bCs/>
        </w:rPr>
      </w:pPr>
    </w:p>
    <w:p w14:paraId="50D93305" w14:textId="39E329A1" w:rsidR="003E4FD2" w:rsidRPr="009C63BF" w:rsidRDefault="003E4FD2" w:rsidP="002270E4">
      <w:pPr>
        <w:ind w:left="720" w:right="640"/>
        <w:rPr>
          <w:rFonts w:asciiTheme="minorHAnsi" w:hAnsiTheme="minorHAnsi" w:cstheme="minorHAnsi"/>
        </w:rPr>
      </w:pPr>
      <w:r w:rsidRPr="009C63BF">
        <w:rPr>
          <w:rFonts w:asciiTheme="minorHAnsi" w:hAnsiTheme="minorHAnsi" w:cstheme="minorHAnsi"/>
        </w:rPr>
        <w:t xml:space="preserve">Priority consideration will </w:t>
      </w:r>
      <w:r w:rsidR="002270E4" w:rsidRPr="009C63BF">
        <w:rPr>
          <w:rFonts w:asciiTheme="minorHAnsi" w:hAnsiTheme="minorHAnsi" w:cstheme="minorHAnsi"/>
        </w:rPr>
        <w:t xml:space="preserve">also </w:t>
      </w:r>
      <w:r w:rsidRPr="009C63BF">
        <w:rPr>
          <w:rFonts w:asciiTheme="minorHAnsi" w:hAnsiTheme="minorHAnsi" w:cstheme="minorHAnsi"/>
        </w:rPr>
        <w:t>be given to initiatives that focus on</w:t>
      </w:r>
      <w:r w:rsidR="002270E4" w:rsidRPr="009C63BF">
        <w:rPr>
          <w:rFonts w:asciiTheme="minorHAnsi" w:hAnsiTheme="minorHAnsi" w:cstheme="minorHAnsi"/>
        </w:rPr>
        <w:t xml:space="preserve"> the following, which are specific to this grant opportunity</w:t>
      </w:r>
      <w:r w:rsidRPr="009C63BF">
        <w:rPr>
          <w:rFonts w:asciiTheme="minorHAnsi" w:hAnsiTheme="minorHAnsi" w:cstheme="minorHAnsi"/>
        </w:rPr>
        <w:t>:</w:t>
      </w:r>
    </w:p>
    <w:p w14:paraId="37872FA4" w14:textId="1DE7CE3B" w:rsidR="003E4FD2" w:rsidRPr="009C63BF" w:rsidRDefault="003E4FD2" w:rsidP="003E4FD2">
      <w:pPr>
        <w:numPr>
          <w:ilvl w:val="0"/>
          <w:numId w:val="30"/>
        </w:numPr>
        <w:adjustRightInd w:val="0"/>
        <w:ind w:left="1440" w:right="640"/>
        <w:jc w:val="both"/>
      </w:pPr>
      <w:r w:rsidRPr="009C63BF">
        <w:t xml:space="preserve">Programs that address ambassador networks covering largely uncovered counties: Reference chart above for starred (*) counties currently </w:t>
      </w:r>
      <w:proofErr w:type="gramStart"/>
      <w:r w:rsidRPr="009C63BF">
        <w:t>served;</w:t>
      </w:r>
      <w:proofErr w:type="gramEnd"/>
      <w:r w:rsidRPr="009C63BF">
        <w:t xml:space="preserve"> </w:t>
      </w:r>
    </w:p>
    <w:p w14:paraId="60DF68A0" w14:textId="109DF6D8" w:rsidR="006A0FA5" w:rsidRPr="009C63BF" w:rsidRDefault="006A0FA5" w:rsidP="006A0FA5">
      <w:pPr>
        <w:pStyle w:val="ListParagraph"/>
        <w:numPr>
          <w:ilvl w:val="0"/>
          <w:numId w:val="30"/>
        </w:numPr>
        <w:adjustRightInd w:val="0"/>
        <w:ind w:left="1440" w:right="640"/>
      </w:pPr>
      <w:r w:rsidRPr="009C63BF">
        <w:t xml:space="preserve">Serving populations </w:t>
      </w:r>
      <w:r w:rsidR="008F6B44">
        <w:t xml:space="preserve">traditionally underserved in apprenticeships especially those </w:t>
      </w:r>
      <w:r w:rsidRPr="009C63BF">
        <w:t xml:space="preserve">with multiple barriers to employment such as the Re-Entry or returning citizen population and those with criminal </w:t>
      </w:r>
      <w:proofErr w:type="gramStart"/>
      <w:r w:rsidRPr="009C63BF">
        <w:t>backgrounds;</w:t>
      </w:r>
      <w:proofErr w:type="gramEnd"/>
      <w:r w:rsidRPr="009C63BF">
        <w:t xml:space="preserve"> </w:t>
      </w:r>
    </w:p>
    <w:p w14:paraId="583B84D6" w14:textId="77777777" w:rsidR="003E4FD2" w:rsidRPr="009C63BF" w:rsidRDefault="003E4FD2" w:rsidP="003E4FD2">
      <w:pPr>
        <w:pStyle w:val="ListParagraph"/>
        <w:numPr>
          <w:ilvl w:val="0"/>
          <w:numId w:val="30"/>
        </w:numPr>
        <w:adjustRightInd w:val="0"/>
        <w:ind w:left="1440" w:right="640"/>
        <w:jc w:val="both"/>
      </w:pPr>
      <w:r w:rsidRPr="009C63BF">
        <w:t>Expansion of apprenticeship to nontraditional occupations and industry/sectors.</w:t>
      </w:r>
    </w:p>
    <w:p w14:paraId="6005CBB4" w14:textId="77777777" w:rsidR="00911AC2" w:rsidRPr="00911AC2" w:rsidRDefault="00911AC2" w:rsidP="00911AC2">
      <w:pPr>
        <w:adjustRightInd w:val="0"/>
        <w:rPr>
          <w:sz w:val="16"/>
          <w:szCs w:val="16"/>
        </w:rPr>
      </w:pPr>
    </w:p>
    <w:p w14:paraId="21A5B380" w14:textId="7382DF7C" w:rsidR="00C27674" w:rsidRPr="00427500" w:rsidRDefault="00663C6B" w:rsidP="00C27674">
      <w:pPr>
        <w:pStyle w:val="Heading6"/>
        <w:spacing w:line="267" w:lineRule="exact"/>
        <w:ind w:left="725"/>
      </w:pPr>
      <w:r w:rsidRPr="004727EF">
        <w:rPr>
          <w:color w:val="002060"/>
        </w:rPr>
        <w:t>Project</w:t>
      </w:r>
      <w:r w:rsidR="00C27674" w:rsidRPr="004727EF">
        <w:rPr>
          <w:color w:val="002060"/>
        </w:rPr>
        <w:t xml:space="preserve"> Outcomes</w:t>
      </w:r>
      <w:r w:rsidR="00E761B9" w:rsidRPr="004727EF">
        <w:rPr>
          <w:color w:val="002060"/>
        </w:rPr>
        <w:t xml:space="preserve"> Per Grantee</w:t>
      </w:r>
    </w:p>
    <w:p w14:paraId="6CE402C0" w14:textId="6F7C02A0" w:rsidR="00C27674" w:rsidRDefault="00C27674" w:rsidP="00B904D8">
      <w:pPr>
        <w:pStyle w:val="ListParagraph"/>
        <w:widowControl/>
        <w:numPr>
          <w:ilvl w:val="0"/>
          <w:numId w:val="14"/>
        </w:numPr>
        <w:autoSpaceDE/>
        <w:autoSpaceDN/>
        <w:spacing w:after="160" w:line="259" w:lineRule="auto"/>
        <w:ind w:left="1440" w:right="640"/>
        <w:contextualSpacing/>
        <w:jc w:val="both"/>
      </w:pPr>
      <w:r w:rsidRPr="000F5FDA">
        <w:t xml:space="preserve">Direct or indirect involvement in building, maintaining or enhancing </w:t>
      </w:r>
      <w:r w:rsidR="00050AD4" w:rsidRPr="000F5FDA">
        <w:t>3</w:t>
      </w:r>
      <w:r w:rsidRPr="000F5FDA">
        <w:t xml:space="preserve"> Registered Apprenticeship Programs and 2 Registered Pre-Apprenticeship Programs in at least 3 different sectors/</w:t>
      </w:r>
      <w:proofErr w:type="gramStart"/>
      <w:r w:rsidRPr="000F5FDA">
        <w:t>industries</w:t>
      </w:r>
      <w:r w:rsidR="00FA43FC">
        <w:t>;</w:t>
      </w:r>
      <w:proofErr w:type="gramEnd"/>
    </w:p>
    <w:p w14:paraId="037DB4DB" w14:textId="21626672" w:rsidR="00FA43FC" w:rsidRPr="000F5FDA" w:rsidRDefault="00FA43FC" w:rsidP="00FA43FC">
      <w:pPr>
        <w:pStyle w:val="ListParagraph"/>
        <w:widowControl/>
        <w:autoSpaceDE/>
        <w:autoSpaceDN/>
        <w:spacing w:after="160" w:line="259" w:lineRule="auto"/>
        <w:ind w:left="1440" w:right="640" w:firstLine="0"/>
        <w:contextualSpacing/>
        <w:jc w:val="both"/>
      </w:pPr>
      <w:r>
        <w:t>and</w:t>
      </w:r>
    </w:p>
    <w:p w14:paraId="024A6402" w14:textId="564F19DA" w:rsidR="00C27674" w:rsidRDefault="00C27674" w:rsidP="00B904D8">
      <w:pPr>
        <w:pStyle w:val="ListParagraph"/>
        <w:widowControl/>
        <w:numPr>
          <w:ilvl w:val="0"/>
          <w:numId w:val="14"/>
        </w:numPr>
        <w:autoSpaceDE/>
        <w:autoSpaceDN/>
        <w:spacing w:after="160" w:line="259" w:lineRule="auto"/>
        <w:ind w:left="1440" w:right="640"/>
        <w:contextualSpacing/>
        <w:jc w:val="both"/>
      </w:pPr>
      <w:r w:rsidRPr="00427500">
        <w:lastRenderedPageBreak/>
        <w:t xml:space="preserve">Demonstrate that a network of individuals is trained to be able to effectively support </w:t>
      </w:r>
      <w:r w:rsidR="00DE6D54">
        <w:t>a</w:t>
      </w:r>
      <w:r w:rsidRPr="00427500">
        <w:t>pprenticeship/</w:t>
      </w:r>
      <w:r w:rsidR="00DE6D54">
        <w:t>p</w:t>
      </w:r>
      <w:r w:rsidRPr="00427500">
        <w:t xml:space="preserve">re-apprenticeship </w:t>
      </w:r>
      <w:r w:rsidR="00DE6D54">
        <w:t>p</w:t>
      </w:r>
      <w:r w:rsidRPr="00427500">
        <w:t xml:space="preserve">rogramming and </w:t>
      </w:r>
      <w:r w:rsidR="00DE6D54">
        <w:t>e</w:t>
      </w:r>
      <w:r w:rsidRPr="00427500">
        <w:t xml:space="preserve">cosystem building and </w:t>
      </w:r>
      <w:proofErr w:type="gramStart"/>
      <w:r w:rsidRPr="00427500">
        <w:t>growth</w:t>
      </w:r>
      <w:r w:rsidR="00FA43FC">
        <w:t>;</w:t>
      </w:r>
      <w:proofErr w:type="gramEnd"/>
    </w:p>
    <w:p w14:paraId="339FAB58" w14:textId="63E9A49D" w:rsidR="00FA43FC" w:rsidRPr="00427500" w:rsidRDefault="00FA43FC" w:rsidP="00FA43FC">
      <w:pPr>
        <w:pStyle w:val="ListParagraph"/>
        <w:widowControl/>
        <w:autoSpaceDE/>
        <w:autoSpaceDN/>
        <w:spacing w:after="160" w:line="259" w:lineRule="auto"/>
        <w:ind w:left="1440" w:right="640" w:firstLine="0"/>
        <w:contextualSpacing/>
        <w:jc w:val="both"/>
      </w:pPr>
      <w:r>
        <w:t>and</w:t>
      </w:r>
    </w:p>
    <w:p w14:paraId="41BCB371" w14:textId="2CA08ABA" w:rsidR="002270E4" w:rsidRDefault="00C27674" w:rsidP="00A00D40">
      <w:pPr>
        <w:pStyle w:val="ListParagraph"/>
        <w:widowControl/>
        <w:numPr>
          <w:ilvl w:val="0"/>
          <w:numId w:val="14"/>
        </w:numPr>
        <w:autoSpaceDE/>
        <w:autoSpaceDN/>
        <w:spacing w:after="160" w:line="259" w:lineRule="auto"/>
        <w:ind w:left="1440" w:right="640"/>
        <w:contextualSpacing/>
        <w:jc w:val="both"/>
      </w:pPr>
      <w:r>
        <w:t>Specifically, demonstrate</w:t>
      </w:r>
      <w:r w:rsidRPr="00427500">
        <w:t xml:space="preserve"> training or support</w:t>
      </w:r>
      <w:r>
        <w:t xml:space="preserve"> of</w:t>
      </w:r>
      <w:r w:rsidRPr="00427500">
        <w:t xml:space="preserve"> Title One staff or other workforce development professionals who act as </w:t>
      </w:r>
      <w:r w:rsidR="00DE6D54">
        <w:t>a</w:t>
      </w:r>
      <w:r w:rsidRPr="00427500">
        <w:t xml:space="preserve">mbassadors and grow this </w:t>
      </w:r>
      <w:proofErr w:type="gramStart"/>
      <w:r w:rsidRPr="00427500">
        <w:t>work</w:t>
      </w:r>
      <w:r w:rsidR="00FA43FC">
        <w:t>;</w:t>
      </w:r>
      <w:proofErr w:type="gramEnd"/>
    </w:p>
    <w:p w14:paraId="25F6C6CE" w14:textId="27FA64E4" w:rsidR="00FA43FC" w:rsidRPr="00427500" w:rsidRDefault="00FA43FC" w:rsidP="00FA43FC">
      <w:pPr>
        <w:pStyle w:val="ListParagraph"/>
        <w:widowControl/>
        <w:autoSpaceDE/>
        <w:autoSpaceDN/>
        <w:spacing w:after="160" w:line="259" w:lineRule="auto"/>
        <w:ind w:left="1440" w:right="640" w:firstLine="0"/>
        <w:contextualSpacing/>
        <w:jc w:val="both"/>
      </w:pPr>
      <w:r>
        <w:t>and</w:t>
      </w:r>
    </w:p>
    <w:p w14:paraId="31439DFB" w14:textId="508A51F1" w:rsidR="00C27674" w:rsidRDefault="00C27674" w:rsidP="00B904D8">
      <w:pPr>
        <w:pStyle w:val="ListParagraph"/>
        <w:numPr>
          <w:ilvl w:val="0"/>
          <w:numId w:val="14"/>
        </w:numPr>
        <w:ind w:left="1440" w:right="640"/>
        <w:jc w:val="both"/>
      </w:pPr>
      <w:r w:rsidRPr="00427500">
        <w:t xml:space="preserve">Demonstrate service within one or multiple regions and partnering with already existing </w:t>
      </w:r>
      <w:r w:rsidR="007B5C68">
        <w:t>a</w:t>
      </w:r>
      <w:r w:rsidR="00DE6D54">
        <w:t xml:space="preserve">pprenticeship </w:t>
      </w:r>
      <w:r w:rsidR="007B5C68">
        <w:t>a</w:t>
      </w:r>
      <w:r w:rsidRPr="00427500">
        <w:t xml:space="preserve">mbassador </w:t>
      </w:r>
      <w:r w:rsidR="007B5C68">
        <w:t>n</w:t>
      </w:r>
      <w:r w:rsidRPr="00427500">
        <w:t xml:space="preserve">etworks in the following </w:t>
      </w:r>
      <w:r>
        <w:t xml:space="preserve">established </w:t>
      </w:r>
      <w:r w:rsidRPr="00427500">
        <w:t>areas</w:t>
      </w:r>
      <w:r>
        <w:t>/regions:</w:t>
      </w:r>
      <w:r w:rsidRPr="00427500">
        <w:t xml:space="preserve"> South Western, North Western, South Central, </w:t>
      </w:r>
      <w:r w:rsidR="00523554">
        <w:t xml:space="preserve">North Central, </w:t>
      </w:r>
      <w:r w:rsidRPr="00427500">
        <w:t xml:space="preserve">North Eastern, and </w:t>
      </w:r>
      <w:proofErr w:type="gramStart"/>
      <w:r w:rsidRPr="00427500">
        <w:t>South-Eastern</w:t>
      </w:r>
      <w:r w:rsidR="00FA43FC">
        <w:t>;</w:t>
      </w:r>
      <w:proofErr w:type="gramEnd"/>
    </w:p>
    <w:p w14:paraId="65765B06" w14:textId="22142836" w:rsidR="00FA43FC" w:rsidRDefault="00FA43FC" w:rsidP="00FA43FC">
      <w:pPr>
        <w:pStyle w:val="ListParagraph"/>
        <w:ind w:left="1440" w:right="640" w:firstLine="0"/>
        <w:jc w:val="both"/>
      </w:pPr>
      <w:r>
        <w:t>and</w:t>
      </w:r>
    </w:p>
    <w:p w14:paraId="0A106A99" w14:textId="2DA284CD" w:rsidR="00C27674" w:rsidRPr="00427500" w:rsidRDefault="00C27674" w:rsidP="00B904D8">
      <w:pPr>
        <w:pStyle w:val="ListParagraph"/>
        <w:numPr>
          <w:ilvl w:val="0"/>
          <w:numId w:val="14"/>
        </w:numPr>
        <w:ind w:left="1440" w:right="640"/>
        <w:jc w:val="both"/>
      </w:pPr>
      <w:r>
        <w:t>Demonstrate that you are p</w:t>
      </w:r>
      <w:r w:rsidRPr="00BA5919">
        <w:t>artner</w:t>
      </w:r>
      <w:r>
        <w:t>ing and coordinating</w:t>
      </w:r>
      <w:r w:rsidRPr="00BA5919">
        <w:t xml:space="preserve"> with PA CareerLink® or One Stop Centers</w:t>
      </w:r>
      <w:r>
        <w:t xml:space="preserve"> and other strategic partners </w:t>
      </w:r>
      <w:r w:rsidR="00895F9A">
        <w:t xml:space="preserve">such as </w:t>
      </w:r>
      <w:r>
        <w:t>secondary and post-secondary institutions.</w:t>
      </w:r>
    </w:p>
    <w:p w14:paraId="32D61CD7" w14:textId="77777777" w:rsidR="00C27674" w:rsidRPr="00B10444" w:rsidRDefault="00C27674" w:rsidP="00C27674">
      <w:pPr>
        <w:pStyle w:val="BodyText"/>
        <w:rPr>
          <w:sz w:val="20"/>
        </w:rPr>
      </w:pPr>
    </w:p>
    <w:p w14:paraId="5B1D32DB" w14:textId="77777777" w:rsidR="00C27674" w:rsidRPr="007D725A" w:rsidRDefault="00C27674" w:rsidP="001A5A81">
      <w:pPr>
        <w:widowControl/>
        <w:autoSpaceDE/>
        <w:autoSpaceDN/>
        <w:spacing w:after="160" w:line="259" w:lineRule="auto"/>
        <w:ind w:left="720" w:right="640" w:firstLine="5"/>
        <w:contextualSpacing/>
        <w:jc w:val="both"/>
        <w:rPr>
          <w:b/>
          <w:bCs/>
        </w:rPr>
      </w:pPr>
      <w:r w:rsidRPr="007D725A">
        <w:rPr>
          <w:b/>
          <w:bCs/>
        </w:rPr>
        <w:t>Organizations who are interested in these grant opportunities, but who cannot meet the capacity requirements, should contact the ATO for information on existing programs in their area who may be willing to partner.</w:t>
      </w:r>
    </w:p>
    <w:p w14:paraId="275EA211" w14:textId="77777777" w:rsidR="00C27674" w:rsidRDefault="00C27674" w:rsidP="00C27674">
      <w:pPr>
        <w:pStyle w:val="Heading6"/>
        <w:spacing w:before="86"/>
        <w:ind w:left="725"/>
        <w:jc w:val="both"/>
        <w:rPr>
          <w:color w:val="17365D"/>
        </w:rPr>
      </w:pPr>
      <w:r w:rsidRPr="00B10444">
        <w:rPr>
          <w:color w:val="17365D"/>
        </w:rPr>
        <w:t>Program</w:t>
      </w:r>
      <w:r>
        <w:rPr>
          <w:color w:val="17365D"/>
        </w:rPr>
        <w:t xml:space="preserve"> </w:t>
      </w:r>
      <w:r w:rsidRPr="00B10444">
        <w:rPr>
          <w:color w:val="17365D"/>
        </w:rPr>
        <w:t>Expenses</w:t>
      </w:r>
    </w:p>
    <w:p w14:paraId="747C2350" w14:textId="2480731D" w:rsidR="00C27674" w:rsidRPr="00B10444" w:rsidRDefault="00C27674" w:rsidP="00B904D8">
      <w:pPr>
        <w:pStyle w:val="ListParagraph"/>
        <w:numPr>
          <w:ilvl w:val="0"/>
          <w:numId w:val="14"/>
        </w:numPr>
        <w:ind w:left="1440"/>
      </w:pPr>
      <w:r w:rsidRPr="0037109F">
        <w:t xml:space="preserve">Reference Appendix </w:t>
      </w:r>
      <w:r w:rsidR="0075487E">
        <w:t>B</w:t>
      </w:r>
      <w:r w:rsidRPr="0037109F">
        <w:t xml:space="preserve"> for a complete list of eligible program expenses</w:t>
      </w:r>
      <w:r>
        <w:t>.</w:t>
      </w:r>
    </w:p>
    <w:p w14:paraId="5963BCA8" w14:textId="77777777" w:rsidR="00C27674" w:rsidRPr="00B10444" w:rsidRDefault="00C27674" w:rsidP="00C27674">
      <w:pPr>
        <w:pStyle w:val="Heading6"/>
        <w:spacing w:before="233"/>
        <w:ind w:left="725"/>
        <w:jc w:val="both"/>
      </w:pPr>
      <w:r w:rsidRPr="00B10444">
        <w:rPr>
          <w:color w:val="17365D"/>
        </w:rPr>
        <w:t>Evaluation Criteria</w:t>
      </w:r>
    </w:p>
    <w:p w14:paraId="624957F7" w14:textId="45546E68" w:rsidR="00C27674" w:rsidRDefault="00C27674" w:rsidP="00C27674">
      <w:pPr>
        <w:pStyle w:val="BodyText"/>
        <w:spacing w:before="1"/>
        <w:ind w:left="725"/>
        <w:jc w:val="both"/>
      </w:pPr>
      <w:r w:rsidRPr="00B10444">
        <w:t>Applications will be reviewed by an inter-agency team and evaluated based on the criteria</w:t>
      </w:r>
      <w:r>
        <w:t xml:space="preserve"> in Appendix </w:t>
      </w:r>
      <w:r w:rsidR="0075487E">
        <w:t>C</w:t>
      </w:r>
      <w:r>
        <w:t>.</w:t>
      </w:r>
    </w:p>
    <w:p w14:paraId="666AB643" w14:textId="650E66E4" w:rsidR="00845561" w:rsidRDefault="00845561" w:rsidP="00C27674">
      <w:pPr>
        <w:pStyle w:val="BodyText"/>
        <w:spacing w:before="1"/>
        <w:ind w:left="725"/>
        <w:jc w:val="both"/>
      </w:pPr>
    </w:p>
    <w:p w14:paraId="748E2F10" w14:textId="0DB06AC8" w:rsidR="00845561" w:rsidRDefault="00845561" w:rsidP="00C27674">
      <w:pPr>
        <w:pStyle w:val="BodyText"/>
        <w:spacing w:before="1"/>
        <w:ind w:left="725"/>
        <w:jc w:val="both"/>
      </w:pPr>
    </w:p>
    <w:p w14:paraId="43FD38C6" w14:textId="68842F0E" w:rsidR="00845561" w:rsidRDefault="00845561" w:rsidP="00C27674">
      <w:pPr>
        <w:pStyle w:val="BodyText"/>
        <w:spacing w:before="1"/>
        <w:ind w:left="725"/>
        <w:jc w:val="both"/>
      </w:pPr>
    </w:p>
    <w:p w14:paraId="320E1CDB" w14:textId="34A35F47" w:rsidR="00845561" w:rsidRDefault="00845561" w:rsidP="00C27674">
      <w:pPr>
        <w:pStyle w:val="BodyText"/>
        <w:spacing w:before="1"/>
        <w:ind w:left="725"/>
        <w:jc w:val="both"/>
      </w:pPr>
    </w:p>
    <w:p w14:paraId="7A8AEF18" w14:textId="6D277F50" w:rsidR="00845561" w:rsidRDefault="00845561" w:rsidP="00C27674">
      <w:pPr>
        <w:pStyle w:val="BodyText"/>
        <w:spacing w:before="1"/>
        <w:ind w:left="725"/>
        <w:jc w:val="both"/>
      </w:pPr>
    </w:p>
    <w:p w14:paraId="1F4C249E" w14:textId="31A62520" w:rsidR="00845561" w:rsidRDefault="00845561" w:rsidP="00C27674">
      <w:pPr>
        <w:pStyle w:val="BodyText"/>
        <w:spacing w:before="1"/>
        <w:ind w:left="725"/>
        <w:jc w:val="both"/>
      </w:pPr>
    </w:p>
    <w:p w14:paraId="4DEAFBDE" w14:textId="0468D86E" w:rsidR="00845561" w:rsidRDefault="00845561" w:rsidP="00C27674">
      <w:pPr>
        <w:pStyle w:val="BodyText"/>
        <w:spacing w:before="1"/>
        <w:ind w:left="725"/>
        <w:jc w:val="both"/>
      </w:pPr>
    </w:p>
    <w:p w14:paraId="45439D06" w14:textId="4DEBB756" w:rsidR="006915E6" w:rsidRDefault="006915E6" w:rsidP="00C27674">
      <w:pPr>
        <w:pStyle w:val="BodyText"/>
        <w:spacing w:before="1"/>
        <w:ind w:left="725"/>
        <w:jc w:val="both"/>
      </w:pPr>
    </w:p>
    <w:p w14:paraId="66E53502" w14:textId="022F749B" w:rsidR="006915E6" w:rsidRDefault="006915E6" w:rsidP="00C27674">
      <w:pPr>
        <w:pStyle w:val="BodyText"/>
        <w:spacing w:before="1"/>
        <w:ind w:left="725"/>
        <w:jc w:val="both"/>
      </w:pPr>
    </w:p>
    <w:p w14:paraId="719920D8" w14:textId="1A8DE3B4" w:rsidR="006915E6" w:rsidRDefault="006915E6" w:rsidP="00C27674">
      <w:pPr>
        <w:pStyle w:val="BodyText"/>
        <w:spacing w:before="1"/>
        <w:ind w:left="725"/>
        <w:jc w:val="both"/>
      </w:pPr>
    </w:p>
    <w:p w14:paraId="506523B7" w14:textId="4F307413" w:rsidR="006915E6" w:rsidRDefault="006915E6" w:rsidP="00C27674">
      <w:pPr>
        <w:pStyle w:val="BodyText"/>
        <w:spacing w:before="1"/>
        <w:ind w:left="725"/>
        <w:jc w:val="both"/>
      </w:pPr>
    </w:p>
    <w:p w14:paraId="10E1E698" w14:textId="4557FD61" w:rsidR="00951550" w:rsidRDefault="00951550" w:rsidP="00C27674">
      <w:pPr>
        <w:pStyle w:val="BodyText"/>
        <w:spacing w:before="1"/>
        <w:ind w:left="725"/>
        <w:jc w:val="both"/>
      </w:pPr>
    </w:p>
    <w:p w14:paraId="5BA059DD" w14:textId="7B58CBE1" w:rsidR="00951550" w:rsidRDefault="00951550" w:rsidP="00C27674">
      <w:pPr>
        <w:pStyle w:val="BodyText"/>
        <w:spacing w:before="1"/>
        <w:ind w:left="725"/>
        <w:jc w:val="both"/>
      </w:pPr>
    </w:p>
    <w:p w14:paraId="18927585" w14:textId="45B32FAE" w:rsidR="003E4FD2" w:rsidRDefault="003E4FD2" w:rsidP="00C27674">
      <w:pPr>
        <w:pStyle w:val="BodyText"/>
        <w:spacing w:before="1"/>
        <w:ind w:left="725"/>
        <w:jc w:val="both"/>
      </w:pPr>
    </w:p>
    <w:p w14:paraId="0639012E" w14:textId="53EEE274" w:rsidR="003E4FD2" w:rsidRDefault="003E4FD2" w:rsidP="00C27674">
      <w:pPr>
        <w:pStyle w:val="BodyText"/>
        <w:spacing w:before="1"/>
        <w:ind w:left="725"/>
        <w:jc w:val="both"/>
      </w:pPr>
    </w:p>
    <w:p w14:paraId="0E726472" w14:textId="558416E5" w:rsidR="003E4FD2" w:rsidRDefault="003E4FD2" w:rsidP="00C27674">
      <w:pPr>
        <w:pStyle w:val="BodyText"/>
        <w:spacing w:before="1"/>
        <w:ind w:left="725"/>
        <w:jc w:val="both"/>
      </w:pPr>
    </w:p>
    <w:p w14:paraId="476F32D9" w14:textId="0FFE78A4" w:rsidR="003E4FD2" w:rsidRDefault="003E4FD2" w:rsidP="00C27674">
      <w:pPr>
        <w:pStyle w:val="BodyText"/>
        <w:spacing w:before="1"/>
        <w:ind w:left="725"/>
        <w:jc w:val="both"/>
      </w:pPr>
    </w:p>
    <w:p w14:paraId="3066DBD5" w14:textId="750C5351" w:rsidR="003E4FD2" w:rsidRDefault="003E4FD2" w:rsidP="00C27674">
      <w:pPr>
        <w:pStyle w:val="BodyText"/>
        <w:spacing w:before="1"/>
        <w:ind w:left="725"/>
        <w:jc w:val="both"/>
      </w:pPr>
    </w:p>
    <w:p w14:paraId="74E53B91" w14:textId="192B0E4F" w:rsidR="003E4FD2" w:rsidRDefault="003E4FD2" w:rsidP="00C27674">
      <w:pPr>
        <w:pStyle w:val="BodyText"/>
        <w:spacing w:before="1"/>
        <w:ind w:left="725"/>
        <w:jc w:val="both"/>
      </w:pPr>
    </w:p>
    <w:p w14:paraId="23D09E14" w14:textId="154D33A5" w:rsidR="003E4FD2" w:rsidRDefault="003E4FD2" w:rsidP="00C27674">
      <w:pPr>
        <w:pStyle w:val="BodyText"/>
        <w:spacing w:before="1"/>
        <w:ind w:left="725"/>
        <w:jc w:val="both"/>
      </w:pPr>
    </w:p>
    <w:p w14:paraId="4DC2F444" w14:textId="4B21BECD" w:rsidR="003E4FD2" w:rsidRDefault="003E4FD2" w:rsidP="00C27674">
      <w:pPr>
        <w:pStyle w:val="BodyText"/>
        <w:spacing w:before="1"/>
        <w:ind w:left="725"/>
        <w:jc w:val="both"/>
      </w:pPr>
    </w:p>
    <w:p w14:paraId="68A1A01A" w14:textId="1B87F949" w:rsidR="003E4FD2" w:rsidRDefault="003E4FD2" w:rsidP="00C27674">
      <w:pPr>
        <w:pStyle w:val="BodyText"/>
        <w:spacing w:before="1"/>
        <w:ind w:left="725"/>
        <w:jc w:val="both"/>
      </w:pPr>
    </w:p>
    <w:p w14:paraId="4A733851" w14:textId="41444A40" w:rsidR="003E4FD2" w:rsidRDefault="003E4FD2" w:rsidP="00C27674">
      <w:pPr>
        <w:pStyle w:val="BodyText"/>
        <w:spacing w:before="1"/>
        <w:ind w:left="725"/>
        <w:jc w:val="both"/>
      </w:pPr>
    </w:p>
    <w:p w14:paraId="73E15662" w14:textId="26BBE557" w:rsidR="003E4FD2" w:rsidRDefault="003E4FD2" w:rsidP="00C27674">
      <w:pPr>
        <w:pStyle w:val="BodyText"/>
        <w:spacing w:before="1"/>
        <w:ind w:left="725"/>
        <w:jc w:val="both"/>
      </w:pPr>
    </w:p>
    <w:p w14:paraId="1159F846" w14:textId="43965BB6" w:rsidR="003E4FD2" w:rsidRDefault="003E4FD2" w:rsidP="00C27674">
      <w:pPr>
        <w:pStyle w:val="BodyText"/>
        <w:spacing w:before="1"/>
        <w:ind w:left="725"/>
        <w:jc w:val="both"/>
      </w:pPr>
    </w:p>
    <w:p w14:paraId="7A493D7D" w14:textId="66C8E596" w:rsidR="003E4FD2" w:rsidRDefault="003E4FD2" w:rsidP="00C27674">
      <w:pPr>
        <w:pStyle w:val="BodyText"/>
        <w:spacing w:before="1"/>
        <w:ind w:left="725"/>
        <w:jc w:val="both"/>
      </w:pPr>
    </w:p>
    <w:p w14:paraId="020DA761" w14:textId="77777777" w:rsidR="00A00D40" w:rsidRDefault="00A00D40" w:rsidP="001A5A81">
      <w:pPr>
        <w:pStyle w:val="BodyText"/>
        <w:spacing w:before="1"/>
        <w:jc w:val="both"/>
      </w:pPr>
    </w:p>
    <w:p w14:paraId="4B2FC54D" w14:textId="154D1BC3" w:rsidR="0088705E" w:rsidRPr="00B10444" w:rsidRDefault="00124FCE">
      <w:pPr>
        <w:pStyle w:val="Heading1"/>
        <w:spacing w:before="86"/>
      </w:pPr>
      <w:bookmarkStart w:id="22" w:name="_Toc75261818"/>
      <w:bookmarkStart w:id="23" w:name="_Toc79052412"/>
      <w:r w:rsidRPr="00B10444">
        <w:rPr>
          <w:color w:val="1F3863"/>
        </w:rPr>
        <w:lastRenderedPageBreak/>
        <w:t>PAsmart Grant Information</w:t>
      </w:r>
      <w:bookmarkEnd w:id="22"/>
      <w:bookmarkEnd w:id="23"/>
    </w:p>
    <w:bookmarkStart w:id="24" w:name="_Toc79052413"/>
    <w:bookmarkStart w:id="25" w:name="_Toc75261819"/>
    <w:p w14:paraId="6D28EF66" w14:textId="4A2ED71D" w:rsidR="00432A05" w:rsidRPr="00B10444" w:rsidRDefault="007D725A" w:rsidP="00432A05">
      <w:pPr>
        <w:pStyle w:val="Heading2"/>
        <w:spacing w:before="254"/>
      </w:pPr>
      <w:r>
        <w:rPr>
          <w:noProof/>
        </w:rPr>
        <mc:AlternateContent>
          <mc:Choice Requires="wps">
            <w:drawing>
              <wp:anchor distT="0" distB="0" distL="0" distR="0" simplePos="0" relativeHeight="251662848" behindDoc="1" locked="0" layoutInCell="1" allowOverlap="1" wp14:anchorId="222E2372" wp14:editId="2DE24995">
                <wp:simplePos x="0" y="0"/>
                <wp:positionH relativeFrom="margin">
                  <wp:posOffset>460375</wp:posOffset>
                </wp:positionH>
                <wp:positionV relativeFrom="paragraph">
                  <wp:posOffset>163830</wp:posOffset>
                </wp:positionV>
                <wp:extent cx="6343650" cy="1270"/>
                <wp:effectExtent l="0" t="0" r="0" b="0"/>
                <wp:wrapTopAndBottom/>
                <wp:docPr id="8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3650" cy="1270"/>
                        </a:xfrm>
                        <a:custGeom>
                          <a:avLst/>
                          <a:gdLst>
                            <a:gd name="T0" fmla="+- 0 1417 1417"/>
                            <a:gd name="T1" fmla="*/ T0 w 9990"/>
                            <a:gd name="T2" fmla="+- 0 11406 1417"/>
                            <a:gd name="T3" fmla="*/ T2 w 9990"/>
                          </a:gdLst>
                          <a:ahLst/>
                          <a:cxnLst>
                            <a:cxn ang="0">
                              <a:pos x="T1" y="0"/>
                            </a:cxn>
                            <a:cxn ang="0">
                              <a:pos x="T3" y="0"/>
                            </a:cxn>
                          </a:cxnLst>
                          <a:rect l="0" t="0" r="r" b="b"/>
                          <a:pathLst>
                            <a:path w="9990">
                              <a:moveTo>
                                <a:pt x="0" y="0"/>
                              </a:moveTo>
                              <a:lnTo>
                                <a:pt x="9989" y="0"/>
                              </a:lnTo>
                            </a:path>
                          </a:pathLst>
                        </a:custGeom>
                        <a:noFill/>
                        <a:ln w="18288">
                          <a:solidFill>
                            <a:srgbClr val="002F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EEC14" id="Freeform 65" o:spid="_x0000_s1026" style="position:absolute;margin-left:36.25pt;margin-top:12.9pt;width:499.5pt;height:.1pt;z-index:-251653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9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" path="m,l9989,e" filled="f" strokecolor="#002f46" strokeweight="1.44pt">
                <v:path arrowok="t" o:connecttype="custom" o:connectlocs="0,0;6343015,0" o:connectangles="0,0"/>
                <w10:wrap type="topAndBottom" anchorx="margin"/>
              </v:shape>
            </w:pict>
          </mc:Fallback>
        </mc:AlternateContent>
      </w:r>
      <w:r w:rsidR="00432A05" w:rsidRPr="00B10444">
        <w:rPr>
          <w:color w:val="17365D"/>
        </w:rPr>
        <w:t>Eligibility</w:t>
      </w:r>
      <w:bookmarkEnd w:id="24"/>
    </w:p>
    <w:p w14:paraId="5675153F" w14:textId="7D2C68D8" w:rsidR="00432A05" w:rsidRPr="00B10444" w:rsidRDefault="00432A05" w:rsidP="00432A05">
      <w:pPr>
        <w:pStyle w:val="BodyText"/>
        <w:spacing w:before="1"/>
        <w:ind w:left="725" w:right="640"/>
        <w:jc w:val="both"/>
      </w:pPr>
      <w:bookmarkStart w:id="26" w:name="_Hlk82435207"/>
      <w:r w:rsidRPr="00B10444">
        <w:t>Eligible applicants include organizations that serve as sponsors or intermediaries of Registered Apprenticeship</w:t>
      </w:r>
      <w:r w:rsidR="00143C35">
        <w:t xml:space="preserve"> and/or Pre-Apprenticeship</w:t>
      </w:r>
      <w:r w:rsidRPr="00B10444">
        <w:t>, including businesses, community-based organizations, economic development organizations, industry associations, labor organizations, local education agencies, local workforce development boards, nonprofit organizations, post-secondary institutions, public libraries, and STEM ecosystems.</w:t>
      </w:r>
      <w:r w:rsidR="0088055E">
        <w:t xml:space="preserve"> </w:t>
      </w:r>
      <w:r w:rsidR="0088055E" w:rsidRPr="00951550">
        <w:rPr>
          <w:b/>
          <w:bCs/>
        </w:rPr>
        <w:t>Please note that this is a reimbursement grant. Funding is only provided to grantees after expenses have been incurred.</w:t>
      </w:r>
    </w:p>
    <w:p w14:paraId="64BD06D9" w14:textId="77777777" w:rsidR="00432A05" w:rsidRPr="00B10444" w:rsidRDefault="00432A05" w:rsidP="00432A05">
      <w:pPr>
        <w:pStyle w:val="BodyText"/>
        <w:rPr>
          <w:sz w:val="20"/>
        </w:rPr>
      </w:pPr>
    </w:p>
    <w:p w14:paraId="42BCA16D" w14:textId="77777777" w:rsidR="00432A05" w:rsidRPr="00B10444" w:rsidRDefault="00432A05" w:rsidP="00432A05">
      <w:pPr>
        <w:pStyle w:val="Heading2"/>
        <w:spacing w:before="84"/>
      </w:pPr>
      <w:bookmarkStart w:id="27" w:name="_Toc79052414"/>
      <w:bookmarkEnd w:id="26"/>
      <w:r w:rsidRPr="00B10444">
        <w:rPr>
          <w:color w:val="17365D"/>
        </w:rPr>
        <w:t>Fiscal Agent</w:t>
      </w:r>
      <w:bookmarkEnd w:id="27"/>
    </w:p>
    <w:p w14:paraId="5989B055" w14:textId="4CB4D6FE" w:rsidR="00432A05" w:rsidRDefault="00432A05" w:rsidP="00432A05">
      <w:pPr>
        <w:pStyle w:val="BodyText"/>
        <w:ind w:left="725"/>
        <w:contextualSpacing/>
      </w:pPr>
      <w:r w:rsidRPr="00B10444">
        <w:t xml:space="preserve">Any </w:t>
      </w:r>
      <w:r w:rsidR="00756BC4">
        <w:t>eligible applicant</w:t>
      </w:r>
      <w:r w:rsidRPr="00B10444">
        <w:t xml:space="preserve"> may serve as fiscal agent for this grant.</w:t>
      </w:r>
    </w:p>
    <w:p w14:paraId="7B569943" w14:textId="77777777" w:rsidR="00432A05" w:rsidRDefault="00432A05" w:rsidP="00432A05">
      <w:pPr>
        <w:pStyle w:val="BodyText"/>
        <w:ind w:firstLine="720"/>
        <w:contextualSpacing/>
        <w:rPr>
          <w:color w:val="17365D"/>
        </w:rPr>
      </w:pPr>
    </w:p>
    <w:p w14:paraId="58C6AB94" w14:textId="1A84FFD0" w:rsidR="0088705E" w:rsidRPr="00432A05" w:rsidRDefault="00124FCE" w:rsidP="00432A05">
      <w:pPr>
        <w:pStyle w:val="Heading2"/>
        <w:rPr>
          <w:color w:val="002060"/>
        </w:rPr>
      </w:pPr>
      <w:bookmarkStart w:id="28" w:name="_Toc79052415"/>
      <w:r w:rsidRPr="00432A05">
        <w:rPr>
          <w:color w:val="002060"/>
        </w:rPr>
        <w:t>Application Process</w:t>
      </w:r>
      <w:bookmarkEnd w:id="25"/>
      <w:bookmarkEnd w:id="28"/>
    </w:p>
    <w:p w14:paraId="7AD003CF" w14:textId="12EF6CA3" w:rsidR="001A5A81" w:rsidRDefault="00124FCE" w:rsidP="001A5A81">
      <w:pPr>
        <w:pStyle w:val="BodyText"/>
        <w:ind w:left="725" w:right="640"/>
        <w:jc w:val="both"/>
        <w:rPr>
          <w:rStyle w:val="Hyperlink"/>
        </w:rPr>
      </w:pPr>
      <w:r w:rsidRPr="00B10444">
        <w:t xml:space="preserve">All PAsmart funding Notice of Grant Availability and related materials, including the PAsmart Framework, proposal requirements, and forms, FAQs, and webinar information are available on the PAsmart website: </w:t>
      </w:r>
      <w:hyperlink r:id="rId17" w:history="1">
        <w:r w:rsidR="00F12A0C" w:rsidRPr="004835AD">
          <w:rPr>
            <w:rStyle w:val="Hyperlink"/>
          </w:rPr>
          <w:t>https://www.dli.pa.gov/Businesses/Workforce-Development/grants/Pages/default.aspx</w:t>
        </w:r>
        <w:r w:rsidR="00F12A0C" w:rsidRPr="004835AD">
          <w:rPr>
            <w:rStyle w:val="Hyperlink"/>
            <w:vertAlign w:val="superscript"/>
          </w:rPr>
          <w:t>5</w:t>
        </w:r>
        <w:r w:rsidR="00F12A0C" w:rsidRPr="004835AD">
          <w:rPr>
            <w:rStyle w:val="Hyperlink"/>
          </w:rPr>
          <w:t xml:space="preserve">. </w:t>
        </w:r>
      </w:hyperlink>
    </w:p>
    <w:p w14:paraId="3C95AD71" w14:textId="77777777" w:rsidR="001A5A81" w:rsidRDefault="001A5A81" w:rsidP="001A5A81">
      <w:pPr>
        <w:pStyle w:val="BodyText"/>
        <w:ind w:left="725" w:right="640"/>
        <w:jc w:val="both"/>
        <w:rPr>
          <w:rStyle w:val="Hyperlink"/>
        </w:rPr>
      </w:pPr>
    </w:p>
    <w:p w14:paraId="58B13CEF" w14:textId="6A9F9DE7" w:rsidR="0088705E" w:rsidRDefault="00124FCE" w:rsidP="001A5A81">
      <w:pPr>
        <w:pStyle w:val="BodyText"/>
        <w:ind w:left="725" w:right="640"/>
        <w:jc w:val="both"/>
        <w:rPr>
          <w:rStyle w:val="Hyperlink"/>
        </w:rPr>
      </w:pPr>
      <w:r w:rsidRPr="00B10444">
        <w:t xml:space="preserve">For more information and resources about the PAsmart initiative, visit </w:t>
      </w:r>
      <w:hyperlink r:id="rId18" w:history="1">
        <w:r w:rsidR="00F12A0C" w:rsidRPr="004835AD">
          <w:rPr>
            <w:rStyle w:val="Hyperlink"/>
          </w:rPr>
          <w:t>www.pasmart.gov</w:t>
        </w:r>
        <w:r w:rsidR="00F12A0C" w:rsidRPr="004835AD">
          <w:rPr>
            <w:rStyle w:val="Hyperlink"/>
            <w:vertAlign w:val="superscript"/>
          </w:rPr>
          <w:t>6</w:t>
        </w:r>
        <w:r w:rsidR="00F12A0C" w:rsidRPr="004835AD">
          <w:rPr>
            <w:rStyle w:val="Hyperlink"/>
          </w:rPr>
          <w:t>.</w:t>
        </w:r>
      </w:hyperlink>
    </w:p>
    <w:p w14:paraId="63C3F587" w14:textId="77777777" w:rsidR="00895F9A" w:rsidRPr="00B10444" w:rsidRDefault="00895F9A" w:rsidP="001A5A81">
      <w:pPr>
        <w:pStyle w:val="BodyText"/>
        <w:ind w:left="725" w:right="640"/>
        <w:jc w:val="both"/>
      </w:pPr>
    </w:p>
    <w:p w14:paraId="787B0749" w14:textId="5527A79E" w:rsidR="0088705E" w:rsidRPr="00B10444" w:rsidRDefault="00124FCE">
      <w:pPr>
        <w:pStyle w:val="Heading2"/>
      </w:pPr>
      <w:bookmarkStart w:id="29" w:name="_Toc75261820"/>
      <w:bookmarkStart w:id="30" w:name="_Toc79052416"/>
      <w:r w:rsidRPr="00B10444">
        <w:rPr>
          <w:color w:val="17365D"/>
        </w:rPr>
        <w:t>Proposed Grant Timeline and Award Period</w:t>
      </w:r>
      <w:bookmarkEnd w:id="29"/>
      <w:bookmarkEnd w:id="30"/>
    </w:p>
    <w:p w14:paraId="266651EB" w14:textId="034CFEA6" w:rsidR="00951550" w:rsidRDefault="00124FCE" w:rsidP="00951550">
      <w:pPr>
        <w:pStyle w:val="xmsolistparagraph"/>
        <w:spacing w:before="0" w:beforeAutospacing="0" w:after="0" w:afterAutospacing="0"/>
        <w:ind w:left="720" w:right="640"/>
        <w:jc w:val="both"/>
        <w:rPr>
          <w:b/>
          <w:bCs/>
          <w:u w:val="single"/>
        </w:rPr>
      </w:pPr>
      <w:r w:rsidRPr="00B10444">
        <w:t xml:space="preserve">PAsmart funding is </w:t>
      </w:r>
      <w:r w:rsidRPr="00951550">
        <w:rPr>
          <w:i/>
          <w:iCs/>
        </w:rPr>
        <w:t>anticipated</w:t>
      </w:r>
      <w:r w:rsidRPr="00B10444">
        <w:t xml:space="preserve"> to be used for grant-related activities between </w:t>
      </w:r>
      <w:r w:rsidR="00D90B7A" w:rsidRPr="0099294E">
        <w:t>January 1, 2022</w:t>
      </w:r>
      <w:r w:rsidRPr="00B10444">
        <w:t xml:space="preserve"> and June 30, </w:t>
      </w:r>
      <w:r w:rsidR="00D90B7A" w:rsidRPr="00B10444">
        <w:t>20</w:t>
      </w:r>
      <w:r w:rsidR="00D90B7A" w:rsidRPr="0099294E">
        <w:t>24</w:t>
      </w:r>
      <w:r w:rsidRPr="00B10444">
        <w:t>.</w:t>
      </w:r>
      <w:r w:rsidR="00951550">
        <w:t xml:space="preserve"> </w:t>
      </w:r>
      <w:r w:rsidR="00951550" w:rsidRPr="009C63BF">
        <w:t>Please note that the PAsmart grant funding stream is subject to a yearly waiver process and must receive approval from the State to allow for the continuation of the grant and funding. Specifically, this process begins in the second quarter of the calendar year and finishes in the third quarter. Grantees are asked not to spend funding beginning July 1</w:t>
      </w:r>
      <w:r w:rsidR="00951550" w:rsidRPr="009C63BF">
        <w:rPr>
          <w:vertAlign w:val="superscript"/>
        </w:rPr>
        <w:t>st</w:t>
      </w:r>
      <w:r w:rsidR="00951550" w:rsidRPr="009C63BF">
        <w:t xml:space="preserve"> following the first year of their grant and each consecutive year, until approval is received. Any funds expended during that time may not be reimbursed if the waiver is not approved. </w:t>
      </w:r>
      <w:r w:rsidR="00951550" w:rsidRPr="009C63BF">
        <w:rPr>
          <w:b/>
          <w:bCs/>
          <w:u w:val="single"/>
        </w:rPr>
        <w:t>Waivers are not guaranteed.</w:t>
      </w:r>
      <w:r w:rsidR="00951550" w:rsidRPr="009C63BF">
        <w:rPr>
          <w:u w:val="single"/>
        </w:rPr>
        <w:t xml:space="preserve"> </w:t>
      </w:r>
      <w:r w:rsidR="00951550" w:rsidRPr="009C63BF">
        <w:rPr>
          <w:b/>
          <w:bCs/>
          <w:u w:val="single"/>
        </w:rPr>
        <w:t>Grantees must be aware that the grant may be terminated at any point should the funding not be extended/available/waivered.</w:t>
      </w:r>
      <w:r w:rsidR="00951550">
        <w:rPr>
          <w:b/>
          <w:bCs/>
          <w:u w:val="single"/>
        </w:rPr>
        <w:t xml:space="preserve"> </w:t>
      </w:r>
    </w:p>
    <w:p w14:paraId="44400FCA" w14:textId="77777777" w:rsidR="00AF3D04" w:rsidRPr="00B10444" w:rsidRDefault="00AF3D04">
      <w:pPr>
        <w:pStyle w:val="BodyText"/>
        <w:spacing w:before="10"/>
        <w:rPr>
          <w:sz w:val="21"/>
        </w:rPr>
      </w:pPr>
    </w:p>
    <w:p w14:paraId="63FF8EC5" w14:textId="190978B9" w:rsidR="0088705E" w:rsidRPr="00B10444" w:rsidRDefault="00124FCE">
      <w:pPr>
        <w:pStyle w:val="Heading2"/>
      </w:pPr>
      <w:bookmarkStart w:id="31" w:name="_Toc75261821"/>
      <w:bookmarkStart w:id="32" w:name="_Toc79052417"/>
      <w:r w:rsidRPr="00B10444">
        <w:rPr>
          <w:color w:val="17365D"/>
        </w:rPr>
        <w:t>Program Reporting and Evaluation</w:t>
      </w:r>
      <w:bookmarkEnd w:id="31"/>
      <w:bookmarkEnd w:id="32"/>
    </w:p>
    <w:p w14:paraId="5E151194" w14:textId="41EEF296" w:rsidR="0088705E" w:rsidRPr="00B10444" w:rsidRDefault="00124FCE" w:rsidP="001A5A81">
      <w:pPr>
        <w:pStyle w:val="BodyText"/>
        <w:spacing w:before="5"/>
        <w:ind w:left="725" w:right="640"/>
        <w:jc w:val="both"/>
      </w:pPr>
      <w:r w:rsidRPr="00B10444">
        <w:t xml:space="preserve">Grantees will be required to submit program and fiscal reports during and upon conclusion of the funded project. All required forms will be supplied by the </w:t>
      </w:r>
      <w:r w:rsidR="00F45707">
        <w:t>C</w:t>
      </w:r>
      <w:r w:rsidRPr="00B10444">
        <w:t>ommonwealth and will be outlined in the award package. All close-out final reports are to be submitted no later than August 30, 202</w:t>
      </w:r>
      <w:r w:rsidR="00D90B7A" w:rsidRPr="00B10444">
        <w:t>4</w:t>
      </w:r>
      <w:r w:rsidRPr="00B10444">
        <w:t xml:space="preserve"> or within 60 days of full award expenditure (whichever occurs first). In addition to report submissions, awardees are required to participate in routine calls with </w:t>
      </w:r>
      <w:r w:rsidR="00F45707">
        <w:t>C</w:t>
      </w:r>
      <w:r w:rsidRPr="00B10444">
        <w:t>ommonwealth staff, unless otherwise determined, to identify grant progress, share best practices and receive technical support. Additional information will be provided upon award selection.</w:t>
      </w:r>
    </w:p>
    <w:p w14:paraId="695037D3" w14:textId="77777777" w:rsidR="0088705E" w:rsidRPr="00B10444" w:rsidRDefault="0088705E" w:rsidP="001A5A81">
      <w:pPr>
        <w:pStyle w:val="BodyText"/>
        <w:spacing w:before="11"/>
        <w:ind w:right="640"/>
        <w:jc w:val="both"/>
        <w:rPr>
          <w:sz w:val="21"/>
        </w:rPr>
      </w:pPr>
    </w:p>
    <w:p w14:paraId="457A8A6B" w14:textId="77777777" w:rsidR="0088705E" w:rsidRPr="00B10444" w:rsidRDefault="00124FCE">
      <w:pPr>
        <w:pStyle w:val="Heading2"/>
      </w:pPr>
      <w:bookmarkStart w:id="33" w:name="_Toc75261822"/>
      <w:bookmarkStart w:id="34" w:name="_Toc79052418"/>
      <w:bookmarkStart w:id="35" w:name="_Hlk78807216"/>
      <w:r w:rsidRPr="00B10444">
        <w:rPr>
          <w:color w:val="17365D"/>
        </w:rPr>
        <w:t>Grant Award Administration</w:t>
      </w:r>
      <w:bookmarkEnd w:id="33"/>
      <w:bookmarkEnd w:id="34"/>
    </w:p>
    <w:bookmarkEnd w:id="35"/>
    <w:p w14:paraId="091D12E0" w14:textId="09A71261" w:rsidR="0088705E" w:rsidRPr="00B10444" w:rsidRDefault="00124FCE" w:rsidP="001A5A81">
      <w:pPr>
        <w:pStyle w:val="BodyText"/>
        <w:ind w:left="725" w:right="640"/>
        <w:jc w:val="both"/>
      </w:pPr>
      <w:r w:rsidRPr="00B10444">
        <w:t>Awardees are required to enter into a workforce grant agreement with the P</w:t>
      </w:r>
      <w:r w:rsidR="00DE6D54">
        <w:t>ennsylvania</w:t>
      </w:r>
      <w:r w:rsidRPr="00B10444">
        <w:t xml:space="preserve"> Department of Labor &amp; Industry (L&amp;I) unless </w:t>
      </w:r>
      <w:r w:rsidR="00756BC4">
        <w:t>the awardee is a local workforce development board</w:t>
      </w:r>
      <w:r w:rsidRPr="00B10444">
        <w:t>. L&amp;I reserves the right to seek repayment of funds if it is determined that funds were not utilized for the original stated and approved purpose.</w:t>
      </w:r>
    </w:p>
    <w:p w14:paraId="3B69D359" w14:textId="77777777" w:rsidR="0088705E" w:rsidRPr="00B10444" w:rsidRDefault="0088705E" w:rsidP="001A5A81">
      <w:pPr>
        <w:pStyle w:val="NoSpacing"/>
        <w:ind w:right="640"/>
        <w:jc w:val="both"/>
      </w:pPr>
    </w:p>
    <w:p w14:paraId="08C5B97B" w14:textId="2C2BB1ED" w:rsidR="0088705E" w:rsidRPr="00B10444" w:rsidRDefault="00124FCE" w:rsidP="00951550">
      <w:pPr>
        <w:pStyle w:val="BodyText"/>
        <w:spacing w:before="1"/>
        <w:ind w:left="725" w:right="640"/>
        <w:jc w:val="both"/>
      </w:pPr>
      <w:r w:rsidRPr="00B10444">
        <w:t>L&amp;I</w:t>
      </w:r>
      <w:r w:rsidRPr="00B10444">
        <w:rPr>
          <w:spacing w:val="-5"/>
        </w:rPr>
        <w:t xml:space="preserve"> </w:t>
      </w:r>
      <w:r w:rsidRPr="00B10444">
        <w:t>also</w:t>
      </w:r>
      <w:r w:rsidRPr="00B10444">
        <w:rPr>
          <w:spacing w:val="-18"/>
        </w:rPr>
        <w:t xml:space="preserve"> </w:t>
      </w:r>
      <w:r w:rsidRPr="00B10444">
        <w:t>reserves</w:t>
      </w:r>
      <w:r w:rsidRPr="00B10444">
        <w:rPr>
          <w:spacing w:val="-19"/>
        </w:rPr>
        <w:t xml:space="preserve"> </w:t>
      </w:r>
      <w:r w:rsidRPr="00B10444">
        <w:t>the</w:t>
      </w:r>
      <w:r w:rsidRPr="00B10444">
        <w:rPr>
          <w:spacing w:val="-16"/>
        </w:rPr>
        <w:t xml:space="preserve"> </w:t>
      </w:r>
      <w:r w:rsidRPr="00B10444">
        <w:t>right</w:t>
      </w:r>
      <w:r w:rsidRPr="00B10444">
        <w:rPr>
          <w:spacing w:val="-17"/>
        </w:rPr>
        <w:t xml:space="preserve"> </w:t>
      </w:r>
      <w:r w:rsidRPr="00B10444">
        <w:t>to</w:t>
      </w:r>
      <w:r w:rsidRPr="00B10444">
        <w:rPr>
          <w:spacing w:val="-18"/>
        </w:rPr>
        <w:t xml:space="preserve"> </w:t>
      </w:r>
      <w:r w:rsidRPr="00B10444">
        <w:t>award</w:t>
      </w:r>
      <w:r w:rsidRPr="00B10444">
        <w:rPr>
          <w:spacing w:val="-13"/>
        </w:rPr>
        <w:t xml:space="preserve"> </w:t>
      </w:r>
      <w:r w:rsidRPr="00B10444">
        <w:t>grants</w:t>
      </w:r>
      <w:r w:rsidRPr="00B10444">
        <w:rPr>
          <w:spacing w:val="-18"/>
        </w:rPr>
        <w:t xml:space="preserve"> </w:t>
      </w:r>
      <w:r w:rsidRPr="00B10444">
        <w:t>ensuring</w:t>
      </w:r>
      <w:r w:rsidRPr="00B10444">
        <w:rPr>
          <w:spacing w:val="-16"/>
        </w:rPr>
        <w:t xml:space="preserve"> </w:t>
      </w:r>
      <w:r w:rsidRPr="00B10444">
        <w:t>program</w:t>
      </w:r>
      <w:r w:rsidRPr="00B10444">
        <w:rPr>
          <w:spacing w:val="-18"/>
        </w:rPr>
        <w:t xml:space="preserve"> </w:t>
      </w:r>
      <w:r w:rsidRPr="00B10444">
        <w:t>diversity</w:t>
      </w:r>
      <w:r w:rsidRPr="00B10444">
        <w:rPr>
          <w:spacing w:val="-17"/>
        </w:rPr>
        <w:t xml:space="preserve"> </w:t>
      </w:r>
      <w:r w:rsidRPr="00B10444">
        <w:t>and</w:t>
      </w:r>
      <w:r w:rsidRPr="00B10444">
        <w:rPr>
          <w:spacing w:val="-18"/>
        </w:rPr>
        <w:t xml:space="preserve"> </w:t>
      </w:r>
      <w:r w:rsidRPr="00B10444">
        <w:t>alignment</w:t>
      </w:r>
      <w:r w:rsidRPr="00B10444">
        <w:rPr>
          <w:spacing w:val="-17"/>
        </w:rPr>
        <w:t xml:space="preserve"> </w:t>
      </w:r>
      <w:r w:rsidRPr="00B10444">
        <w:t>with</w:t>
      </w:r>
      <w:r w:rsidRPr="00B10444">
        <w:rPr>
          <w:spacing w:val="-18"/>
        </w:rPr>
        <w:t xml:space="preserve"> </w:t>
      </w:r>
      <w:r w:rsidRPr="00B10444">
        <w:t>other</w:t>
      </w:r>
      <w:r w:rsidRPr="00B10444">
        <w:rPr>
          <w:spacing w:val="-19"/>
        </w:rPr>
        <w:t xml:space="preserve"> </w:t>
      </w:r>
      <w:r w:rsidRPr="00B10444">
        <w:t>public</w:t>
      </w:r>
      <w:r w:rsidRPr="00B10444">
        <w:rPr>
          <w:spacing w:val="-2"/>
        </w:rPr>
        <w:t xml:space="preserve"> </w:t>
      </w:r>
      <w:r w:rsidRPr="00B10444">
        <w:t>funding and/or initiatives. L&amp;I reserves the right to request modifications to applications based on questions raised during the review process. L&amp;I shall notify all applicants whose applications are not accepted for funding under this</w:t>
      </w:r>
      <w:r w:rsidRPr="00B10444">
        <w:rPr>
          <w:spacing w:val="-23"/>
        </w:rPr>
        <w:t xml:space="preserve"> </w:t>
      </w:r>
      <w:r w:rsidRPr="00B10444">
        <w:t>NGA.</w:t>
      </w:r>
    </w:p>
    <w:p w14:paraId="24696207" w14:textId="525F2614" w:rsidR="0088705E" w:rsidRPr="00B10444" w:rsidRDefault="00AE62AA" w:rsidP="001A5A81">
      <w:pPr>
        <w:pStyle w:val="BodyText"/>
        <w:ind w:left="725" w:right="640"/>
        <w:jc w:val="both"/>
      </w:pPr>
      <w:r>
        <w:lastRenderedPageBreak/>
        <w:t>The Commonwealth</w:t>
      </w:r>
      <w:r w:rsidR="00124FCE" w:rsidRPr="00B10444">
        <w:t xml:space="preserve"> may </w:t>
      </w:r>
      <w:proofErr w:type="gramStart"/>
      <w:r w:rsidR="00124FCE" w:rsidRPr="00B10444">
        <w:t>enter into</w:t>
      </w:r>
      <w:proofErr w:type="gramEnd"/>
      <w:r w:rsidR="00124FCE" w:rsidRPr="00B10444">
        <w:t xml:space="preserve"> discussions with a selected applicant for any reason deemed necessary, including but not limited to: (1) the budget is not appropriate or reasonable; (2) only a portion of the application is selected for award; (3) </w:t>
      </w:r>
      <w:r>
        <w:t>the Commonwealth</w:t>
      </w:r>
      <w:r w:rsidR="00124FCE" w:rsidRPr="00B10444">
        <w:t xml:space="preserve"> needs additional or clarifying information; (4) special terms and conditions are required.</w:t>
      </w:r>
    </w:p>
    <w:p w14:paraId="35904189" w14:textId="77777777" w:rsidR="000D39CA" w:rsidRPr="00B10444" w:rsidRDefault="000D39CA" w:rsidP="001A5A81">
      <w:pPr>
        <w:pStyle w:val="NoSpacing"/>
        <w:ind w:right="640"/>
        <w:jc w:val="both"/>
      </w:pPr>
    </w:p>
    <w:p w14:paraId="71FE066A" w14:textId="04B9D6E9" w:rsidR="00AF3D04" w:rsidRDefault="00124FCE" w:rsidP="00911AC2">
      <w:pPr>
        <w:pStyle w:val="BodyText"/>
        <w:ind w:left="725" w:right="634"/>
        <w:jc w:val="both"/>
      </w:pPr>
      <w:r w:rsidRPr="00B10444">
        <w:t xml:space="preserve">Failure to satisfactorily resolve the issues identified </w:t>
      </w:r>
      <w:r w:rsidR="00AE62AA">
        <w:t xml:space="preserve">by the Commonwealth </w:t>
      </w:r>
      <w:r w:rsidRPr="00B10444">
        <w:t>within a specific period determined by</w:t>
      </w:r>
      <w:r w:rsidR="00AE62AA">
        <w:t xml:space="preserve"> the Commonwealth</w:t>
      </w:r>
      <w:r w:rsidRPr="00B10444">
        <w:t xml:space="preserve"> may preclude award to the applicant.</w:t>
      </w:r>
    </w:p>
    <w:p w14:paraId="6876553A" w14:textId="77777777" w:rsidR="00911AC2" w:rsidRDefault="00911AC2" w:rsidP="00911AC2">
      <w:pPr>
        <w:pStyle w:val="BodyText"/>
        <w:ind w:left="725" w:right="634"/>
        <w:jc w:val="both"/>
      </w:pPr>
    </w:p>
    <w:p w14:paraId="0A956D8E" w14:textId="394F52C6" w:rsidR="00911AC2" w:rsidRDefault="00AE62AA" w:rsidP="007D725A">
      <w:pPr>
        <w:pStyle w:val="BodyText"/>
        <w:spacing w:before="81"/>
        <w:ind w:left="720" w:right="634"/>
        <w:contextualSpacing/>
        <w:jc w:val="both"/>
      </w:pPr>
      <w:r>
        <w:t>The Commonwealth</w:t>
      </w:r>
      <w:r w:rsidR="00124FCE" w:rsidRPr="00B10444">
        <w:t xml:space="preserve"> reserves the right, without qualification, to reject any or all applications received in response to this announcement and to select any application, in whole or in part, as a basis for negotiation and/or award. </w:t>
      </w:r>
      <w:r>
        <w:t>The Commonwealth</w:t>
      </w:r>
      <w:r w:rsidR="00124FCE" w:rsidRPr="00B10444">
        <w:t xml:space="preserve"> reserves the right to award grants on a conditional basis if there are concerns surrounding one or more sections of the application(s). In the instance that a conditional award is made, the applicant is responsible to take immediate and appropriate action to remedy the area of concern in accordance with Department guidance.</w:t>
      </w:r>
      <w:r w:rsidR="001A5A81">
        <w:t xml:space="preserve"> </w:t>
      </w:r>
    </w:p>
    <w:p w14:paraId="332737A5" w14:textId="77777777" w:rsidR="007D725A" w:rsidRDefault="007D725A" w:rsidP="007D725A">
      <w:pPr>
        <w:pStyle w:val="BodyText"/>
        <w:spacing w:before="81"/>
        <w:ind w:left="720" w:right="634"/>
        <w:contextualSpacing/>
        <w:jc w:val="both"/>
      </w:pPr>
    </w:p>
    <w:p w14:paraId="70DD9BCF" w14:textId="5B0A3F2A" w:rsidR="0088705E" w:rsidRDefault="00124FCE" w:rsidP="007D725A">
      <w:pPr>
        <w:pStyle w:val="BodyText"/>
        <w:spacing w:before="81"/>
        <w:ind w:left="720" w:right="640"/>
        <w:contextualSpacing/>
        <w:jc w:val="both"/>
      </w:pPr>
      <w:r w:rsidRPr="00B10444">
        <w:t xml:space="preserve">The contracting officer is the only individual who can make awards or commit </w:t>
      </w:r>
      <w:r w:rsidR="00AE62AA">
        <w:t>the Commonwealth</w:t>
      </w:r>
      <w:r w:rsidRPr="00B10444">
        <w:t xml:space="preserve"> to the expenditure of public funds. A commitment by</w:t>
      </w:r>
      <w:r w:rsidR="00A00D40">
        <w:t xml:space="preserve"> anyone</w:t>
      </w:r>
      <w:r w:rsidRPr="00B10444">
        <w:t xml:space="preserve"> other than the contracting officer, either explicit or implied, is invalid.</w:t>
      </w:r>
    </w:p>
    <w:p w14:paraId="00AF559B" w14:textId="77777777" w:rsidR="0088705E" w:rsidRPr="00B10444" w:rsidRDefault="0088705E" w:rsidP="001A5A81">
      <w:pPr>
        <w:pStyle w:val="BodyText"/>
        <w:spacing w:before="2"/>
        <w:jc w:val="both"/>
      </w:pPr>
    </w:p>
    <w:p w14:paraId="2C7C236A" w14:textId="5909C339" w:rsidR="00184B30" w:rsidRPr="00B10444" w:rsidRDefault="00184B30" w:rsidP="00184B30">
      <w:pPr>
        <w:pStyle w:val="Heading2"/>
      </w:pPr>
      <w:bookmarkStart w:id="36" w:name="_Toc79052419"/>
      <w:r>
        <w:rPr>
          <w:color w:val="17365D"/>
        </w:rPr>
        <w:t>Application Submission Information</w:t>
      </w:r>
      <w:bookmarkEnd w:id="36"/>
    </w:p>
    <w:p w14:paraId="2EB27D8A" w14:textId="77777777" w:rsidR="001A5A81" w:rsidRDefault="00124FCE" w:rsidP="001A5A81">
      <w:pPr>
        <w:pStyle w:val="BodyText"/>
        <w:ind w:left="720" w:right="640"/>
        <w:jc w:val="both"/>
      </w:pPr>
      <w:r w:rsidRPr="00B10444">
        <w:t>Applications must be complete, including all mandatory components outlined below, and submitted by</w:t>
      </w:r>
    </w:p>
    <w:p w14:paraId="31105ADE" w14:textId="61A4FACC" w:rsidR="0088705E" w:rsidRPr="00B10444" w:rsidRDefault="00E67D1C" w:rsidP="001A5A81">
      <w:pPr>
        <w:pStyle w:val="BodyText"/>
        <w:ind w:left="720" w:right="640"/>
        <w:jc w:val="both"/>
      </w:pPr>
      <w:r w:rsidRPr="00DE6D54">
        <w:rPr>
          <w:b/>
          <w:bCs/>
          <w:u w:val="single"/>
        </w:rPr>
        <w:t>5:00 PM on October 1</w:t>
      </w:r>
      <w:r w:rsidR="00066B9E">
        <w:rPr>
          <w:b/>
          <w:bCs/>
          <w:u w:val="single"/>
        </w:rPr>
        <w:t>3</w:t>
      </w:r>
      <w:r w:rsidR="003063BE" w:rsidRPr="00DE6D54">
        <w:rPr>
          <w:b/>
          <w:bCs/>
          <w:u w:val="single"/>
        </w:rPr>
        <w:t>, 2021</w:t>
      </w:r>
      <w:r w:rsidR="00124FCE" w:rsidRPr="00B10444">
        <w:t>.</w:t>
      </w:r>
    </w:p>
    <w:p w14:paraId="5B7AD236" w14:textId="77777777" w:rsidR="0088705E" w:rsidRPr="00B10444" w:rsidRDefault="0088705E" w:rsidP="001A5A81">
      <w:pPr>
        <w:pStyle w:val="BodyText"/>
        <w:spacing w:before="10"/>
        <w:ind w:right="640"/>
        <w:jc w:val="both"/>
        <w:rPr>
          <w:sz w:val="21"/>
        </w:rPr>
      </w:pPr>
    </w:p>
    <w:p w14:paraId="11DF3A1C" w14:textId="77777777" w:rsidR="0088705E" w:rsidRPr="00B10444" w:rsidRDefault="00124FCE" w:rsidP="001A5A81">
      <w:pPr>
        <w:pStyle w:val="BodyText"/>
        <w:ind w:left="720" w:right="640"/>
        <w:jc w:val="both"/>
      </w:pPr>
      <w:r w:rsidRPr="00B10444">
        <w:t>All applications must be no more than 12 pages (one-page max for Project Summary Cover Page, 1-page max for Application Form, and 10 pages max for Project Narrative). All applications must be single spaced on 8.5” by 11” paper, with 1” margins using 11-point Calibri font. Budget documents and letters of support do not count toward the 12 pages.</w:t>
      </w:r>
    </w:p>
    <w:p w14:paraId="3BC50B81" w14:textId="77777777" w:rsidR="0088705E" w:rsidRPr="00B10444" w:rsidRDefault="0088705E" w:rsidP="001A5A81">
      <w:pPr>
        <w:pStyle w:val="BodyText"/>
        <w:spacing w:before="2"/>
        <w:ind w:right="640"/>
        <w:jc w:val="both"/>
      </w:pPr>
    </w:p>
    <w:p w14:paraId="11572AB5" w14:textId="06CCCD1B" w:rsidR="0088705E" w:rsidRDefault="00124FCE" w:rsidP="001A5A81">
      <w:pPr>
        <w:pStyle w:val="BodyText"/>
        <w:ind w:left="720" w:right="640"/>
        <w:jc w:val="both"/>
      </w:pPr>
      <w:r w:rsidRPr="00B10444">
        <w:t xml:space="preserve">All submitted application documents must be in Adobe Portable Document Format (PDF) or Microsoft </w:t>
      </w:r>
      <w:r w:rsidRPr="00E761B9">
        <w:t>Office</w:t>
      </w:r>
      <w:r w:rsidRPr="00B10444">
        <w:t>.</w:t>
      </w:r>
      <w:r w:rsidRPr="00B10444">
        <w:rPr>
          <w:spacing w:val="-3"/>
        </w:rPr>
        <w:t xml:space="preserve"> </w:t>
      </w:r>
      <w:r w:rsidRPr="00B10444">
        <w:t>Incomplete</w:t>
      </w:r>
      <w:r w:rsidRPr="00B10444">
        <w:rPr>
          <w:spacing w:val="-2"/>
        </w:rPr>
        <w:t xml:space="preserve"> </w:t>
      </w:r>
      <w:r w:rsidRPr="00B10444">
        <w:t>applications</w:t>
      </w:r>
      <w:r w:rsidRPr="00B10444">
        <w:rPr>
          <w:spacing w:val="-4"/>
        </w:rPr>
        <w:t xml:space="preserve"> </w:t>
      </w:r>
      <w:r w:rsidRPr="00B10444">
        <w:t>or</w:t>
      </w:r>
      <w:r w:rsidRPr="00B10444">
        <w:rPr>
          <w:spacing w:val="-4"/>
        </w:rPr>
        <w:t xml:space="preserve"> </w:t>
      </w:r>
      <w:r w:rsidRPr="00B10444">
        <w:t>applications</w:t>
      </w:r>
      <w:r w:rsidRPr="00B10444">
        <w:rPr>
          <w:spacing w:val="-4"/>
        </w:rPr>
        <w:t xml:space="preserve"> </w:t>
      </w:r>
      <w:r w:rsidRPr="00B10444">
        <w:t>that</w:t>
      </w:r>
      <w:r w:rsidRPr="00B10444">
        <w:rPr>
          <w:spacing w:val="-1"/>
        </w:rPr>
        <w:t xml:space="preserve"> </w:t>
      </w:r>
      <w:r w:rsidRPr="00B10444">
        <w:t>do</w:t>
      </w:r>
      <w:r w:rsidRPr="00B10444">
        <w:rPr>
          <w:spacing w:val="-4"/>
        </w:rPr>
        <w:t xml:space="preserve"> </w:t>
      </w:r>
      <w:r w:rsidRPr="00B10444">
        <w:t>not</w:t>
      </w:r>
      <w:r w:rsidRPr="00B10444">
        <w:rPr>
          <w:spacing w:val="-1"/>
        </w:rPr>
        <w:t xml:space="preserve"> </w:t>
      </w:r>
      <w:r w:rsidRPr="00B10444">
        <w:t>meet</w:t>
      </w:r>
      <w:r w:rsidRPr="00B10444">
        <w:rPr>
          <w:spacing w:val="-1"/>
        </w:rPr>
        <w:t xml:space="preserve"> </w:t>
      </w:r>
      <w:r w:rsidRPr="00B10444">
        <w:t>these</w:t>
      </w:r>
      <w:r w:rsidRPr="00B10444">
        <w:rPr>
          <w:spacing w:val="-2"/>
        </w:rPr>
        <w:t xml:space="preserve"> </w:t>
      </w:r>
      <w:r w:rsidRPr="00B10444">
        <w:t>specifications</w:t>
      </w:r>
      <w:r w:rsidRPr="00B10444">
        <w:rPr>
          <w:spacing w:val="-4"/>
        </w:rPr>
        <w:t xml:space="preserve"> </w:t>
      </w:r>
      <w:r w:rsidRPr="00B10444">
        <w:t>will</w:t>
      </w:r>
      <w:r w:rsidRPr="00B10444">
        <w:rPr>
          <w:spacing w:val="-3"/>
        </w:rPr>
        <w:t xml:space="preserve"> </w:t>
      </w:r>
      <w:r w:rsidRPr="00B10444">
        <w:t>not</w:t>
      </w:r>
      <w:r w:rsidRPr="00B10444">
        <w:rPr>
          <w:spacing w:val="-1"/>
        </w:rPr>
        <w:t xml:space="preserve"> </w:t>
      </w:r>
      <w:r w:rsidRPr="00B10444">
        <w:t>be</w:t>
      </w:r>
      <w:r w:rsidRPr="00B10444">
        <w:rPr>
          <w:spacing w:val="-3"/>
        </w:rPr>
        <w:t xml:space="preserve"> </w:t>
      </w:r>
      <w:r w:rsidRPr="00B10444">
        <w:t>evaluated</w:t>
      </w:r>
      <w:r w:rsidRPr="00B10444">
        <w:rPr>
          <w:spacing w:val="-2"/>
        </w:rPr>
        <w:t xml:space="preserve"> </w:t>
      </w:r>
      <w:r w:rsidRPr="00B10444">
        <w:t>or scored. If an application is more than 12 pages, evaluators will only review the first 12</w:t>
      </w:r>
      <w:r w:rsidRPr="00B10444">
        <w:rPr>
          <w:spacing w:val="-26"/>
        </w:rPr>
        <w:t xml:space="preserve"> </w:t>
      </w:r>
      <w:r w:rsidRPr="00B10444">
        <w:t>pages.</w:t>
      </w:r>
    </w:p>
    <w:p w14:paraId="79E5446B" w14:textId="77777777" w:rsidR="003063BE" w:rsidRPr="00B10444" w:rsidRDefault="003063BE">
      <w:pPr>
        <w:pStyle w:val="BodyText"/>
        <w:ind w:left="720" w:right="849"/>
      </w:pPr>
    </w:p>
    <w:p w14:paraId="1DFB0CAA" w14:textId="2CB4F31E" w:rsidR="00184B30" w:rsidRPr="00B10444" w:rsidRDefault="00184B30" w:rsidP="00184B30">
      <w:pPr>
        <w:pStyle w:val="Heading2"/>
      </w:pPr>
      <w:bookmarkStart w:id="37" w:name="_Toc79052420"/>
      <w:r>
        <w:rPr>
          <w:color w:val="17365D"/>
        </w:rPr>
        <w:t>Completed Application Components</w:t>
      </w:r>
      <w:bookmarkEnd w:id="37"/>
    </w:p>
    <w:p w14:paraId="60053801" w14:textId="77777777" w:rsidR="0088705E" w:rsidRPr="00B10444" w:rsidRDefault="00124FCE" w:rsidP="001A5A81">
      <w:pPr>
        <w:pStyle w:val="BodyText"/>
        <w:spacing w:line="267" w:lineRule="exact"/>
        <w:ind w:left="720" w:right="640"/>
        <w:jc w:val="both"/>
      </w:pPr>
      <w:r w:rsidRPr="00B10444">
        <w:t>Completed applications must including the following</w:t>
      </w:r>
      <w:r w:rsidRPr="00B10444">
        <w:rPr>
          <w:spacing w:val="-29"/>
        </w:rPr>
        <w:t xml:space="preserve"> </w:t>
      </w:r>
      <w:r w:rsidRPr="00B10444">
        <w:t>components:</w:t>
      </w:r>
    </w:p>
    <w:p w14:paraId="434263E4" w14:textId="77777777" w:rsidR="0088705E" w:rsidRPr="00B10444" w:rsidRDefault="0088705E" w:rsidP="001A5A81">
      <w:pPr>
        <w:pStyle w:val="BodyText"/>
        <w:spacing w:before="4"/>
        <w:ind w:right="640"/>
        <w:jc w:val="both"/>
      </w:pPr>
    </w:p>
    <w:p w14:paraId="64FF0063" w14:textId="77777777" w:rsidR="0088705E" w:rsidRPr="00B10444" w:rsidRDefault="00124FCE" w:rsidP="001A5A81">
      <w:pPr>
        <w:pStyle w:val="ListParagraph"/>
        <w:numPr>
          <w:ilvl w:val="0"/>
          <w:numId w:val="6"/>
        </w:numPr>
        <w:tabs>
          <w:tab w:val="left" w:pos="1441"/>
        </w:tabs>
        <w:ind w:right="640"/>
        <w:jc w:val="both"/>
      </w:pPr>
      <w:r w:rsidRPr="00B10444">
        <w:t>Project Summary Cover Page (saved as a single file called “Project Summary Cover Page” and one- page max) with the following</w:t>
      </w:r>
      <w:r w:rsidRPr="00B10444">
        <w:rPr>
          <w:spacing w:val="-5"/>
        </w:rPr>
        <w:t xml:space="preserve"> </w:t>
      </w:r>
      <w:r w:rsidRPr="00B10444">
        <w:t>information:</w:t>
      </w:r>
    </w:p>
    <w:p w14:paraId="25BEB8A6" w14:textId="77777777" w:rsidR="0088705E" w:rsidRPr="00B10444" w:rsidRDefault="00124FCE" w:rsidP="001A5A81">
      <w:pPr>
        <w:pStyle w:val="ListParagraph"/>
        <w:numPr>
          <w:ilvl w:val="1"/>
          <w:numId w:val="6"/>
        </w:numPr>
        <w:tabs>
          <w:tab w:val="left" w:pos="2160"/>
          <w:tab w:val="left" w:pos="2161"/>
        </w:tabs>
        <w:spacing w:before="1" w:line="280" w:lineRule="exact"/>
        <w:ind w:right="640"/>
        <w:jc w:val="both"/>
      </w:pPr>
      <w:r w:rsidRPr="00B10444">
        <w:t>Name of</w:t>
      </w:r>
      <w:r w:rsidRPr="00B10444">
        <w:rPr>
          <w:spacing w:val="-4"/>
        </w:rPr>
        <w:t xml:space="preserve"> </w:t>
      </w:r>
      <w:proofErr w:type="gramStart"/>
      <w:r w:rsidRPr="00B10444">
        <w:t>applicant;</w:t>
      </w:r>
      <w:proofErr w:type="gramEnd"/>
    </w:p>
    <w:p w14:paraId="20BE7440" w14:textId="77777777" w:rsidR="0088705E" w:rsidRPr="00B10444" w:rsidRDefault="00124FCE" w:rsidP="001A5A81">
      <w:pPr>
        <w:pStyle w:val="ListParagraph"/>
        <w:numPr>
          <w:ilvl w:val="1"/>
          <w:numId w:val="6"/>
        </w:numPr>
        <w:tabs>
          <w:tab w:val="left" w:pos="2160"/>
          <w:tab w:val="left" w:pos="2161"/>
        </w:tabs>
        <w:spacing w:line="280" w:lineRule="exact"/>
        <w:ind w:right="640"/>
        <w:jc w:val="both"/>
      </w:pPr>
      <w:r w:rsidRPr="00B10444">
        <w:t>Name of fiscal</w:t>
      </w:r>
      <w:r w:rsidRPr="00B10444">
        <w:rPr>
          <w:spacing w:val="-5"/>
        </w:rPr>
        <w:t xml:space="preserve"> </w:t>
      </w:r>
      <w:proofErr w:type="gramStart"/>
      <w:r w:rsidRPr="00B10444">
        <w:t>agent;</w:t>
      </w:r>
      <w:proofErr w:type="gramEnd"/>
    </w:p>
    <w:p w14:paraId="457E7AB7" w14:textId="3326162F" w:rsidR="0088705E" w:rsidRDefault="00124FCE" w:rsidP="001A5A81">
      <w:pPr>
        <w:pStyle w:val="ListParagraph"/>
        <w:numPr>
          <w:ilvl w:val="1"/>
          <w:numId w:val="6"/>
        </w:numPr>
        <w:tabs>
          <w:tab w:val="left" w:pos="2160"/>
          <w:tab w:val="left" w:pos="2161"/>
        </w:tabs>
        <w:spacing w:line="280" w:lineRule="exact"/>
        <w:ind w:right="640"/>
        <w:jc w:val="both"/>
      </w:pPr>
      <w:r w:rsidRPr="00B10444">
        <w:t xml:space="preserve">Project </w:t>
      </w:r>
      <w:proofErr w:type="gramStart"/>
      <w:r w:rsidRPr="00B10444">
        <w:t>title;</w:t>
      </w:r>
      <w:proofErr w:type="gramEnd"/>
    </w:p>
    <w:p w14:paraId="572DE071" w14:textId="34E67C52" w:rsidR="00A00D40" w:rsidRPr="00B10444" w:rsidRDefault="00A00D40" w:rsidP="001A5A81">
      <w:pPr>
        <w:pStyle w:val="ListParagraph"/>
        <w:numPr>
          <w:ilvl w:val="1"/>
          <w:numId w:val="6"/>
        </w:numPr>
        <w:tabs>
          <w:tab w:val="left" w:pos="2160"/>
          <w:tab w:val="left" w:pos="2161"/>
        </w:tabs>
        <w:spacing w:line="280" w:lineRule="exact"/>
        <w:ind w:right="640"/>
        <w:jc w:val="both"/>
      </w:pPr>
      <w:r>
        <w:t xml:space="preserve">Grant opportunity for which applicant is </w:t>
      </w:r>
      <w:proofErr w:type="gramStart"/>
      <w:r>
        <w:t>applying;</w:t>
      </w:r>
      <w:proofErr w:type="gramEnd"/>
    </w:p>
    <w:p w14:paraId="2036928D" w14:textId="77777777" w:rsidR="0088705E" w:rsidRPr="00B10444" w:rsidRDefault="00124FCE" w:rsidP="001A5A81">
      <w:pPr>
        <w:pStyle w:val="ListParagraph"/>
        <w:numPr>
          <w:ilvl w:val="1"/>
          <w:numId w:val="6"/>
        </w:numPr>
        <w:tabs>
          <w:tab w:val="left" w:pos="2160"/>
          <w:tab w:val="left" w:pos="2161"/>
        </w:tabs>
        <w:ind w:right="640"/>
        <w:jc w:val="both"/>
      </w:pPr>
      <w:r w:rsidRPr="00B10444">
        <w:t xml:space="preserve">Project </w:t>
      </w:r>
      <w:proofErr w:type="gramStart"/>
      <w:r w:rsidRPr="00B10444">
        <w:t>partners;</w:t>
      </w:r>
      <w:proofErr w:type="gramEnd"/>
    </w:p>
    <w:p w14:paraId="68A0FD6B" w14:textId="77777777" w:rsidR="0088705E" w:rsidRPr="00B10444" w:rsidRDefault="00124FCE" w:rsidP="001A5A81">
      <w:pPr>
        <w:pStyle w:val="ListParagraph"/>
        <w:numPr>
          <w:ilvl w:val="1"/>
          <w:numId w:val="6"/>
        </w:numPr>
        <w:tabs>
          <w:tab w:val="left" w:pos="2160"/>
          <w:tab w:val="left" w:pos="2161"/>
        </w:tabs>
        <w:spacing w:line="280" w:lineRule="exact"/>
        <w:ind w:right="640"/>
        <w:jc w:val="both"/>
      </w:pPr>
      <w:r w:rsidRPr="00B10444">
        <w:t>Project service area (e.g., counties to be served, and House and Senate legislative</w:t>
      </w:r>
      <w:r w:rsidRPr="00B10444">
        <w:rPr>
          <w:spacing w:val="-17"/>
        </w:rPr>
        <w:t xml:space="preserve"> </w:t>
      </w:r>
      <w:r w:rsidRPr="00B10444">
        <w:t>districts</w:t>
      </w:r>
      <w:proofErr w:type="gramStart"/>
      <w:r w:rsidRPr="00B10444">
        <w:t>);</w:t>
      </w:r>
      <w:proofErr w:type="gramEnd"/>
    </w:p>
    <w:p w14:paraId="0326D5AE" w14:textId="77777777" w:rsidR="0088705E" w:rsidRPr="00B10444" w:rsidRDefault="00124FCE" w:rsidP="001A5A81">
      <w:pPr>
        <w:pStyle w:val="ListParagraph"/>
        <w:numPr>
          <w:ilvl w:val="1"/>
          <w:numId w:val="6"/>
        </w:numPr>
        <w:tabs>
          <w:tab w:val="left" w:pos="2160"/>
          <w:tab w:val="left" w:pos="2161"/>
        </w:tabs>
        <w:spacing w:line="280" w:lineRule="exact"/>
        <w:ind w:right="640"/>
        <w:jc w:val="both"/>
      </w:pPr>
      <w:r w:rsidRPr="00B10444">
        <w:t xml:space="preserve">Project </w:t>
      </w:r>
      <w:proofErr w:type="gramStart"/>
      <w:r w:rsidRPr="00B10444">
        <w:t>summary;</w:t>
      </w:r>
      <w:proofErr w:type="gramEnd"/>
    </w:p>
    <w:p w14:paraId="03E02598" w14:textId="77777777" w:rsidR="0088705E" w:rsidRPr="00B10444" w:rsidRDefault="00124FCE" w:rsidP="001A5A81">
      <w:pPr>
        <w:pStyle w:val="ListParagraph"/>
        <w:numPr>
          <w:ilvl w:val="1"/>
          <w:numId w:val="6"/>
        </w:numPr>
        <w:tabs>
          <w:tab w:val="left" w:pos="2160"/>
          <w:tab w:val="left" w:pos="2161"/>
        </w:tabs>
        <w:ind w:right="640"/>
        <w:jc w:val="both"/>
      </w:pPr>
      <w:r w:rsidRPr="00B10444">
        <w:t>Project point of contact and contact</w:t>
      </w:r>
      <w:r w:rsidRPr="00B10444">
        <w:rPr>
          <w:spacing w:val="-3"/>
        </w:rPr>
        <w:t xml:space="preserve"> </w:t>
      </w:r>
      <w:r w:rsidRPr="00B10444">
        <w:t>information.</w:t>
      </w:r>
    </w:p>
    <w:p w14:paraId="490EE03C" w14:textId="77777777" w:rsidR="0088705E" w:rsidRPr="00B10444" w:rsidRDefault="0088705E" w:rsidP="001A5A81">
      <w:pPr>
        <w:pStyle w:val="BodyText"/>
        <w:spacing w:before="10"/>
        <w:ind w:right="640"/>
        <w:jc w:val="both"/>
        <w:rPr>
          <w:sz w:val="21"/>
        </w:rPr>
      </w:pPr>
    </w:p>
    <w:p w14:paraId="5ABD281D" w14:textId="23558EFE" w:rsidR="0088705E" w:rsidRDefault="00124FCE" w:rsidP="001A5A81">
      <w:pPr>
        <w:pStyle w:val="BodyText"/>
        <w:ind w:left="1441" w:right="640"/>
        <w:jc w:val="both"/>
      </w:pPr>
      <w:r w:rsidRPr="00B10444">
        <w:t xml:space="preserve">The Project Summary Cover Page is available in Appendix </w:t>
      </w:r>
      <w:r w:rsidR="0075487E">
        <w:t>D</w:t>
      </w:r>
      <w:r w:rsidRPr="00B10444">
        <w:t>.</w:t>
      </w:r>
    </w:p>
    <w:p w14:paraId="245B5B1A" w14:textId="5FC2AA18" w:rsidR="00951550" w:rsidRDefault="00951550" w:rsidP="001A5A81">
      <w:pPr>
        <w:pStyle w:val="BodyText"/>
        <w:ind w:left="1441" w:right="640"/>
        <w:jc w:val="both"/>
      </w:pPr>
    </w:p>
    <w:p w14:paraId="25B8D8A6" w14:textId="77777777" w:rsidR="0088705E" w:rsidRPr="00B10444" w:rsidRDefault="0088705E" w:rsidP="001A5A81">
      <w:pPr>
        <w:pStyle w:val="BodyText"/>
        <w:spacing w:before="3"/>
        <w:ind w:right="640"/>
        <w:jc w:val="both"/>
      </w:pPr>
    </w:p>
    <w:p w14:paraId="3F5C124D" w14:textId="77777777" w:rsidR="0088705E" w:rsidRPr="00B10444" w:rsidRDefault="00124FCE" w:rsidP="001A5A81">
      <w:pPr>
        <w:pStyle w:val="ListParagraph"/>
        <w:numPr>
          <w:ilvl w:val="0"/>
          <w:numId w:val="6"/>
        </w:numPr>
        <w:tabs>
          <w:tab w:val="left" w:pos="1441"/>
        </w:tabs>
        <w:ind w:right="640"/>
        <w:jc w:val="both"/>
      </w:pPr>
      <w:r w:rsidRPr="00B10444">
        <w:lastRenderedPageBreak/>
        <w:t>Apprenticeship</w:t>
      </w:r>
      <w:r w:rsidRPr="00B10444">
        <w:rPr>
          <w:spacing w:val="-5"/>
        </w:rPr>
        <w:t xml:space="preserve"> </w:t>
      </w:r>
      <w:r w:rsidRPr="00B10444">
        <w:t>PAsmart</w:t>
      </w:r>
      <w:r w:rsidRPr="00B10444">
        <w:rPr>
          <w:spacing w:val="-2"/>
        </w:rPr>
        <w:t xml:space="preserve"> </w:t>
      </w:r>
      <w:r w:rsidRPr="00B10444">
        <w:t>Application</w:t>
      </w:r>
      <w:r w:rsidRPr="00B10444">
        <w:rPr>
          <w:spacing w:val="-4"/>
        </w:rPr>
        <w:t xml:space="preserve"> </w:t>
      </w:r>
      <w:r w:rsidRPr="00B10444">
        <w:t>Form</w:t>
      </w:r>
      <w:r w:rsidRPr="00B10444">
        <w:rPr>
          <w:spacing w:val="-4"/>
        </w:rPr>
        <w:t xml:space="preserve"> </w:t>
      </w:r>
      <w:r w:rsidRPr="00B10444">
        <w:t>(saved</w:t>
      </w:r>
      <w:r w:rsidRPr="00B10444">
        <w:rPr>
          <w:spacing w:val="-4"/>
        </w:rPr>
        <w:t xml:space="preserve"> </w:t>
      </w:r>
      <w:r w:rsidRPr="00B10444">
        <w:t>as</w:t>
      </w:r>
      <w:r w:rsidRPr="00B10444">
        <w:rPr>
          <w:spacing w:val="-2"/>
        </w:rPr>
        <w:t xml:space="preserve"> </w:t>
      </w:r>
      <w:r w:rsidRPr="00B10444">
        <w:t>a</w:t>
      </w:r>
      <w:r w:rsidRPr="00B10444">
        <w:rPr>
          <w:spacing w:val="-4"/>
        </w:rPr>
        <w:t xml:space="preserve"> </w:t>
      </w:r>
      <w:r w:rsidRPr="00B10444">
        <w:t>single</w:t>
      </w:r>
      <w:r w:rsidRPr="00B10444">
        <w:rPr>
          <w:spacing w:val="-3"/>
        </w:rPr>
        <w:t xml:space="preserve"> </w:t>
      </w:r>
      <w:r w:rsidRPr="00B10444">
        <w:t>file</w:t>
      </w:r>
      <w:r w:rsidRPr="00B10444">
        <w:rPr>
          <w:spacing w:val="-3"/>
        </w:rPr>
        <w:t xml:space="preserve"> </w:t>
      </w:r>
      <w:r w:rsidRPr="00B10444">
        <w:t>called</w:t>
      </w:r>
      <w:r w:rsidRPr="00B10444">
        <w:rPr>
          <w:spacing w:val="-3"/>
        </w:rPr>
        <w:t xml:space="preserve"> </w:t>
      </w:r>
      <w:r w:rsidRPr="00B10444">
        <w:t>“Application</w:t>
      </w:r>
      <w:r w:rsidRPr="00B10444">
        <w:rPr>
          <w:spacing w:val="-4"/>
        </w:rPr>
        <w:t xml:space="preserve"> </w:t>
      </w:r>
      <w:r w:rsidRPr="00B10444">
        <w:t>Form”</w:t>
      </w:r>
      <w:r w:rsidRPr="00B10444">
        <w:rPr>
          <w:spacing w:val="1"/>
        </w:rPr>
        <w:t xml:space="preserve"> </w:t>
      </w:r>
      <w:r w:rsidRPr="00B10444">
        <w:t>one-page max.)</w:t>
      </w:r>
    </w:p>
    <w:p w14:paraId="4A36DE14" w14:textId="77777777" w:rsidR="0088705E" w:rsidRPr="00B10444" w:rsidRDefault="0088705E" w:rsidP="001A5A81">
      <w:pPr>
        <w:pStyle w:val="BodyText"/>
        <w:ind w:right="640"/>
        <w:jc w:val="both"/>
      </w:pPr>
    </w:p>
    <w:p w14:paraId="35F27165" w14:textId="40F526C0" w:rsidR="0088705E" w:rsidRPr="00B10444" w:rsidRDefault="00124FCE" w:rsidP="001A5A81">
      <w:pPr>
        <w:pStyle w:val="BodyText"/>
        <w:ind w:left="1441" w:right="640"/>
        <w:jc w:val="both"/>
      </w:pPr>
      <w:r w:rsidRPr="00B10444">
        <w:t xml:space="preserve">The Apprenticeship PAsmart Application Form is available in Appendix </w:t>
      </w:r>
      <w:r w:rsidR="0075487E">
        <w:t>E</w:t>
      </w:r>
      <w:r w:rsidRPr="00B10444">
        <w:t>.</w:t>
      </w:r>
    </w:p>
    <w:p w14:paraId="28143094" w14:textId="77777777" w:rsidR="007D725A" w:rsidRPr="00B10444" w:rsidRDefault="007D725A">
      <w:pPr>
        <w:pStyle w:val="BodyText"/>
        <w:spacing w:before="10"/>
        <w:rPr>
          <w:sz w:val="21"/>
        </w:rPr>
      </w:pPr>
    </w:p>
    <w:p w14:paraId="40E09615" w14:textId="77777777" w:rsidR="0088705E" w:rsidRPr="00B10444" w:rsidRDefault="00124FCE" w:rsidP="001A5A81">
      <w:pPr>
        <w:pStyle w:val="ListParagraph"/>
        <w:numPr>
          <w:ilvl w:val="0"/>
          <w:numId w:val="6"/>
        </w:numPr>
        <w:tabs>
          <w:tab w:val="left" w:pos="1441"/>
        </w:tabs>
        <w:spacing w:line="242" w:lineRule="auto"/>
        <w:ind w:right="640"/>
        <w:jc w:val="both"/>
      </w:pPr>
      <w:r w:rsidRPr="00B10444">
        <w:t>Project Narrative (saved as a single file called “Project Narrative” and 10 pages max) with the following information:</w:t>
      </w:r>
    </w:p>
    <w:p w14:paraId="02EA7A06" w14:textId="77777777" w:rsidR="0088705E" w:rsidRPr="00B10444" w:rsidRDefault="00124FCE" w:rsidP="001A5A81">
      <w:pPr>
        <w:pStyle w:val="ListParagraph"/>
        <w:numPr>
          <w:ilvl w:val="1"/>
          <w:numId w:val="6"/>
        </w:numPr>
        <w:tabs>
          <w:tab w:val="left" w:pos="2160"/>
          <w:tab w:val="left" w:pos="2161"/>
        </w:tabs>
        <w:spacing w:line="277" w:lineRule="exact"/>
        <w:ind w:right="640"/>
        <w:jc w:val="both"/>
      </w:pPr>
      <w:r w:rsidRPr="00B10444">
        <w:t xml:space="preserve">Details answering </w:t>
      </w:r>
      <w:proofErr w:type="gramStart"/>
      <w:r w:rsidRPr="00B10444">
        <w:t>all of</w:t>
      </w:r>
      <w:proofErr w:type="gramEnd"/>
      <w:r w:rsidRPr="00B10444">
        <w:t xml:space="preserve"> the evaluation criteria, and sub criteria, outlined herein,</w:t>
      </w:r>
      <w:r w:rsidRPr="00B10444">
        <w:rPr>
          <w:spacing w:val="-16"/>
        </w:rPr>
        <w:t xml:space="preserve"> </w:t>
      </w:r>
      <w:r w:rsidRPr="00B10444">
        <w:t>including:</w:t>
      </w:r>
    </w:p>
    <w:p w14:paraId="7857FC36" w14:textId="7FC39C67" w:rsidR="0088705E" w:rsidRPr="00B10444" w:rsidRDefault="00124FCE" w:rsidP="001A5A81">
      <w:pPr>
        <w:pStyle w:val="ListParagraph"/>
        <w:numPr>
          <w:ilvl w:val="2"/>
          <w:numId w:val="6"/>
        </w:numPr>
        <w:tabs>
          <w:tab w:val="left" w:pos="2881"/>
          <w:tab w:val="left" w:pos="2882"/>
        </w:tabs>
        <w:spacing w:before="1" w:line="273" w:lineRule="exact"/>
        <w:ind w:right="640"/>
        <w:jc w:val="both"/>
      </w:pPr>
      <w:r w:rsidRPr="00B10444">
        <w:t>Project Design and Management Plan (</w:t>
      </w:r>
      <w:r w:rsidR="00C24250">
        <w:t>2</w:t>
      </w:r>
      <w:r w:rsidRPr="00B10444">
        <w:t>5</w:t>
      </w:r>
      <w:r w:rsidRPr="00B10444">
        <w:rPr>
          <w:spacing w:val="-10"/>
        </w:rPr>
        <w:t xml:space="preserve"> </w:t>
      </w:r>
      <w:r w:rsidRPr="00B10444">
        <w:t>points</w:t>
      </w:r>
      <w:proofErr w:type="gramStart"/>
      <w:r w:rsidRPr="00B10444">
        <w:t>);</w:t>
      </w:r>
      <w:proofErr w:type="gramEnd"/>
    </w:p>
    <w:p w14:paraId="6273A11F" w14:textId="77777777" w:rsidR="0088705E" w:rsidRPr="00B10444" w:rsidRDefault="00124FCE" w:rsidP="001A5A81">
      <w:pPr>
        <w:pStyle w:val="NoSpacing"/>
        <w:numPr>
          <w:ilvl w:val="2"/>
          <w:numId w:val="6"/>
        </w:numPr>
        <w:ind w:right="640"/>
        <w:jc w:val="both"/>
      </w:pPr>
      <w:r w:rsidRPr="00B10444">
        <w:t>Stakeholder Engagement (15</w:t>
      </w:r>
      <w:r w:rsidRPr="00B10444">
        <w:rPr>
          <w:spacing w:val="-5"/>
        </w:rPr>
        <w:t xml:space="preserve"> </w:t>
      </w:r>
      <w:r w:rsidRPr="00B10444">
        <w:t>points</w:t>
      </w:r>
      <w:proofErr w:type="gramStart"/>
      <w:r w:rsidRPr="00B10444">
        <w:t>);</w:t>
      </w:r>
      <w:proofErr w:type="gramEnd"/>
    </w:p>
    <w:p w14:paraId="57CBCAFD" w14:textId="77777777" w:rsidR="0088705E" w:rsidRPr="00B10444" w:rsidRDefault="00124FCE" w:rsidP="001A5A81">
      <w:pPr>
        <w:pStyle w:val="NoSpacing"/>
        <w:numPr>
          <w:ilvl w:val="2"/>
          <w:numId w:val="6"/>
        </w:numPr>
        <w:ind w:right="640"/>
        <w:jc w:val="both"/>
      </w:pPr>
      <w:r w:rsidRPr="00B10444">
        <w:t>Impact and Sustainability (15</w:t>
      </w:r>
      <w:r w:rsidRPr="00B10444">
        <w:rPr>
          <w:spacing w:val="-4"/>
        </w:rPr>
        <w:t xml:space="preserve"> </w:t>
      </w:r>
      <w:r w:rsidRPr="00B10444">
        <w:t>points</w:t>
      </w:r>
      <w:proofErr w:type="gramStart"/>
      <w:r w:rsidRPr="00B10444">
        <w:t>);</w:t>
      </w:r>
      <w:proofErr w:type="gramEnd"/>
    </w:p>
    <w:p w14:paraId="403733D6" w14:textId="77777777" w:rsidR="0088705E" w:rsidRPr="00B10444" w:rsidRDefault="00124FCE" w:rsidP="001A5A81">
      <w:pPr>
        <w:pStyle w:val="ListParagraph"/>
        <w:numPr>
          <w:ilvl w:val="2"/>
          <w:numId w:val="6"/>
        </w:numPr>
        <w:tabs>
          <w:tab w:val="left" w:pos="2881"/>
          <w:tab w:val="left" w:pos="2882"/>
        </w:tabs>
        <w:spacing w:line="268" w:lineRule="exact"/>
        <w:ind w:right="640"/>
        <w:jc w:val="both"/>
      </w:pPr>
      <w:r w:rsidRPr="00B10444">
        <w:t>Budget Form and Budget Justification (20 points); and</w:t>
      </w:r>
    </w:p>
    <w:p w14:paraId="20CC701C" w14:textId="3EB80E7B" w:rsidR="0088705E" w:rsidRPr="00B10444" w:rsidRDefault="00124FCE" w:rsidP="001A5A81">
      <w:pPr>
        <w:pStyle w:val="ListParagraph"/>
        <w:numPr>
          <w:ilvl w:val="2"/>
          <w:numId w:val="6"/>
        </w:numPr>
        <w:tabs>
          <w:tab w:val="left" w:pos="2881"/>
          <w:tab w:val="left" w:pos="2882"/>
        </w:tabs>
        <w:spacing w:line="273" w:lineRule="exact"/>
        <w:ind w:right="640"/>
        <w:jc w:val="both"/>
      </w:pPr>
      <w:r w:rsidRPr="00B10444">
        <w:t>Other Evaluation Criteria</w:t>
      </w:r>
      <w:r w:rsidR="00C24250">
        <w:t>, including Priority Considerations</w:t>
      </w:r>
      <w:r w:rsidRPr="00B10444">
        <w:t xml:space="preserve"> (</w:t>
      </w:r>
      <w:r w:rsidR="00C24250">
        <w:t>2</w:t>
      </w:r>
      <w:r w:rsidRPr="00B10444">
        <w:t>5</w:t>
      </w:r>
      <w:r w:rsidRPr="00B10444">
        <w:rPr>
          <w:spacing w:val="-7"/>
        </w:rPr>
        <w:t xml:space="preserve"> </w:t>
      </w:r>
      <w:r w:rsidRPr="00B10444">
        <w:t>points).</w:t>
      </w:r>
    </w:p>
    <w:p w14:paraId="5DF5B411" w14:textId="77777777" w:rsidR="0088705E" w:rsidRPr="00B10444" w:rsidRDefault="0088705E">
      <w:pPr>
        <w:pStyle w:val="BodyText"/>
        <w:spacing w:before="8"/>
        <w:rPr>
          <w:sz w:val="21"/>
        </w:rPr>
      </w:pPr>
    </w:p>
    <w:p w14:paraId="3609DE79" w14:textId="77777777" w:rsidR="0088705E" w:rsidRPr="00B10444" w:rsidRDefault="00124FCE">
      <w:pPr>
        <w:pStyle w:val="ListParagraph"/>
        <w:numPr>
          <w:ilvl w:val="0"/>
          <w:numId w:val="6"/>
        </w:numPr>
        <w:tabs>
          <w:tab w:val="left" w:pos="1441"/>
        </w:tabs>
        <w:spacing w:line="267" w:lineRule="exact"/>
      </w:pPr>
      <w:r w:rsidRPr="00B10444">
        <w:t>Letters of Support (saved as a single file called “Letters of</w:t>
      </w:r>
      <w:r w:rsidRPr="00B10444">
        <w:rPr>
          <w:spacing w:val="-6"/>
        </w:rPr>
        <w:t xml:space="preserve"> </w:t>
      </w:r>
      <w:r w:rsidRPr="00B10444">
        <w:t>Support”):</w:t>
      </w:r>
    </w:p>
    <w:p w14:paraId="33A889D2" w14:textId="77777777" w:rsidR="0088705E" w:rsidRPr="00B10444" w:rsidRDefault="00124FCE" w:rsidP="001A5A81">
      <w:pPr>
        <w:pStyle w:val="BodyText"/>
        <w:ind w:left="1441" w:right="640"/>
        <w:jc w:val="both"/>
      </w:pPr>
      <w:r w:rsidRPr="00B10444">
        <w:t>Each application must have at least three letters of support. Each application must have at least one letter from an education, workforce development, or business/economic development partner.</w:t>
      </w:r>
    </w:p>
    <w:p w14:paraId="6B7E3A0D" w14:textId="77777777" w:rsidR="001A5A81" w:rsidRPr="00B10444" w:rsidRDefault="001A5A81" w:rsidP="001A5A81">
      <w:pPr>
        <w:pStyle w:val="BodyText"/>
        <w:spacing w:before="10"/>
        <w:ind w:right="640"/>
        <w:jc w:val="both"/>
        <w:rPr>
          <w:sz w:val="21"/>
        </w:rPr>
      </w:pPr>
    </w:p>
    <w:p w14:paraId="3FDED509" w14:textId="08196F04" w:rsidR="0088705E" w:rsidRPr="00B10444" w:rsidRDefault="00124FCE">
      <w:pPr>
        <w:pStyle w:val="ListParagraph"/>
        <w:numPr>
          <w:ilvl w:val="0"/>
          <w:numId w:val="6"/>
        </w:numPr>
        <w:tabs>
          <w:tab w:val="left" w:pos="1441"/>
        </w:tabs>
      </w:pPr>
      <w:r w:rsidRPr="00B10444">
        <w:t>Budget Form</w:t>
      </w:r>
      <w:r w:rsidR="003063BE">
        <w:t xml:space="preserve"> </w:t>
      </w:r>
      <w:r w:rsidR="003063BE" w:rsidRPr="00B10444">
        <w:t>(saved as a single file called “</w:t>
      </w:r>
      <w:r w:rsidR="003063BE">
        <w:t>Budget Form</w:t>
      </w:r>
      <w:r w:rsidR="003063BE" w:rsidRPr="00B10444">
        <w:t>”):</w:t>
      </w:r>
    </w:p>
    <w:p w14:paraId="1CDCE476" w14:textId="2683A370" w:rsidR="00E67D1C" w:rsidRDefault="00124FCE" w:rsidP="001A5A81">
      <w:pPr>
        <w:pStyle w:val="BodyText"/>
        <w:spacing w:before="1"/>
        <w:ind w:left="1441" w:right="640"/>
        <w:jc w:val="both"/>
      </w:pPr>
      <w:r w:rsidRPr="00B10444">
        <w:t xml:space="preserve">Applicants must submit a detailed budget that includes expenditures by line item. The budget will be evaluated based on the Evaluation Criteria above, and in terms of cost reasonableness and the relationship to proposed activities. Budgets must be for the time-period </w:t>
      </w:r>
      <w:r w:rsidR="003063BE">
        <w:t>January 1, 202</w:t>
      </w:r>
      <w:r w:rsidR="00370004">
        <w:t>2</w:t>
      </w:r>
      <w:r w:rsidRPr="00B10444">
        <w:t>, and June 30, 202</w:t>
      </w:r>
      <w:r w:rsidR="003063BE">
        <w:t>4</w:t>
      </w:r>
      <w:r w:rsidRPr="00B10444">
        <w:t>. The budget will also become the financial basis for any grant award, including making cost reimbursement payments over the course of the project.</w:t>
      </w:r>
      <w:r w:rsidR="00E67D1C">
        <w:t xml:space="preserve"> L&amp;I</w:t>
      </w:r>
      <w:r w:rsidRPr="00B10444">
        <w:t xml:space="preserve"> reserves the right to unilaterally modify application budgets, prior to, and/or after grant award. </w:t>
      </w:r>
    </w:p>
    <w:p w14:paraId="55C26DFA" w14:textId="77777777" w:rsidR="00E67D1C" w:rsidRDefault="00E67D1C" w:rsidP="00DC64E5">
      <w:pPr>
        <w:pStyle w:val="BodyText"/>
        <w:spacing w:before="1"/>
        <w:ind w:left="1441"/>
      </w:pPr>
    </w:p>
    <w:p w14:paraId="2BAC592F" w14:textId="7B62AE2F" w:rsidR="00E67D1C" w:rsidRDefault="00124FCE" w:rsidP="001A5A81">
      <w:pPr>
        <w:pStyle w:val="BodyText"/>
        <w:spacing w:before="1"/>
        <w:ind w:left="1441" w:right="640"/>
        <w:jc w:val="both"/>
      </w:pPr>
      <w:r w:rsidRPr="00B10444">
        <w:t xml:space="preserve">The Budget Form is available in Appendix </w:t>
      </w:r>
      <w:r w:rsidR="0075487E">
        <w:t>F</w:t>
      </w:r>
      <w:r w:rsidR="003063BE">
        <w:t xml:space="preserve"> and includes examples</w:t>
      </w:r>
      <w:r w:rsidRPr="00B10444">
        <w:t>.</w:t>
      </w:r>
      <w:r w:rsidR="00DC64E5">
        <w:t xml:space="preserve"> </w:t>
      </w:r>
    </w:p>
    <w:p w14:paraId="50BC408C" w14:textId="77777777" w:rsidR="00E67D1C" w:rsidRDefault="00E67D1C" w:rsidP="001A5A81">
      <w:pPr>
        <w:pStyle w:val="BodyText"/>
        <w:spacing w:before="1"/>
        <w:ind w:left="1441" w:right="640"/>
        <w:jc w:val="both"/>
      </w:pPr>
    </w:p>
    <w:p w14:paraId="57AC4F1D" w14:textId="76AA6148" w:rsidR="00DC64E5" w:rsidRDefault="00DC64E5" w:rsidP="001A5A81">
      <w:pPr>
        <w:pStyle w:val="BodyText"/>
        <w:spacing w:before="1"/>
        <w:ind w:left="1441" w:right="640"/>
        <w:jc w:val="both"/>
        <w:rPr>
          <w:u w:color="0000FF"/>
        </w:rPr>
      </w:pPr>
      <w:r>
        <w:t xml:space="preserve">Use </w:t>
      </w:r>
      <w:r>
        <w:rPr>
          <w:u w:color="0000FF"/>
        </w:rPr>
        <w:t xml:space="preserve">Appendix </w:t>
      </w:r>
      <w:r w:rsidR="0075487E">
        <w:rPr>
          <w:u w:color="0000FF"/>
        </w:rPr>
        <w:t>H</w:t>
      </w:r>
      <w:r>
        <w:rPr>
          <w:u w:color="0000FF"/>
        </w:rPr>
        <w:t xml:space="preserve">, FSR Cost Category, as an additional resource when completing the budget form to assist with titling and defining each available cost category. </w:t>
      </w:r>
    </w:p>
    <w:p w14:paraId="629F83B3" w14:textId="0863EE38" w:rsidR="0088705E" w:rsidRPr="00B10444" w:rsidRDefault="0088705E">
      <w:pPr>
        <w:pStyle w:val="BodyText"/>
        <w:spacing w:before="2"/>
        <w:ind w:left="1441" w:right="613"/>
      </w:pPr>
    </w:p>
    <w:p w14:paraId="4C1FECCD" w14:textId="29E901D2" w:rsidR="0088705E" w:rsidRPr="00B10444" w:rsidRDefault="00124FCE">
      <w:pPr>
        <w:pStyle w:val="ListParagraph"/>
        <w:numPr>
          <w:ilvl w:val="0"/>
          <w:numId w:val="6"/>
        </w:numPr>
        <w:tabs>
          <w:tab w:val="left" w:pos="1441"/>
        </w:tabs>
      </w:pPr>
      <w:r w:rsidRPr="00B10444">
        <w:t>Budget Justification</w:t>
      </w:r>
      <w:r w:rsidR="003063BE">
        <w:t xml:space="preserve"> </w:t>
      </w:r>
      <w:r w:rsidR="003063BE" w:rsidRPr="00B10444">
        <w:t>(saved as a single file called “</w:t>
      </w:r>
      <w:r w:rsidR="003063BE">
        <w:t>Budget Justification</w:t>
      </w:r>
      <w:r w:rsidR="003063BE" w:rsidRPr="00B10444">
        <w:t>”):</w:t>
      </w:r>
    </w:p>
    <w:p w14:paraId="5E984BDF" w14:textId="77777777" w:rsidR="00E67D1C" w:rsidRDefault="00124FCE" w:rsidP="001A5A81">
      <w:pPr>
        <w:pStyle w:val="BodyText"/>
        <w:spacing w:before="2"/>
        <w:ind w:left="1441" w:right="640"/>
        <w:jc w:val="both"/>
      </w:pPr>
      <w:r w:rsidRPr="00B10444">
        <w:t xml:space="preserve">Applicants must justify each expenditure by line item, including the costs proposed in each cost category and any other information to support the budget. </w:t>
      </w:r>
    </w:p>
    <w:p w14:paraId="04D7BEEC" w14:textId="77777777" w:rsidR="00E67D1C" w:rsidRDefault="00E67D1C" w:rsidP="001A5A81">
      <w:pPr>
        <w:pStyle w:val="BodyText"/>
        <w:spacing w:before="2"/>
        <w:ind w:left="1441" w:right="640"/>
        <w:jc w:val="both"/>
      </w:pPr>
    </w:p>
    <w:p w14:paraId="7FCC63BD" w14:textId="4BC2ACC3" w:rsidR="0088705E" w:rsidRPr="00B10444" w:rsidRDefault="00124FCE" w:rsidP="001A5A81">
      <w:pPr>
        <w:pStyle w:val="BodyText"/>
        <w:spacing w:before="2"/>
        <w:ind w:left="1441" w:right="640"/>
        <w:jc w:val="both"/>
      </w:pPr>
      <w:r w:rsidRPr="00B10444">
        <w:t xml:space="preserve">The Budget Justification instructions are available in Appendix </w:t>
      </w:r>
      <w:r w:rsidR="0075487E">
        <w:t>G</w:t>
      </w:r>
      <w:r w:rsidRPr="00B10444">
        <w:t>.</w:t>
      </w:r>
    </w:p>
    <w:p w14:paraId="5F1B3FBF" w14:textId="77777777" w:rsidR="0088705E" w:rsidRPr="00B10444" w:rsidRDefault="0088705E" w:rsidP="001A5A81">
      <w:pPr>
        <w:pStyle w:val="BodyText"/>
        <w:spacing w:before="8"/>
        <w:ind w:right="640"/>
        <w:jc w:val="both"/>
        <w:rPr>
          <w:sz w:val="21"/>
        </w:rPr>
      </w:pPr>
    </w:p>
    <w:p w14:paraId="3369666B" w14:textId="77777777" w:rsidR="0088705E" w:rsidRPr="00B10444" w:rsidRDefault="00124FCE" w:rsidP="001A5A81">
      <w:pPr>
        <w:pStyle w:val="BodyText"/>
        <w:ind w:left="1441" w:right="640"/>
        <w:jc w:val="both"/>
      </w:pPr>
      <w:r w:rsidRPr="00B10444">
        <w:t>Additional resources are available on L&amp;I’s grants website:</w:t>
      </w:r>
    </w:p>
    <w:p w14:paraId="6D8ADD27" w14:textId="7C2EC0B9" w:rsidR="0088705E" w:rsidRDefault="00143C35" w:rsidP="001A5A81">
      <w:pPr>
        <w:pStyle w:val="BodyText"/>
        <w:spacing w:before="1"/>
        <w:ind w:left="1441" w:right="640"/>
        <w:jc w:val="both"/>
        <w:rPr>
          <w:rStyle w:val="Hyperlink"/>
        </w:rPr>
      </w:pPr>
      <w:hyperlink r:id="rId19" w:history="1">
        <w:r w:rsidR="00F12A0C" w:rsidRPr="004835AD">
          <w:rPr>
            <w:rStyle w:val="Hyperlink"/>
          </w:rPr>
          <w:t>http://www.dli.pa.gov/Businesses/Workforce-Development/grants</w:t>
        </w:r>
        <w:r w:rsidR="00F12A0C" w:rsidRPr="004835AD">
          <w:rPr>
            <w:rStyle w:val="Hyperlink"/>
            <w:vertAlign w:val="superscript"/>
          </w:rPr>
          <w:t>7</w:t>
        </w:r>
        <w:r w:rsidR="00F12A0C" w:rsidRPr="004835AD">
          <w:rPr>
            <w:rStyle w:val="Hyperlink"/>
          </w:rPr>
          <w:t>.</w:t>
        </w:r>
      </w:hyperlink>
    </w:p>
    <w:p w14:paraId="4E75E10A" w14:textId="77777777" w:rsidR="00270877" w:rsidRDefault="00270877" w:rsidP="001A5A81">
      <w:pPr>
        <w:pStyle w:val="BodyText"/>
        <w:spacing w:before="1"/>
        <w:ind w:left="1441" w:right="640"/>
        <w:jc w:val="both"/>
        <w:rPr>
          <w:rStyle w:val="Hyperlink"/>
        </w:rPr>
      </w:pPr>
    </w:p>
    <w:p w14:paraId="06D093B5" w14:textId="3B1DC3B1" w:rsidR="00270877" w:rsidRDefault="00270877" w:rsidP="00270877">
      <w:pPr>
        <w:pStyle w:val="BodyText"/>
        <w:numPr>
          <w:ilvl w:val="0"/>
          <w:numId w:val="6"/>
        </w:numPr>
        <w:spacing w:before="1"/>
        <w:rPr>
          <w:u w:color="0000FF"/>
        </w:rPr>
      </w:pPr>
      <w:r>
        <w:rPr>
          <w:u w:color="0000FF"/>
        </w:rPr>
        <w:t>Goals/Outcomes Table</w:t>
      </w:r>
      <w:r w:rsidR="00B86028" w:rsidRPr="00B10444">
        <w:t>:</w:t>
      </w:r>
    </w:p>
    <w:p w14:paraId="5AE156F1" w14:textId="46639BBA" w:rsidR="00336EB1" w:rsidRDefault="00336EB1" w:rsidP="001A5A81">
      <w:pPr>
        <w:pStyle w:val="BodyText"/>
        <w:spacing w:before="1"/>
        <w:ind w:left="1441" w:right="640"/>
        <w:jc w:val="both"/>
      </w:pPr>
      <w:r w:rsidRPr="00B10444">
        <w:t xml:space="preserve">Describe in detail the desired outcomes of the proposed initiatives and how the outcomes will be measured. Include </w:t>
      </w:r>
      <w:r>
        <w:t xml:space="preserve">measurable </w:t>
      </w:r>
      <w:r w:rsidRPr="00B10444">
        <w:t xml:space="preserve">goals, outcomes, services, </w:t>
      </w:r>
      <w:r>
        <w:t>performance indicator, evaluation method, target</w:t>
      </w:r>
      <w:r w:rsidRPr="00B10444">
        <w:t xml:space="preserve"> numbers</w:t>
      </w:r>
      <w:r>
        <w:t xml:space="preserve"> to be served or results, and a timeline to meet the goal or outcome</w:t>
      </w:r>
      <w:r w:rsidRPr="00B10444">
        <w:t xml:space="preserve">. </w:t>
      </w:r>
    </w:p>
    <w:p w14:paraId="235B9F18" w14:textId="77777777" w:rsidR="00336EB1" w:rsidRDefault="00336EB1" w:rsidP="001A5A81">
      <w:pPr>
        <w:pStyle w:val="BodyText"/>
        <w:spacing w:before="1"/>
        <w:ind w:left="1441" w:right="640"/>
        <w:jc w:val="both"/>
      </w:pPr>
    </w:p>
    <w:p w14:paraId="3C5E097B" w14:textId="418E9F3C" w:rsidR="00336EB1" w:rsidRDefault="00336EB1" w:rsidP="001A5A81">
      <w:pPr>
        <w:pStyle w:val="BodyText"/>
        <w:spacing w:before="1"/>
        <w:ind w:left="1441" w:right="640"/>
        <w:jc w:val="both"/>
      </w:pPr>
      <w:r>
        <w:t>Use</w:t>
      </w:r>
      <w:r w:rsidRPr="00B10444">
        <w:t xml:space="preserve"> Appendix </w:t>
      </w:r>
      <w:r w:rsidR="0075487E">
        <w:t>I</w:t>
      </w:r>
      <w:r>
        <w:t xml:space="preserve">, </w:t>
      </w:r>
      <w:r w:rsidRPr="00B10444">
        <w:t>Goals</w:t>
      </w:r>
      <w:r>
        <w:t>/Outcomes</w:t>
      </w:r>
      <w:r w:rsidRPr="00B10444">
        <w:t xml:space="preserve"> Table</w:t>
      </w:r>
      <w:r>
        <w:t>,</w:t>
      </w:r>
      <w:r w:rsidRPr="00AA70BF">
        <w:t xml:space="preserve"> to clearly </w:t>
      </w:r>
      <w:r w:rsidRPr="00B10444">
        <w:t xml:space="preserve">illustrate </w:t>
      </w:r>
      <w:r>
        <w:t>each category.</w:t>
      </w:r>
    </w:p>
    <w:p w14:paraId="23AD7C8E" w14:textId="1EB1A001" w:rsidR="00336EB1" w:rsidRDefault="00336EB1" w:rsidP="00336EB1">
      <w:pPr>
        <w:pStyle w:val="BodyText"/>
        <w:spacing w:before="1"/>
        <w:ind w:left="1441"/>
        <w:rPr>
          <w:u w:color="0000FF"/>
        </w:rPr>
      </w:pPr>
    </w:p>
    <w:p w14:paraId="1F53F918" w14:textId="7387C011" w:rsidR="00951550" w:rsidRDefault="00951550" w:rsidP="00336EB1">
      <w:pPr>
        <w:pStyle w:val="BodyText"/>
        <w:spacing w:before="1"/>
        <w:ind w:left="1441"/>
        <w:rPr>
          <w:u w:color="0000FF"/>
        </w:rPr>
      </w:pPr>
    </w:p>
    <w:p w14:paraId="39E04EC7" w14:textId="77777777" w:rsidR="00951550" w:rsidRDefault="00951550" w:rsidP="00336EB1">
      <w:pPr>
        <w:pStyle w:val="BodyText"/>
        <w:spacing w:before="1"/>
        <w:ind w:left="1441"/>
        <w:rPr>
          <w:u w:color="0000FF"/>
        </w:rPr>
      </w:pPr>
    </w:p>
    <w:p w14:paraId="4006FDD7" w14:textId="7FE93DE1" w:rsidR="00270877" w:rsidRDefault="00270877" w:rsidP="00270877">
      <w:pPr>
        <w:pStyle w:val="BodyText"/>
        <w:numPr>
          <w:ilvl w:val="0"/>
          <w:numId w:val="6"/>
        </w:numPr>
        <w:spacing w:before="1"/>
        <w:rPr>
          <w:u w:color="0000FF"/>
        </w:rPr>
      </w:pPr>
      <w:r>
        <w:rPr>
          <w:u w:color="0000FF"/>
        </w:rPr>
        <w:lastRenderedPageBreak/>
        <w:t>Timeline</w:t>
      </w:r>
      <w:r w:rsidR="00B86028">
        <w:rPr>
          <w:u w:color="0000FF"/>
        </w:rPr>
        <w:t>:</w:t>
      </w:r>
    </w:p>
    <w:p w14:paraId="5542C664" w14:textId="38B478F1" w:rsidR="00350CA8" w:rsidRDefault="00350CA8" w:rsidP="001A5A81">
      <w:pPr>
        <w:pStyle w:val="BodyText"/>
        <w:spacing w:before="1"/>
        <w:ind w:left="1441" w:right="640"/>
        <w:jc w:val="both"/>
      </w:pPr>
      <w:r w:rsidRPr="00B10444">
        <w:t>Describe in detail the project timeline by creating a roadmap to include implementation steps necessary to achieve outcomes, cohort start and finish dates, milestones, plans for long term sustainability, and ability to scale and replicate.</w:t>
      </w:r>
      <w:r>
        <w:t xml:space="preserve"> Timeline should be broken down by each quarter within the grant period. </w:t>
      </w:r>
    </w:p>
    <w:p w14:paraId="7E907DB4" w14:textId="08335F86" w:rsidR="00350CA8" w:rsidRDefault="00350CA8" w:rsidP="001A5A81">
      <w:pPr>
        <w:pStyle w:val="BodyText"/>
        <w:spacing w:before="1"/>
        <w:ind w:left="1441" w:right="640"/>
        <w:jc w:val="both"/>
      </w:pPr>
    </w:p>
    <w:p w14:paraId="35E45858" w14:textId="149E796D" w:rsidR="00350CA8" w:rsidRPr="00270877" w:rsidRDefault="00350CA8" w:rsidP="001A5A81">
      <w:pPr>
        <w:pStyle w:val="BodyText"/>
        <w:spacing w:before="1"/>
        <w:ind w:left="1441" w:right="640"/>
        <w:jc w:val="both"/>
        <w:rPr>
          <w:u w:color="0000FF"/>
        </w:rPr>
      </w:pPr>
      <w:r>
        <w:t xml:space="preserve">Use Appendix </w:t>
      </w:r>
      <w:r w:rsidR="0075487E">
        <w:t>J</w:t>
      </w:r>
      <w:r>
        <w:t xml:space="preserve">, Timeline, as a guide to creating </w:t>
      </w:r>
      <w:r w:rsidR="00DC64E5">
        <w:t>a roadmap of the project.</w:t>
      </w:r>
    </w:p>
    <w:p w14:paraId="128C4F66" w14:textId="77777777" w:rsidR="000D39CA" w:rsidRPr="00B10444" w:rsidRDefault="000D39CA">
      <w:pPr>
        <w:pStyle w:val="BodyText"/>
        <w:spacing w:before="1"/>
        <w:ind w:left="1441"/>
      </w:pPr>
    </w:p>
    <w:p w14:paraId="34DF965F" w14:textId="75C6705F" w:rsidR="00184B30" w:rsidRPr="00B10444" w:rsidRDefault="00184B30" w:rsidP="00184B30">
      <w:pPr>
        <w:pStyle w:val="Heading2"/>
      </w:pPr>
      <w:bookmarkStart w:id="38" w:name="_Toc79052421"/>
      <w:r>
        <w:rPr>
          <w:color w:val="17365D"/>
        </w:rPr>
        <w:t>Vendor Registration</w:t>
      </w:r>
      <w:bookmarkEnd w:id="38"/>
    </w:p>
    <w:p w14:paraId="17293A1C" w14:textId="0437485C" w:rsidR="0088705E" w:rsidRPr="00756BC4" w:rsidRDefault="00124FCE" w:rsidP="00756BC4">
      <w:pPr>
        <w:pStyle w:val="BodyText"/>
        <w:spacing w:before="2"/>
        <w:ind w:left="720" w:right="640"/>
        <w:jc w:val="both"/>
        <w:rPr>
          <w:color w:val="0462C1"/>
          <w:u w:val="single" w:color="0462C1"/>
          <w:vertAlign w:val="superscript"/>
        </w:rPr>
      </w:pPr>
      <w:r w:rsidRPr="00B10444">
        <w:t xml:space="preserve">All applicants and fiscal agents must be registered with the </w:t>
      </w:r>
      <w:r w:rsidR="00B86028">
        <w:t>C</w:t>
      </w:r>
      <w:r w:rsidRPr="00B10444">
        <w:t xml:space="preserve">ommonwealth as a vendor. Applicants and fiscal agents that are not current vendors are strongly encouraged to begin this process immediately following the application submission by registering their organization with the Vendor Data Management Unit (VDMU) at </w:t>
      </w:r>
      <w:hyperlink r:id="rId20" w:history="1">
        <w:r w:rsidR="00F12A0C" w:rsidRPr="004835AD">
          <w:rPr>
            <w:rStyle w:val="Hyperlink"/>
          </w:rPr>
          <w:t>http://www.vendorregistration.state.pa.us</w:t>
        </w:r>
        <w:r w:rsidR="00F12A0C" w:rsidRPr="004835AD">
          <w:rPr>
            <w:rStyle w:val="Hyperlink"/>
            <w:vertAlign w:val="superscript"/>
          </w:rPr>
          <w:t>8</w:t>
        </w:r>
      </w:hyperlink>
      <w:r w:rsidR="00F12A0C">
        <w:rPr>
          <w:color w:val="0462C1"/>
          <w:u w:val="single" w:color="0462C1"/>
          <w:vertAlign w:val="superscript"/>
        </w:rPr>
        <w:t xml:space="preserve"> </w:t>
      </w:r>
      <w:r w:rsidRPr="00B10444">
        <w:t>or by calling 717-346-2676 or</w:t>
      </w:r>
      <w:r w:rsidR="000D39CA">
        <w:t xml:space="preserve"> </w:t>
      </w:r>
      <w:r w:rsidRPr="00B10444">
        <w:t>1-877-435-7363.</w:t>
      </w:r>
      <w:r w:rsidR="00756BC4">
        <w:t xml:space="preserve"> Applicants who are not registered with VDMU at the time of award may have their award rescinded.</w:t>
      </w:r>
    </w:p>
    <w:p w14:paraId="23A6FADF" w14:textId="77777777" w:rsidR="0088705E" w:rsidRPr="00B10444" w:rsidRDefault="0088705E" w:rsidP="001A5A81">
      <w:pPr>
        <w:pStyle w:val="BodyText"/>
        <w:spacing w:before="11"/>
        <w:ind w:right="640"/>
        <w:jc w:val="both"/>
        <w:rPr>
          <w:sz w:val="21"/>
        </w:rPr>
      </w:pPr>
    </w:p>
    <w:p w14:paraId="1D02CCF1" w14:textId="1A126E6B" w:rsidR="00184B30" w:rsidRPr="00B10444" w:rsidRDefault="00184B30" w:rsidP="00184B30">
      <w:pPr>
        <w:pStyle w:val="Heading2"/>
      </w:pPr>
      <w:bookmarkStart w:id="39" w:name="_Toc79052422"/>
      <w:r>
        <w:rPr>
          <w:color w:val="17365D"/>
        </w:rPr>
        <w:t>Submission Instructions</w:t>
      </w:r>
      <w:bookmarkEnd w:id="39"/>
    </w:p>
    <w:p w14:paraId="1006742A" w14:textId="7C41DA82" w:rsidR="0088705E" w:rsidRDefault="00124FCE" w:rsidP="001A5A81">
      <w:pPr>
        <w:pStyle w:val="BodyText"/>
        <w:spacing w:before="2"/>
        <w:ind w:left="720" w:right="640"/>
        <w:jc w:val="both"/>
      </w:pPr>
      <w:r w:rsidRPr="00B10444">
        <w:t xml:space="preserve">An electronic copy of the application and all components </w:t>
      </w:r>
      <w:r w:rsidRPr="00B10444">
        <w:rPr>
          <w:b/>
        </w:rPr>
        <w:t xml:space="preserve">MUST </w:t>
      </w:r>
      <w:r w:rsidRPr="00B10444">
        <w:t xml:space="preserve">be emailed to the </w:t>
      </w:r>
      <w:hyperlink r:id="rId21" w:history="1">
        <w:r w:rsidR="00F53C22" w:rsidRPr="00885185">
          <w:rPr>
            <w:rStyle w:val="Hyperlink"/>
          </w:rPr>
          <w:t>RA-LIATO-GRANTS@PA.GOV</w:t>
        </w:r>
      </w:hyperlink>
      <w:r w:rsidR="00F53C22">
        <w:t xml:space="preserve"> </w:t>
      </w:r>
      <w:r w:rsidRPr="00B10444">
        <w:t>resource account</w:t>
      </w:r>
      <w:r w:rsidR="00B86028">
        <w:t xml:space="preserve"> by </w:t>
      </w:r>
      <w:r w:rsidR="00E67D1C" w:rsidRPr="00DE6D54">
        <w:rPr>
          <w:b/>
          <w:bCs/>
          <w:u w:val="single"/>
        </w:rPr>
        <w:t>5:00 PM on</w:t>
      </w:r>
      <w:r w:rsidR="00E67D1C" w:rsidRPr="00DE6D54">
        <w:rPr>
          <w:u w:val="single"/>
        </w:rPr>
        <w:t xml:space="preserve"> </w:t>
      </w:r>
      <w:r w:rsidR="00E67D1C" w:rsidRPr="00DE6D54">
        <w:rPr>
          <w:b/>
          <w:bCs/>
          <w:u w:val="single"/>
        </w:rPr>
        <w:t>October 1</w:t>
      </w:r>
      <w:r w:rsidR="00066B9E">
        <w:rPr>
          <w:b/>
          <w:bCs/>
          <w:u w:val="single"/>
        </w:rPr>
        <w:t>3</w:t>
      </w:r>
      <w:r w:rsidR="00E67D1C" w:rsidRPr="00DE6D54">
        <w:rPr>
          <w:b/>
          <w:bCs/>
          <w:u w:val="single"/>
        </w:rPr>
        <w:t>, 2021</w:t>
      </w:r>
      <w:r w:rsidRPr="00B10444">
        <w:t xml:space="preserve"> with the email subject: </w:t>
      </w:r>
      <w:r w:rsidR="00A65C4B">
        <w:t>“PA</w:t>
      </w:r>
      <w:r w:rsidR="00E30CF1">
        <w:t>s</w:t>
      </w:r>
      <w:r w:rsidR="00A65C4B">
        <w:t xml:space="preserve">mart </w:t>
      </w:r>
      <w:r w:rsidR="00E30CF1">
        <w:t xml:space="preserve">2020/2021 </w:t>
      </w:r>
      <w:r w:rsidRPr="00B10444">
        <w:t xml:space="preserve">NGA Application: </w:t>
      </w:r>
      <w:r w:rsidR="00A65C4B" w:rsidRPr="00A65C4B">
        <w:rPr>
          <w:u w:val="single"/>
        </w:rPr>
        <w:t xml:space="preserve">Grant Opportunity </w:t>
      </w:r>
      <w:r w:rsidR="00A65C4B">
        <w:rPr>
          <w:u w:val="single"/>
        </w:rPr>
        <w:t>Number</w:t>
      </w:r>
      <w:r w:rsidR="00A65C4B" w:rsidRPr="00A65C4B">
        <w:rPr>
          <w:u w:val="single"/>
        </w:rPr>
        <w:t>: Title of Grant Opportunity,</w:t>
      </w:r>
      <w:r w:rsidR="00A65C4B">
        <w:t xml:space="preserve"> </w:t>
      </w:r>
      <w:r w:rsidR="00A65C4B" w:rsidRPr="00A65C4B">
        <w:rPr>
          <w:u w:val="single"/>
        </w:rPr>
        <w:t>Name of Applying Organization</w:t>
      </w:r>
      <w:r w:rsidR="00A65C4B">
        <w:rPr>
          <w:u w:val="single"/>
        </w:rPr>
        <w:t>.</w:t>
      </w:r>
      <w:r w:rsidR="00A65C4B">
        <w:t xml:space="preserve">” </w:t>
      </w:r>
    </w:p>
    <w:p w14:paraId="4A39EC50" w14:textId="434C03B0" w:rsidR="00DE6D54" w:rsidRDefault="00DE6D54" w:rsidP="007F49A5">
      <w:pPr>
        <w:pStyle w:val="BodyText"/>
        <w:spacing w:before="2"/>
        <w:ind w:left="720" w:right="964"/>
      </w:pPr>
    </w:p>
    <w:p w14:paraId="5636428A" w14:textId="25C91AFF" w:rsidR="001A5A81" w:rsidRDefault="001A5A81" w:rsidP="007F49A5">
      <w:pPr>
        <w:pStyle w:val="BodyText"/>
        <w:spacing w:before="2"/>
        <w:ind w:left="720" w:right="964"/>
      </w:pPr>
    </w:p>
    <w:p w14:paraId="2F1D6F98" w14:textId="531F24E3" w:rsidR="00432A05" w:rsidRDefault="00432A05" w:rsidP="007F49A5">
      <w:pPr>
        <w:pStyle w:val="BodyText"/>
        <w:spacing w:before="2"/>
        <w:ind w:left="720" w:right="964"/>
      </w:pPr>
    </w:p>
    <w:p w14:paraId="6CD6E94F" w14:textId="36370E89" w:rsidR="00432A05" w:rsidRDefault="00432A05" w:rsidP="007F49A5">
      <w:pPr>
        <w:pStyle w:val="BodyText"/>
        <w:spacing w:before="2"/>
        <w:ind w:left="720" w:right="964"/>
      </w:pPr>
    </w:p>
    <w:p w14:paraId="793561E0" w14:textId="22CB96D9" w:rsidR="00432A05" w:rsidRDefault="00432A05" w:rsidP="007F49A5">
      <w:pPr>
        <w:pStyle w:val="BodyText"/>
        <w:spacing w:before="2"/>
        <w:ind w:left="720" w:right="964"/>
      </w:pPr>
    </w:p>
    <w:p w14:paraId="7766C00C" w14:textId="0D7A3D82" w:rsidR="00432A05" w:rsidRDefault="00432A05" w:rsidP="007F49A5">
      <w:pPr>
        <w:pStyle w:val="BodyText"/>
        <w:spacing w:before="2"/>
        <w:ind w:left="720" w:right="964"/>
      </w:pPr>
    </w:p>
    <w:p w14:paraId="25964C51" w14:textId="4AADF34C" w:rsidR="00432A05" w:rsidRDefault="00432A05" w:rsidP="007F49A5">
      <w:pPr>
        <w:pStyle w:val="BodyText"/>
        <w:spacing w:before="2"/>
        <w:ind w:left="720" w:right="964"/>
      </w:pPr>
    </w:p>
    <w:p w14:paraId="0E5B7491" w14:textId="71073EDB" w:rsidR="00432A05" w:rsidRDefault="00432A05" w:rsidP="007F49A5">
      <w:pPr>
        <w:pStyle w:val="BodyText"/>
        <w:spacing w:before="2"/>
        <w:ind w:left="720" w:right="964"/>
      </w:pPr>
    </w:p>
    <w:p w14:paraId="3E035B5C" w14:textId="2F1CBE09" w:rsidR="00432A05" w:rsidRDefault="00432A05" w:rsidP="007F49A5">
      <w:pPr>
        <w:pStyle w:val="BodyText"/>
        <w:spacing w:before="2"/>
        <w:ind w:left="720" w:right="964"/>
      </w:pPr>
    </w:p>
    <w:p w14:paraId="7CB31BE2" w14:textId="261D0A25" w:rsidR="00432A05" w:rsidRDefault="00432A05" w:rsidP="007F49A5">
      <w:pPr>
        <w:pStyle w:val="BodyText"/>
        <w:spacing w:before="2"/>
        <w:ind w:left="720" w:right="964"/>
      </w:pPr>
    </w:p>
    <w:p w14:paraId="431AF885" w14:textId="1A02E810" w:rsidR="00432A05" w:rsidRDefault="00432A05" w:rsidP="007F49A5">
      <w:pPr>
        <w:pStyle w:val="BodyText"/>
        <w:spacing w:before="2"/>
        <w:ind w:left="720" w:right="964"/>
      </w:pPr>
    </w:p>
    <w:p w14:paraId="7C8D7CDC" w14:textId="1EA8FC68" w:rsidR="00432A05" w:rsidRDefault="00432A05" w:rsidP="007F49A5">
      <w:pPr>
        <w:pStyle w:val="BodyText"/>
        <w:spacing w:before="2"/>
        <w:ind w:left="720" w:right="964"/>
      </w:pPr>
    </w:p>
    <w:p w14:paraId="53E7EDAF" w14:textId="28E417FE" w:rsidR="00432A05" w:rsidRDefault="00432A05" w:rsidP="007F49A5">
      <w:pPr>
        <w:pStyle w:val="BodyText"/>
        <w:spacing w:before="2"/>
        <w:ind w:left="720" w:right="964"/>
      </w:pPr>
    </w:p>
    <w:p w14:paraId="517939DF" w14:textId="0FBA3EC1" w:rsidR="00432A05" w:rsidRDefault="00432A05" w:rsidP="007F49A5">
      <w:pPr>
        <w:pStyle w:val="BodyText"/>
        <w:spacing w:before="2"/>
        <w:ind w:left="720" w:right="964"/>
      </w:pPr>
    </w:p>
    <w:p w14:paraId="77063505" w14:textId="2D877952" w:rsidR="00432A05" w:rsidRDefault="00432A05" w:rsidP="007F49A5">
      <w:pPr>
        <w:pStyle w:val="BodyText"/>
        <w:spacing w:before="2"/>
        <w:ind w:left="720" w:right="964"/>
      </w:pPr>
    </w:p>
    <w:p w14:paraId="41460DFD" w14:textId="642801F3" w:rsidR="00432A05" w:rsidRDefault="00432A05" w:rsidP="007F49A5">
      <w:pPr>
        <w:pStyle w:val="BodyText"/>
        <w:spacing w:before="2"/>
        <w:ind w:left="720" w:right="964"/>
      </w:pPr>
    </w:p>
    <w:p w14:paraId="6DDFBABD" w14:textId="4D17F688" w:rsidR="00432A05" w:rsidRDefault="00432A05" w:rsidP="007F49A5">
      <w:pPr>
        <w:pStyle w:val="BodyText"/>
        <w:spacing w:before="2"/>
        <w:ind w:left="720" w:right="964"/>
      </w:pPr>
    </w:p>
    <w:p w14:paraId="2B59A263" w14:textId="03F1AA92" w:rsidR="00432A05" w:rsidRDefault="00432A05" w:rsidP="007F49A5">
      <w:pPr>
        <w:pStyle w:val="BodyText"/>
        <w:spacing w:before="2"/>
        <w:ind w:left="720" w:right="964"/>
      </w:pPr>
    </w:p>
    <w:p w14:paraId="69296726" w14:textId="0A8C9945" w:rsidR="00432A05" w:rsidRDefault="00432A05" w:rsidP="007F49A5">
      <w:pPr>
        <w:pStyle w:val="BodyText"/>
        <w:spacing w:before="2"/>
        <w:ind w:left="720" w:right="964"/>
      </w:pPr>
    </w:p>
    <w:p w14:paraId="4EE0B040" w14:textId="403FCE88" w:rsidR="00432A05" w:rsidRDefault="00432A05" w:rsidP="007F49A5">
      <w:pPr>
        <w:pStyle w:val="BodyText"/>
        <w:spacing w:before="2"/>
        <w:ind w:left="720" w:right="964"/>
      </w:pPr>
    </w:p>
    <w:p w14:paraId="6AE31776" w14:textId="0EC3AA89" w:rsidR="00432A05" w:rsidRDefault="00432A05" w:rsidP="007F49A5">
      <w:pPr>
        <w:pStyle w:val="BodyText"/>
        <w:spacing w:before="2"/>
        <w:ind w:left="720" w:right="964"/>
      </w:pPr>
    </w:p>
    <w:p w14:paraId="0371F9A7" w14:textId="05DE5C1A" w:rsidR="00432A05" w:rsidRDefault="00432A05" w:rsidP="007F49A5">
      <w:pPr>
        <w:pStyle w:val="BodyText"/>
        <w:spacing w:before="2"/>
        <w:ind w:left="720" w:right="964"/>
      </w:pPr>
    </w:p>
    <w:p w14:paraId="3E80066C" w14:textId="72FFF843" w:rsidR="00432A05" w:rsidRDefault="00432A05" w:rsidP="007F49A5">
      <w:pPr>
        <w:pStyle w:val="BodyText"/>
        <w:spacing w:before="2"/>
        <w:ind w:left="720" w:right="964"/>
      </w:pPr>
    </w:p>
    <w:p w14:paraId="60E41ABF" w14:textId="0975551F" w:rsidR="00432A05" w:rsidRDefault="00432A05" w:rsidP="007F49A5">
      <w:pPr>
        <w:pStyle w:val="BodyText"/>
        <w:spacing w:before="2"/>
        <w:ind w:left="720" w:right="964"/>
      </w:pPr>
    </w:p>
    <w:p w14:paraId="754F4101" w14:textId="388947E8" w:rsidR="00432A05" w:rsidRDefault="00432A05" w:rsidP="007F49A5">
      <w:pPr>
        <w:pStyle w:val="BodyText"/>
        <w:spacing w:before="2"/>
        <w:ind w:left="720" w:right="964"/>
      </w:pPr>
    </w:p>
    <w:p w14:paraId="059861A2" w14:textId="53052CEE" w:rsidR="00432A05" w:rsidRDefault="00432A05" w:rsidP="007F49A5">
      <w:pPr>
        <w:pStyle w:val="BodyText"/>
        <w:spacing w:before="2"/>
        <w:ind w:left="720" w:right="964"/>
      </w:pPr>
    </w:p>
    <w:p w14:paraId="0899791C" w14:textId="0C41D1A5" w:rsidR="00432A05" w:rsidRDefault="00432A05" w:rsidP="007F49A5">
      <w:pPr>
        <w:pStyle w:val="BodyText"/>
        <w:spacing w:before="2"/>
        <w:ind w:left="720" w:right="964"/>
      </w:pPr>
    </w:p>
    <w:p w14:paraId="54145C24" w14:textId="3742CC5B" w:rsidR="00432A05" w:rsidRDefault="00432A05" w:rsidP="007F49A5">
      <w:pPr>
        <w:pStyle w:val="BodyText"/>
        <w:spacing w:before="2"/>
        <w:ind w:left="720" w:right="964"/>
      </w:pPr>
    </w:p>
    <w:p w14:paraId="18A6868B" w14:textId="1E6B266B" w:rsidR="00432A05" w:rsidRDefault="00432A05" w:rsidP="007F49A5">
      <w:pPr>
        <w:pStyle w:val="BodyText"/>
        <w:spacing w:before="2"/>
        <w:ind w:left="720" w:right="964"/>
      </w:pPr>
    </w:p>
    <w:p w14:paraId="64D13E19" w14:textId="6D3AF2D8" w:rsidR="00432A05" w:rsidRDefault="00432A05" w:rsidP="007F49A5">
      <w:pPr>
        <w:pStyle w:val="BodyText"/>
        <w:spacing w:before="2"/>
        <w:ind w:left="720" w:right="964"/>
      </w:pPr>
    </w:p>
    <w:p w14:paraId="09833E69" w14:textId="77777777" w:rsidR="00951550" w:rsidRDefault="00951550" w:rsidP="007F49A5">
      <w:pPr>
        <w:pStyle w:val="BodyText"/>
        <w:spacing w:before="2"/>
        <w:ind w:left="720" w:right="964"/>
      </w:pPr>
    </w:p>
    <w:p w14:paraId="69D13C6A" w14:textId="71C242E9" w:rsidR="00534D84" w:rsidRDefault="00D9545D" w:rsidP="0000290A">
      <w:pPr>
        <w:pStyle w:val="ListParagraph"/>
        <w:ind w:left="720" w:firstLine="0"/>
        <w:outlineLvl w:val="0"/>
        <w:rPr>
          <w:b/>
          <w:bCs/>
          <w:u w:val="single"/>
        </w:rPr>
      </w:pPr>
      <w:bookmarkStart w:id="40" w:name="_Toc79052423"/>
      <w:r>
        <w:rPr>
          <w:b/>
          <w:bCs/>
          <w:u w:val="single"/>
        </w:rPr>
        <w:lastRenderedPageBreak/>
        <w:t>Reference Links for Additional Information</w:t>
      </w:r>
      <w:r w:rsidR="0000290A" w:rsidRPr="0000290A">
        <w:rPr>
          <w:b/>
          <w:bCs/>
          <w:u w:val="single"/>
        </w:rPr>
        <w:t>:</w:t>
      </w:r>
      <w:bookmarkEnd w:id="40"/>
    </w:p>
    <w:p w14:paraId="4095D480" w14:textId="77777777" w:rsidR="003775BC" w:rsidRPr="00845561" w:rsidRDefault="003775BC" w:rsidP="00432A05"/>
    <w:p w14:paraId="3A7F9DC2" w14:textId="69D6641B" w:rsidR="00D9545D" w:rsidRPr="00845561" w:rsidRDefault="000D39CA" w:rsidP="0000290A">
      <w:pPr>
        <w:pStyle w:val="ListParagraph"/>
        <w:ind w:left="720" w:firstLine="0"/>
      </w:pPr>
      <w:r>
        <w:rPr>
          <w:vertAlign w:val="superscript"/>
        </w:rPr>
        <w:t>1</w:t>
      </w:r>
      <w:hyperlink r:id="rId22" w:history="1">
        <w:r w:rsidRPr="00D9133A">
          <w:rPr>
            <w:rStyle w:val="Hyperlink"/>
          </w:rPr>
          <w:t>https://www.governor.pa.gov/wp-content/uploads/2018/11/20181102-PAsmart-Framework.pdf.</w:t>
        </w:r>
      </w:hyperlink>
    </w:p>
    <w:p w14:paraId="6635000B" w14:textId="77777777" w:rsidR="003775BC" w:rsidRPr="00845561" w:rsidRDefault="003775BC" w:rsidP="000D39CA">
      <w:pPr>
        <w:spacing w:line="251" w:lineRule="exact"/>
      </w:pPr>
    </w:p>
    <w:p w14:paraId="0E652ED6" w14:textId="3DF3404F" w:rsidR="003775BC" w:rsidRPr="00845561" w:rsidRDefault="00F12A0C" w:rsidP="00744EC2">
      <w:pPr>
        <w:widowControl/>
        <w:autoSpaceDE/>
        <w:autoSpaceDN/>
        <w:spacing w:after="160" w:line="259" w:lineRule="auto"/>
        <w:ind w:left="810" w:hanging="90"/>
        <w:contextualSpacing/>
      </w:pPr>
      <w:r>
        <w:rPr>
          <w:vertAlign w:val="superscript"/>
        </w:rPr>
        <w:t>2</w:t>
      </w:r>
      <w:hyperlink r:id="rId23" w:history="1">
        <w:r w:rsidRPr="004835AD">
          <w:rPr>
            <w:rStyle w:val="Hyperlink"/>
          </w:rPr>
          <w:t>https://www.jff.org/what-we-do/impact-stories/center-for-apprenticeship-and-work-based- learning/diversity- equity-and-inclusion-apprenticeship-</w:t>
        </w:r>
        <w:proofErr w:type="spellStart"/>
        <w:r w:rsidRPr="004835AD">
          <w:rPr>
            <w:rStyle w:val="Hyperlink"/>
          </w:rPr>
          <w:t>wbl</w:t>
        </w:r>
        <w:proofErr w:type="spellEnd"/>
        <w:r w:rsidRPr="004835AD">
          <w:rPr>
            <w:rStyle w:val="Hyperlink"/>
          </w:rPr>
          <w:t>/</w:t>
        </w:r>
      </w:hyperlink>
    </w:p>
    <w:p w14:paraId="3B43BCE9" w14:textId="77777777" w:rsidR="003775BC" w:rsidRPr="00845561" w:rsidRDefault="003775BC" w:rsidP="003775BC">
      <w:pPr>
        <w:widowControl/>
        <w:autoSpaceDE/>
        <w:autoSpaceDN/>
        <w:spacing w:after="160" w:line="259" w:lineRule="auto"/>
        <w:ind w:left="720"/>
        <w:contextualSpacing/>
        <w:rPr>
          <w:vertAlign w:val="superscript"/>
        </w:rPr>
      </w:pPr>
    </w:p>
    <w:p w14:paraId="09C773B4" w14:textId="7D983DDC" w:rsidR="003775BC" w:rsidRPr="00845561" w:rsidRDefault="00F12A0C" w:rsidP="003775BC">
      <w:pPr>
        <w:widowControl/>
        <w:autoSpaceDE/>
        <w:autoSpaceDN/>
        <w:spacing w:after="160" w:line="259" w:lineRule="auto"/>
        <w:ind w:left="720"/>
        <w:contextualSpacing/>
      </w:pPr>
      <w:r>
        <w:rPr>
          <w:vertAlign w:val="superscript"/>
        </w:rPr>
        <w:t>3</w:t>
      </w:r>
      <w:hyperlink r:id="rId24" w:history="1">
        <w:r w:rsidRPr="004835AD">
          <w:rPr>
            <w:rStyle w:val="Hyperlink"/>
          </w:rPr>
          <w:t>https://www.burning-glass.com/apprentices-u-s/</w:t>
        </w:r>
      </w:hyperlink>
      <w:r w:rsidR="003775BC" w:rsidRPr="00845561">
        <w:t xml:space="preserve"> </w:t>
      </w:r>
    </w:p>
    <w:p w14:paraId="199474BF" w14:textId="05669CA2" w:rsidR="00586C47" w:rsidRPr="00845561" w:rsidRDefault="00F12A0C" w:rsidP="00E67D1C">
      <w:pPr>
        <w:pStyle w:val="ListParagraph"/>
        <w:ind w:left="720" w:firstLine="0"/>
        <w:rPr>
          <w:u w:color="0000FF"/>
        </w:rPr>
      </w:pPr>
      <w:r>
        <w:rPr>
          <w:position w:val="6"/>
          <w:vertAlign w:val="superscript"/>
        </w:rPr>
        <w:t>4</w:t>
      </w:r>
      <w:hyperlink r:id="rId25" w:history="1">
        <w:r w:rsidRPr="004835AD">
          <w:rPr>
            <w:rStyle w:val="Hyperlink"/>
          </w:rPr>
          <w:t>https://www.jff.org/points-of-view/seven-ways-intermediaries-help-develop-apprenticeship-programs/</w:t>
        </w:r>
      </w:hyperlink>
    </w:p>
    <w:p w14:paraId="5619F342" w14:textId="77777777" w:rsidR="00586C47" w:rsidRPr="00845561" w:rsidRDefault="00586C47" w:rsidP="0000290A">
      <w:pPr>
        <w:pStyle w:val="ListParagraph"/>
        <w:ind w:left="720" w:firstLine="0"/>
        <w:rPr>
          <w:color w:val="0000FF"/>
          <w:u w:val="single" w:color="0000FF"/>
        </w:rPr>
      </w:pPr>
    </w:p>
    <w:p w14:paraId="4551D5F3" w14:textId="54E852A3" w:rsidR="00586C47" w:rsidRPr="00845561" w:rsidRDefault="00F12A0C" w:rsidP="0000290A">
      <w:pPr>
        <w:pStyle w:val="ListParagraph"/>
        <w:ind w:left="720" w:firstLine="0"/>
        <w:rPr>
          <w:color w:val="0000FF"/>
          <w:u w:val="single" w:color="0000FF"/>
        </w:rPr>
      </w:pPr>
      <w:r>
        <w:rPr>
          <w:vertAlign w:val="superscript"/>
        </w:rPr>
        <w:t>5</w:t>
      </w:r>
      <w:r w:rsidR="00586C47" w:rsidRPr="00845561">
        <w:rPr>
          <w:color w:val="0000FF"/>
          <w:u w:val="single" w:color="0000FF"/>
        </w:rPr>
        <w:t>https://www.dli.pa.gov/Businesses/Workforce-Development/grants/Pages/default.aspx</w:t>
      </w:r>
    </w:p>
    <w:p w14:paraId="0E0C0786" w14:textId="77777777" w:rsidR="008546A2" w:rsidRPr="00845561" w:rsidRDefault="008546A2" w:rsidP="0000290A">
      <w:pPr>
        <w:pStyle w:val="ListParagraph"/>
        <w:ind w:left="720" w:firstLine="0"/>
        <w:rPr>
          <w:color w:val="0000FF"/>
          <w:u w:val="single" w:color="0000FF"/>
        </w:rPr>
      </w:pPr>
    </w:p>
    <w:p w14:paraId="288AB0CC" w14:textId="60A82EA1" w:rsidR="008546A2" w:rsidRPr="00845561" w:rsidRDefault="00F12A0C" w:rsidP="00F12A0C">
      <w:pPr>
        <w:pStyle w:val="ListParagraph"/>
        <w:ind w:left="720" w:firstLine="0"/>
      </w:pPr>
      <w:r>
        <w:rPr>
          <w:vertAlign w:val="superscript"/>
        </w:rPr>
        <w:t>6</w:t>
      </w:r>
      <w:hyperlink r:id="rId26" w:history="1">
        <w:r w:rsidR="008546A2" w:rsidRPr="00845561">
          <w:rPr>
            <w:rStyle w:val="Hyperlink"/>
          </w:rPr>
          <w:t>PAsmart A statewide movement for accountability, readiness, and training</w:t>
        </w:r>
      </w:hyperlink>
    </w:p>
    <w:p w14:paraId="732EFC26" w14:textId="77777777" w:rsidR="008546A2" w:rsidRPr="00845561" w:rsidRDefault="008546A2" w:rsidP="00F12A0C">
      <w:pPr>
        <w:pStyle w:val="ListParagraph"/>
        <w:ind w:left="720" w:firstLine="0"/>
      </w:pPr>
    </w:p>
    <w:p w14:paraId="14342636" w14:textId="4EF99334" w:rsidR="008546A2" w:rsidRPr="00845561" w:rsidRDefault="00F12A0C" w:rsidP="00F12A0C">
      <w:pPr>
        <w:pStyle w:val="ListParagraph"/>
        <w:ind w:left="720" w:firstLine="0"/>
      </w:pPr>
      <w:r>
        <w:rPr>
          <w:vertAlign w:val="superscript"/>
        </w:rPr>
        <w:t>7</w:t>
      </w:r>
      <w:hyperlink r:id="rId27" w:history="1">
        <w:r w:rsidRPr="004835AD">
          <w:rPr>
            <w:rStyle w:val="Hyperlink"/>
          </w:rPr>
          <w:t>http://www.dli.pa.gov/Businesses/Workforce-Development/grants</w:t>
        </w:r>
      </w:hyperlink>
      <w:r w:rsidR="008546A2" w:rsidRPr="00845561">
        <w:t xml:space="preserve"> </w:t>
      </w:r>
    </w:p>
    <w:p w14:paraId="414F61E8" w14:textId="77777777" w:rsidR="008546A2" w:rsidRPr="00845561" w:rsidRDefault="008546A2" w:rsidP="0000290A">
      <w:pPr>
        <w:pStyle w:val="ListParagraph"/>
        <w:ind w:left="720" w:firstLine="0"/>
      </w:pPr>
    </w:p>
    <w:p w14:paraId="37BCCD35" w14:textId="73C4207C" w:rsidR="00F12A0C" w:rsidRDefault="00F12A0C" w:rsidP="00F12A0C">
      <w:pPr>
        <w:pStyle w:val="ListParagraph"/>
        <w:ind w:left="720" w:firstLine="0"/>
        <w:contextualSpacing/>
      </w:pPr>
      <w:r>
        <w:rPr>
          <w:vertAlign w:val="superscript"/>
        </w:rPr>
        <w:t>8</w:t>
      </w:r>
      <w:hyperlink r:id="rId28" w:history="1">
        <w:r w:rsidRPr="004835AD">
          <w:rPr>
            <w:rStyle w:val="Hyperlink"/>
          </w:rPr>
          <w:t>http://www.vendorregistration.state.pa.us</w:t>
        </w:r>
      </w:hyperlink>
    </w:p>
    <w:p w14:paraId="461F1C86" w14:textId="77777777" w:rsidR="00F12A0C" w:rsidRPr="00F12A0C" w:rsidRDefault="00F12A0C" w:rsidP="00F12A0C">
      <w:pPr>
        <w:pStyle w:val="ListParagraph"/>
        <w:ind w:left="720" w:firstLine="0"/>
        <w:contextualSpacing/>
        <w:rPr>
          <w:sz w:val="20"/>
          <w:szCs w:val="20"/>
        </w:rPr>
      </w:pPr>
    </w:p>
    <w:p w14:paraId="08DA4F25" w14:textId="77777777" w:rsidR="00F12A0C" w:rsidRPr="00845561" w:rsidRDefault="00F12A0C" w:rsidP="00F12A0C">
      <w:pPr>
        <w:pStyle w:val="ListParagraph"/>
        <w:ind w:left="720" w:firstLine="0"/>
        <w:contextualSpacing/>
        <w:rPr>
          <w:color w:val="0000FF"/>
          <w:u w:val="single" w:color="0000FF"/>
        </w:rPr>
      </w:pPr>
      <w:r>
        <w:rPr>
          <w:position w:val="6"/>
          <w:vertAlign w:val="superscript"/>
        </w:rPr>
        <w:t>9</w:t>
      </w:r>
      <w:hyperlink r:id="rId29" w:history="1">
        <w:r w:rsidRPr="004835AD">
          <w:rPr>
            <w:rStyle w:val="Hyperlink"/>
          </w:rPr>
          <w:t>https://www.pacareerlink.pa.gov/jponline/Common/Apprenticeships</w:t>
        </w:r>
      </w:hyperlink>
    </w:p>
    <w:p w14:paraId="2235E68C" w14:textId="77777777" w:rsidR="00F12A0C" w:rsidRPr="00845561" w:rsidRDefault="00F12A0C" w:rsidP="0000290A">
      <w:pPr>
        <w:pStyle w:val="ListParagraph"/>
        <w:ind w:left="720" w:firstLine="0"/>
        <w:rPr>
          <w:rStyle w:val="Hyperlink"/>
        </w:rPr>
      </w:pPr>
    </w:p>
    <w:p w14:paraId="76C38FFC" w14:textId="77777777" w:rsidR="00F57E16" w:rsidRPr="00845561" w:rsidRDefault="00F57E16" w:rsidP="0000290A">
      <w:pPr>
        <w:pStyle w:val="ListParagraph"/>
        <w:ind w:left="720" w:firstLine="0"/>
        <w:rPr>
          <w:rStyle w:val="Hyperlink"/>
        </w:rPr>
      </w:pPr>
    </w:p>
    <w:p w14:paraId="2381B7C9" w14:textId="04FCF159" w:rsidR="00F57E16" w:rsidRPr="0000290A" w:rsidRDefault="00F57E16" w:rsidP="0000290A">
      <w:pPr>
        <w:pStyle w:val="ListParagraph"/>
        <w:ind w:left="720" w:firstLine="0"/>
        <w:rPr>
          <w:b/>
          <w:bCs/>
          <w:u w:val="single"/>
        </w:rPr>
        <w:sectPr w:rsidR="00F57E16" w:rsidRPr="0000290A" w:rsidSect="002270E4">
          <w:footerReference w:type="default" r:id="rId30"/>
          <w:pgSz w:w="12240" w:h="15840"/>
          <w:pgMar w:top="1354" w:right="475" w:bottom="1066" w:left="504" w:header="0" w:footer="432" w:gutter="0"/>
          <w:cols w:space="720"/>
          <w:docGrid w:linePitch="299"/>
        </w:sectPr>
      </w:pPr>
    </w:p>
    <w:p w14:paraId="039CC980" w14:textId="2AE6573E" w:rsidR="0088705E" w:rsidRPr="00B10444" w:rsidRDefault="0088705E">
      <w:pPr>
        <w:pStyle w:val="BodyText"/>
        <w:spacing w:before="5"/>
        <w:rPr>
          <w:b/>
          <w:sz w:val="14"/>
        </w:rPr>
      </w:pPr>
    </w:p>
    <w:p w14:paraId="19D67BF5" w14:textId="77777777" w:rsidR="00633EA4" w:rsidRDefault="00633EA4">
      <w:pPr>
        <w:spacing w:line="237" w:lineRule="auto"/>
      </w:pPr>
    </w:p>
    <w:p w14:paraId="53BBC3F2" w14:textId="77777777" w:rsidR="00633EA4" w:rsidRDefault="00633EA4" w:rsidP="00633EA4">
      <w:pPr>
        <w:rPr>
          <w:b/>
          <w:bCs/>
          <w:color w:val="002060"/>
          <w:sz w:val="32"/>
          <w:szCs w:val="32"/>
        </w:rPr>
      </w:pPr>
    </w:p>
    <w:tbl>
      <w:tblPr>
        <w:tblStyle w:val="TableGrid"/>
        <w:tblpPr w:leftFromText="180" w:rightFromText="180" w:vertAnchor="text" w:horzAnchor="page" w:tblpX="1021" w:tblpY="527"/>
        <w:tblW w:w="10525" w:type="dxa"/>
        <w:tblLook w:val="04A0" w:firstRow="1" w:lastRow="0" w:firstColumn="1" w:lastColumn="0" w:noHBand="0" w:noVBand="1"/>
      </w:tblPr>
      <w:tblGrid>
        <w:gridCol w:w="1525"/>
        <w:gridCol w:w="3690"/>
        <w:gridCol w:w="5310"/>
      </w:tblGrid>
      <w:tr w:rsidR="00F57E16" w14:paraId="50E8B869" w14:textId="77777777" w:rsidTr="0042721C">
        <w:trPr>
          <w:trHeight w:val="314"/>
        </w:trPr>
        <w:tc>
          <w:tcPr>
            <w:tcW w:w="1525" w:type="dxa"/>
            <w:shd w:val="clear" w:color="auto" w:fill="002060"/>
          </w:tcPr>
          <w:p w14:paraId="7FD27E89" w14:textId="77777777" w:rsidR="00F57E16" w:rsidRPr="0041333E" w:rsidRDefault="00F57E16" w:rsidP="0042721C">
            <w:pPr>
              <w:rPr>
                <w:b/>
                <w:bCs/>
                <w:color w:val="FFFFFF" w:themeColor="background1"/>
              </w:rPr>
            </w:pPr>
            <w:r w:rsidRPr="0041333E">
              <w:rPr>
                <w:b/>
                <w:bCs/>
                <w:color w:val="FFFFFF" w:themeColor="background1"/>
              </w:rPr>
              <w:lastRenderedPageBreak/>
              <w:t>Date/Time</w:t>
            </w:r>
          </w:p>
        </w:tc>
        <w:tc>
          <w:tcPr>
            <w:tcW w:w="3690" w:type="dxa"/>
            <w:shd w:val="clear" w:color="auto" w:fill="002060"/>
          </w:tcPr>
          <w:p w14:paraId="494D42CF" w14:textId="77777777" w:rsidR="00F57E16" w:rsidRPr="0041333E" w:rsidRDefault="00F57E16" w:rsidP="0042721C">
            <w:pPr>
              <w:rPr>
                <w:b/>
                <w:bCs/>
                <w:color w:val="FFFFFF" w:themeColor="background1"/>
              </w:rPr>
            </w:pPr>
            <w:r w:rsidRPr="0041333E">
              <w:rPr>
                <w:b/>
                <w:bCs/>
                <w:color w:val="FFFFFF" w:themeColor="background1"/>
              </w:rPr>
              <w:t>Event</w:t>
            </w:r>
          </w:p>
        </w:tc>
        <w:tc>
          <w:tcPr>
            <w:tcW w:w="5310" w:type="dxa"/>
            <w:shd w:val="clear" w:color="auto" w:fill="002060"/>
          </w:tcPr>
          <w:p w14:paraId="3408CE8D" w14:textId="77777777" w:rsidR="00F57E16" w:rsidRPr="0041333E" w:rsidRDefault="00F57E16" w:rsidP="0042721C">
            <w:pPr>
              <w:rPr>
                <w:b/>
                <w:bCs/>
                <w:color w:val="FFFFFF" w:themeColor="background1"/>
              </w:rPr>
            </w:pPr>
            <w:r w:rsidRPr="0041333E">
              <w:rPr>
                <w:b/>
                <w:bCs/>
                <w:color w:val="FFFFFF" w:themeColor="background1"/>
              </w:rPr>
              <w:t>Details</w:t>
            </w:r>
          </w:p>
        </w:tc>
      </w:tr>
      <w:tr w:rsidR="00F57E16" w14:paraId="3170715B" w14:textId="77777777" w:rsidTr="0042721C">
        <w:trPr>
          <w:trHeight w:val="1731"/>
        </w:trPr>
        <w:tc>
          <w:tcPr>
            <w:tcW w:w="1525" w:type="dxa"/>
          </w:tcPr>
          <w:p w14:paraId="0AF76F09" w14:textId="05DDF2B9" w:rsidR="00F57E16" w:rsidRDefault="00F57E16" w:rsidP="0042721C">
            <w:r>
              <w:t>8/</w:t>
            </w:r>
            <w:r w:rsidR="006237D5">
              <w:t>1</w:t>
            </w:r>
            <w:r w:rsidR="00066B9E">
              <w:t>2</w:t>
            </w:r>
            <w:r>
              <w:t>/2021</w:t>
            </w:r>
          </w:p>
        </w:tc>
        <w:tc>
          <w:tcPr>
            <w:tcW w:w="3690" w:type="dxa"/>
          </w:tcPr>
          <w:p w14:paraId="516B6C68" w14:textId="77777777" w:rsidR="00F57E16" w:rsidRPr="00B10444" w:rsidRDefault="00F57E16" w:rsidP="0042721C">
            <w:pPr>
              <w:pStyle w:val="BodyText"/>
              <w:spacing w:before="7"/>
              <w:ind w:left="-20" w:right="-10"/>
            </w:pPr>
            <w:r w:rsidRPr="00B10444">
              <w:t>Release of PAsmart Notice of</w:t>
            </w:r>
            <w:r w:rsidRPr="00B10444">
              <w:rPr>
                <w:spacing w:val="-14"/>
              </w:rPr>
              <w:t xml:space="preserve"> </w:t>
            </w:r>
            <w:r w:rsidRPr="00B10444">
              <w:t>Grant Availability</w:t>
            </w:r>
            <w:r w:rsidRPr="00B10444">
              <w:rPr>
                <w:spacing w:val="-1"/>
              </w:rPr>
              <w:t xml:space="preserve"> </w:t>
            </w:r>
            <w:r w:rsidRPr="00B10444">
              <w:t>(NGA)</w:t>
            </w:r>
          </w:p>
          <w:p w14:paraId="212ABE34" w14:textId="77777777" w:rsidR="00F57E16" w:rsidRDefault="00F57E16" w:rsidP="0042721C"/>
        </w:tc>
        <w:tc>
          <w:tcPr>
            <w:tcW w:w="5310" w:type="dxa"/>
          </w:tcPr>
          <w:p w14:paraId="7FCFA45B" w14:textId="4692B6AD" w:rsidR="00F57E16" w:rsidRPr="00B10444" w:rsidRDefault="00F57E16" w:rsidP="0042721C">
            <w:pPr>
              <w:pStyle w:val="BodyText"/>
              <w:spacing w:before="7" w:line="268" w:lineRule="exact"/>
            </w:pPr>
            <w:r w:rsidRPr="00B10444">
              <w:t>$</w:t>
            </w:r>
            <w:r>
              <w:t>1</w:t>
            </w:r>
            <w:r w:rsidR="00E84B53">
              <w:t>2</w:t>
            </w:r>
            <w:r>
              <w:t>.5</w:t>
            </w:r>
            <w:r w:rsidRPr="00B10444">
              <w:t xml:space="preserve"> million in PAsmart grants:</w:t>
            </w:r>
          </w:p>
          <w:p w14:paraId="4ECF1256" w14:textId="2264F305" w:rsidR="00F57E16" w:rsidRDefault="00F57E16" w:rsidP="00E84B53">
            <w:pPr>
              <w:pStyle w:val="NoSpacing"/>
              <w:numPr>
                <w:ilvl w:val="0"/>
                <w:numId w:val="14"/>
              </w:numPr>
              <w:ind w:left="252"/>
            </w:pPr>
            <w:r w:rsidRPr="00EA2E30">
              <w:t>$</w:t>
            </w:r>
            <w:r w:rsidR="00E84B53">
              <w:t>11.5 million to build, support and expand Registered Apprenticeship and Pre-Apprenticeship Programs with focus on:</w:t>
            </w:r>
          </w:p>
          <w:p w14:paraId="15CBBC18" w14:textId="13C8F73B" w:rsidR="00E84B53" w:rsidRDefault="00E84B53" w:rsidP="00E84B53">
            <w:pPr>
              <w:pStyle w:val="NoSpacing"/>
              <w:numPr>
                <w:ilvl w:val="0"/>
                <w:numId w:val="31"/>
              </w:numPr>
              <w:ind w:left="606"/>
            </w:pPr>
            <w:r>
              <w:t>Diversified Talent Pipelines and Underserved Populations</w:t>
            </w:r>
          </w:p>
          <w:p w14:paraId="1FC159B1" w14:textId="7DB8B81C" w:rsidR="00E84B53" w:rsidRDefault="00E84B53" w:rsidP="00E84B53">
            <w:pPr>
              <w:pStyle w:val="NoSpacing"/>
              <w:numPr>
                <w:ilvl w:val="0"/>
                <w:numId w:val="31"/>
              </w:numPr>
              <w:ind w:left="606"/>
            </w:pPr>
            <w:r>
              <w:t>Non-Traditional Occupations</w:t>
            </w:r>
          </w:p>
          <w:p w14:paraId="327BF35F" w14:textId="4BB16C3E" w:rsidR="00E84B53" w:rsidRDefault="00E84B53" w:rsidP="00E84B53">
            <w:pPr>
              <w:pStyle w:val="NoSpacing"/>
              <w:numPr>
                <w:ilvl w:val="0"/>
                <w:numId w:val="31"/>
              </w:numPr>
              <w:ind w:left="606"/>
            </w:pPr>
            <w:r>
              <w:t>Career Pathways</w:t>
            </w:r>
          </w:p>
          <w:p w14:paraId="70926501" w14:textId="7D521490" w:rsidR="00E84B53" w:rsidRPr="00CF5386" w:rsidRDefault="00E84B53" w:rsidP="00E84B53">
            <w:pPr>
              <w:pStyle w:val="NoSpacing"/>
              <w:numPr>
                <w:ilvl w:val="0"/>
                <w:numId w:val="31"/>
              </w:numPr>
              <w:ind w:left="606"/>
            </w:pPr>
            <w:r>
              <w:t>Expedited Growth and Wider Reach</w:t>
            </w:r>
          </w:p>
          <w:p w14:paraId="743A0397" w14:textId="194D8457" w:rsidR="00F57E16" w:rsidRDefault="00F57E16" w:rsidP="00B904D8">
            <w:pPr>
              <w:pStyle w:val="NoSpacing"/>
              <w:numPr>
                <w:ilvl w:val="0"/>
                <w:numId w:val="14"/>
              </w:numPr>
              <w:ind w:left="252"/>
            </w:pPr>
            <w:r w:rsidRPr="005108F7">
              <w:rPr>
                <w:bCs/>
              </w:rPr>
              <w:t xml:space="preserve">$1 million </w:t>
            </w:r>
            <w:r>
              <w:t>to support Registered Apprenticeship and Pre-Apprenticeship through ambassador networks across the</w:t>
            </w:r>
            <w:r>
              <w:rPr>
                <w:spacing w:val="-6"/>
              </w:rPr>
              <w:t xml:space="preserve"> </w:t>
            </w:r>
            <w:r w:rsidR="00F45707">
              <w:rPr>
                <w:spacing w:val="-6"/>
              </w:rPr>
              <w:t>C</w:t>
            </w:r>
            <w:r>
              <w:t>ommonwealth.</w:t>
            </w:r>
          </w:p>
          <w:p w14:paraId="7E4ED5E3" w14:textId="77777777" w:rsidR="00F57E16" w:rsidRDefault="00F57E16" w:rsidP="0042721C"/>
        </w:tc>
      </w:tr>
      <w:tr w:rsidR="00F57E16" w14:paraId="562EAA11" w14:textId="77777777" w:rsidTr="0042721C">
        <w:trPr>
          <w:trHeight w:val="1731"/>
        </w:trPr>
        <w:tc>
          <w:tcPr>
            <w:tcW w:w="1525" w:type="dxa"/>
          </w:tcPr>
          <w:p w14:paraId="0A7ABF2D" w14:textId="77777777" w:rsidR="00F57E16" w:rsidRDefault="006237D5" w:rsidP="0042721C">
            <w:r>
              <w:t>8/1</w:t>
            </w:r>
            <w:r w:rsidR="005B498B">
              <w:t>7</w:t>
            </w:r>
            <w:r>
              <w:t>/</w:t>
            </w:r>
            <w:r w:rsidR="0042721C">
              <w:t>20</w:t>
            </w:r>
            <w:r>
              <w:t>21</w:t>
            </w:r>
          </w:p>
          <w:p w14:paraId="41B98EB1" w14:textId="13B55E8B" w:rsidR="00CD4190" w:rsidRDefault="00CD4190" w:rsidP="0042721C">
            <w:r>
              <w:t>3:00 PM</w:t>
            </w:r>
          </w:p>
        </w:tc>
        <w:tc>
          <w:tcPr>
            <w:tcW w:w="3690" w:type="dxa"/>
          </w:tcPr>
          <w:p w14:paraId="06A405F4" w14:textId="458ABE16" w:rsidR="00F57E16" w:rsidRDefault="00F57E16" w:rsidP="0042721C">
            <w:r>
              <w:t>Bidders Webinar – For Grant</w:t>
            </w:r>
            <w:r w:rsidR="006237D5">
              <w:t xml:space="preserve"> Opportunit</w:t>
            </w:r>
            <w:r w:rsidR="008F4AE8">
              <w:t>y #1</w:t>
            </w:r>
          </w:p>
        </w:tc>
        <w:tc>
          <w:tcPr>
            <w:tcW w:w="5310" w:type="dxa"/>
          </w:tcPr>
          <w:p w14:paraId="76BCC55B" w14:textId="77777777" w:rsidR="00F57E16" w:rsidRPr="0042721C" w:rsidRDefault="00F57E16" w:rsidP="0042721C">
            <w:r w:rsidRPr="0042721C">
              <w:t xml:space="preserve">JOIN </w:t>
            </w:r>
            <w:r w:rsidR="006237D5" w:rsidRPr="0042721C">
              <w:t>MICROSOFT TEAMS</w:t>
            </w:r>
            <w:r w:rsidRPr="0042721C">
              <w:t xml:space="preserve"> MEETING</w:t>
            </w:r>
          </w:p>
          <w:p w14:paraId="1B36C715" w14:textId="77777777" w:rsidR="006237D5" w:rsidRPr="0042721C" w:rsidRDefault="006237D5" w:rsidP="0042721C">
            <w:pPr>
              <w:rPr>
                <w:rFonts w:eastAsia="Times New Roman"/>
                <w:color w:val="252424"/>
              </w:rPr>
            </w:pPr>
            <w:r w:rsidRPr="0042721C">
              <w:rPr>
                <w:rFonts w:eastAsia="Times New Roman"/>
                <w:color w:val="252424"/>
              </w:rPr>
              <w:t xml:space="preserve">Microsoft Teams meeting </w:t>
            </w:r>
          </w:p>
          <w:p w14:paraId="1F803F61" w14:textId="77777777" w:rsidR="006237D5" w:rsidRPr="0042721C" w:rsidRDefault="006237D5" w:rsidP="0042721C">
            <w:pPr>
              <w:rPr>
                <w:rFonts w:eastAsia="Times New Roman"/>
                <w:b/>
                <w:bCs/>
                <w:color w:val="252424"/>
              </w:rPr>
            </w:pPr>
            <w:r w:rsidRPr="0042721C">
              <w:rPr>
                <w:rFonts w:eastAsia="Times New Roman"/>
                <w:b/>
                <w:bCs/>
                <w:color w:val="252424"/>
              </w:rPr>
              <w:t xml:space="preserve">Join on your computer or mobile app </w:t>
            </w:r>
          </w:p>
          <w:p w14:paraId="160C4269" w14:textId="77777777" w:rsidR="006237D5" w:rsidRPr="0042721C" w:rsidRDefault="00143C35" w:rsidP="0042721C">
            <w:pPr>
              <w:rPr>
                <w:rFonts w:eastAsia="Times New Roman"/>
                <w:color w:val="252424"/>
              </w:rPr>
            </w:pPr>
            <w:hyperlink r:id="rId31" w:tgtFrame="_blank" w:history="1">
              <w:r w:rsidR="006237D5" w:rsidRPr="0042721C">
                <w:rPr>
                  <w:rStyle w:val="Hyperlink"/>
                  <w:rFonts w:eastAsia="Times New Roman"/>
                  <w:color w:val="6264A7"/>
                </w:rPr>
                <w:t>Click here to join the meeting</w:t>
              </w:r>
            </w:hyperlink>
            <w:r w:rsidR="006237D5" w:rsidRPr="0042721C">
              <w:rPr>
                <w:rFonts w:eastAsia="Times New Roman"/>
                <w:color w:val="252424"/>
              </w:rPr>
              <w:t xml:space="preserve"> </w:t>
            </w:r>
          </w:p>
          <w:p w14:paraId="6F5C6546" w14:textId="77777777" w:rsidR="006237D5" w:rsidRPr="0042721C" w:rsidRDefault="006237D5" w:rsidP="0042721C">
            <w:pPr>
              <w:rPr>
                <w:rFonts w:eastAsia="Times New Roman"/>
                <w:color w:val="252424"/>
              </w:rPr>
            </w:pPr>
            <w:r w:rsidRPr="0042721C">
              <w:rPr>
                <w:rFonts w:eastAsia="Times New Roman"/>
                <w:b/>
                <w:bCs/>
                <w:color w:val="252424"/>
              </w:rPr>
              <w:t>Or call in (audio only)</w:t>
            </w:r>
            <w:r w:rsidRPr="0042721C">
              <w:rPr>
                <w:rFonts w:eastAsia="Times New Roman"/>
                <w:color w:val="252424"/>
              </w:rPr>
              <w:t xml:space="preserve"> </w:t>
            </w:r>
          </w:p>
          <w:p w14:paraId="46A611EF" w14:textId="34D5D15F" w:rsidR="006237D5" w:rsidRPr="0042721C" w:rsidRDefault="00143C35" w:rsidP="0042721C">
            <w:pPr>
              <w:rPr>
                <w:rFonts w:eastAsia="Times New Roman"/>
                <w:color w:val="252424"/>
              </w:rPr>
            </w:pPr>
            <w:hyperlink r:id="rId32" w:anchor=" " w:history="1">
              <w:r w:rsidR="006237D5" w:rsidRPr="0042721C">
                <w:rPr>
                  <w:rStyle w:val="Hyperlink"/>
                  <w:rFonts w:eastAsia="Times New Roman"/>
                  <w:color w:val="6264A7"/>
                </w:rPr>
                <w:t>+1 267-332-8737,</w:t>
              </w:r>
              <w:r w:rsidR="00C24250">
                <w:rPr>
                  <w:rStyle w:val="Hyperlink"/>
                  <w:rFonts w:eastAsia="Times New Roman"/>
                  <w:color w:val="6264A7"/>
                </w:rPr>
                <w:t xml:space="preserve"> </w:t>
              </w:r>
              <w:r w:rsidR="006237D5" w:rsidRPr="0042721C">
                <w:rPr>
                  <w:rStyle w:val="Hyperlink"/>
                  <w:rFonts w:eastAsia="Times New Roman"/>
                  <w:color w:val="6264A7"/>
                </w:rPr>
                <w:t>343977368#</w:t>
              </w:r>
            </w:hyperlink>
            <w:r w:rsidR="006237D5" w:rsidRPr="0042721C">
              <w:rPr>
                <w:rFonts w:eastAsia="Times New Roman"/>
                <w:color w:val="252424"/>
              </w:rPr>
              <w:t xml:space="preserve">   United States, Philadelphia </w:t>
            </w:r>
          </w:p>
          <w:p w14:paraId="6C0AE00E" w14:textId="77777777" w:rsidR="006237D5" w:rsidRPr="0042721C" w:rsidRDefault="006237D5" w:rsidP="0042721C">
            <w:pPr>
              <w:rPr>
                <w:rFonts w:eastAsia="Times New Roman"/>
                <w:color w:val="252424"/>
              </w:rPr>
            </w:pPr>
            <w:r w:rsidRPr="0042721C">
              <w:rPr>
                <w:rFonts w:eastAsia="Times New Roman"/>
                <w:color w:val="252424"/>
              </w:rPr>
              <w:t xml:space="preserve">Phone Conference ID: 343 977 368# </w:t>
            </w:r>
          </w:p>
          <w:p w14:paraId="784257F1" w14:textId="07A1FF23" w:rsidR="006237D5" w:rsidRPr="0042721C" w:rsidRDefault="00143C35" w:rsidP="0042721C">
            <w:pPr>
              <w:rPr>
                <w:rFonts w:eastAsia="Times New Roman"/>
                <w:color w:val="252424"/>
              </w:rPr>
            </w:pPr>
            <w:hyperlink r:id="rId33" w:tgtFrame="_blank" w:history="1">
              <w:r w:rsidR="006237D5" w:rsidRPr="0042721C">
                <w:rPr>
                  <w:rStyle w:val="Hyperlink"/>
                  <w:rFonts w:eastAsia="Times New Roman"/>
                  <w:color w:val="6264A7"/>
                </w:rPr>
                <w:t>Find a local number</w:t>
              </w:r>
            </w:hyperlink>
          </w:p>
          <w:p w14:paraId="5D851976" w14:textId="70A4A0E1" w:rsidR="006237D5" w:rsidRDefault="006237D5" w:rsidP="0042721C"/>
        </w:tc>
      </w:tr>
      <w:tr w:rsidR="00F57E16" w14:paraId="0CA1B25B" w14:textId="77777777" w:rsidTr="0042721C">
        <w:trPr>
          <w:trHeight w:val="1667"/>
        </w:trPr>
        <w:tc>
          <w:tcPr>
            <w:tcW w:w="1525" w:type="dxa"/>
          </w:tcPr>
          <w:p w14:paraId="284E7FAD" w14:textId="77777777" w:rsidR="00F57E16" w:rsidRDefault="006237D5" w:rsidP="0042721C">
            <w:r>
              <w:t>8/1</w:t>
            </w:r>
            <w:r w:rsidR="005B498B">
              <w:t>8</w:t>
            </w:r>
            <w:r>
              <w:t>/</w:t>
            </w:r>
            <w:r w:rsidR="0042721C">
              <w:t>20</w:t>
            </w:r>
            <w:r>
              <w:t>21</w:t>
            </w:r>
          </w:p>
          <w:p w14:paraId="573F4516" w14:textId="0631D507" w:rsidR="00CD4190" w:rsidRDefault="00CD4190" w:rsidP="0042721C">
            <w:r>
              <w:t>1:00 PM</w:t>
            </w:r>
          </w:p>
        </w:tc>
        <w:tc>
          <w:tcPr>
            <w:tcW w:w="3690" w:type="dxa"/>
          </w:tcPr>
          <w:p w14:paraId="314A40F3" w14:textId="1A2290BE" w:rsidR="00F57E16" w:rsidRDefault="00F57E16" w:rsidP="0042721C">
            <w:r>
              <w:t xml:space="preserve">Bidders Webinar – For </w:t>
            </w:r>
            <w:r w:rsidR="008F4AE8">
              <w:t>Grant Opportunity #2</w:t>
            </w:r>
          </w:p>
        </w:tc>
        <w:tc>
          <w:tcPr>
            <w:tcW w:w="5310" w:type="dxa"/>
          </w:tcPr>
          <w:p w14:paraId="589F1642" w14:textId="77777777" w:rsidR="00F57E16" w:rsidRDefault="00F57E16" w:rsidP="0042721C">
            <w:r>
              <w:t xml:space="preserve">JOIN </w:t>
            </w:r>
            <w:r w:rsidR="006237D5">
              <w:t>MICROSOFT TEAMS</w:t>
            </w:r>
            <w:r>
              <w:t xml:space="preserve"> MEETING</w:t>
            </w:r>
          </w:p>
          <w:p w14:paraId="34C0CE29" w14:textId="77777777" w:rsidR="0042721C" w:rsidRPr="0042721C" w:rsidRDefault="0042721C" w:rsidP="0042721C">
            <w:pPr>
              <w:rPr>
                <w:rFonts w:eastAsia="Times New Roman"/>
                <w:color w:val="252424"/>
              </w:rPr>
            </w:pPr>
            <w:r w:rsidRPr="0042721C">
              <w:rPr>
                <w:rFonts w:eastAsia="Times New Roman"/>
                <w:color w:val="252424"/>
              </w:rPr>
              <w:t xml:space="preserve">Microsoft Teams meeting </w:t>
            </w:r>
          </w:p>
          <w:p w14:paraId="63B1D3D5" w14:textId="77777777" w:rsidR="0042721C" w:rsidRPr="0042721C" w:rsidRDefault="0042721C" w:rsidP="0042721C">
            <w:pPr>
              <w:rPr>
                <w:rFonts w:eastAsia="Times New Roman"/>
                <w:b/>
                <w:bCs/>
                <w:color w:val="252424"/>
              </w:rPr>
            </w:pPr>
            <w:r w:rsidRPr="0042721C">
              <w:rPr>
                <w:rFonts w:eastAsia="Times New Roman"/>
                <w:b/>
                <w:bCs/>
                <w:color w:val="252424"/>
              </w:rPr>
              <w:t xml:space="preserve">Join on your computer or mobile app </w:t>
            </w:r>
          </w:p>
          <w:p w14:paraId="38188385" w14:textId="77777777" w:rsidR="0042721C" w:rsidRPr="0042721C" w:rsidRDefault="00143C35" w:rsidP="0042721C">
            <w:pPr>
              <w:rPr>
                <w:rFonts w:eastAsia="Times New Roman"/>
                <w:color w:val="252424"/>
              </w:rPr>
            </w:pPr>
            <w:hyperlink r:id="rId34" w:tgtFrame="_blank" w:history="1">
              <w:r w:rsidR="0042721C" w:rsidRPr="0042721C">
                <w:rPr>
                  <w:rStyle w:val="Hyperlink"/>
                  <w:rFonts w:eastAsia="Times New Roman"/>
                  <w:color w:val="6264A7"/>
                </w:rPr>
                <w:t>Click here to join the meeting</w:t>
              </w:r>
            </w:hyperlink>
            <w:r w:rsidR="0042721C" w:rsidRPr="0042721C">
              <w:rPr>
                <w:rFonts w:eastAsia="Times New Roman"/>
                <w:color w:val="252424"/>
              </w:rPr>
              <w:t xml:space="preserve"> </w:t>
            </w:r>
          </w:p>
          <w:p w14:paraId="1F7A69CC" w14:textId="77777777" w:rsidR="0042721C" w:rsidRPr="0042721C" w:rsidRDefault="0042721C" w:rsidP="0042721C">
            <w:pPr>
              <w:rPr>
                <w:rFonts w:eastAsia="Times New Roman"/>
                <w:color w:val="252424"/>
              </w:rPr>
            </w:pPr>
            <w:r w:rsidRPr="0042721C">
              <w:rPr>
                <w:rFonts w:eastAsia="Times New Roman"/>
                <w:b/>
                <w:bCs/>
                <w:color w:val="252424"/>
              </w:rPr>
              <w:t>Or call in (audio only)</w:t>
            </w:r>
            <w:r w:rsidRPr="0042721C">
              <w:rPr>
                <w:rFonts w:eastAsia="Times New Roman"/>
                <w:color w:val="252424"/>
              </w:rPr>
              <w:t xml:space="preserve"> </w:t>
            </w:r>
          </w:p>
          <w:p w14:paraId="363980D7" w14:textId="3DC2981F" w:rsidR="0042721C" w:rsidRPr="0042721C" w:rsidRDefault="00143C35" w:rsidP="0042721C">
            <w:pPr>
              <w:rPr>
                <w:rFonts w:eastAsia="Times New Roman"/>
                <w:color w:val="252424"/>
              </w:rPr>
            </w:pPr>
            <w:hyperlink r:id="rId35" w:anchor=" " w:history="1">
              <w:r w:rsidR="0042721C" w:rsidRPr="0042721C">
                <w:rPr>
                  <w:rStyle w:val="Hyperlink"/>
                  <w:rFonts w:eastAsia="Times New Roman"/>
                  <w:color w:val="6264A7"/>
                </w:rPr>
                <w:t>+1 267-332-8737,</w:t>
              </w:r>
              <w:r w:rsidR="00C24250">
                <w:rPr>
                  <w:rStyle w:val="Hyperlink"/>
                  <w:rFonts w:eastAsia="Times New Roman"/>
                  <w:color w:val="6264A7"/>
                </w:rPr>
                <w:t xml:space="preserve"> </w:t>
              </w:r>
              <w:r w:rsidR="0042721C" w:rsidRPr="0042721C">
                <w:rPr>
                  <w:rStyle w:val="Hyperlink"/>
                  <w:rFonts w:eastAsia="Times New Roman"/>
                  <w:color w:val="6264A7"/>
                </w:rPr>
                <w:t>85687852#</w:t>
              </w:r>
            </w:hyperlink>
            <w:r w:rsidR="0042721C" w:rsidRPr="0042721C">
              <w:rPr>
                <w:rFonts w:eastAsia="Times New Roman"/>
                <w:color w:val="252424"/>
              </w:rPr>
              <w:t xml:space="preserve">   United States, Philadelphia </w:t>
            </w:r>
          </w:p>
          <w:p w14:paraId="571087C1" w14:textId="77777777" w:rsidR="0042721C" w:rsidRPr="0042721C" w:rsidRDefault="0042721C" w:rsidP="0042721C">
            <w:pPr>
              <w:rPr>
                <w:rFonts w:eastAsia="Times New Roman"/>
                <w:color w:val="252424"/>
              </w:rPr>
            </w:pPr>
            <w:r w:rsidRPr="0042721C">
              <w:rPr>
                <w:rFonts w:eastAsia="Times New Roman"/>
                <w:color w:val="252424"/>
              </w:rPr>
              <w:t xml:space="preserve">Phone Conference ID: 856 878 52# </w:t>
            </w:r>
          </w:p>
          <w:p w14:paraId="08AA6998" w14:textId="53DBA27D" w:rsidR="0042721C" w:rsidRDefault="00143C35" w:rsidP="0042721C">
            <w:hyperlink r:id="rId36" w:tgtFrame="_blank" w:history="1">
              <w:r w:rsidR="0042721C" w:rsidRPr="0042721C">
                <w:rPr>
                  <w:rStyle w:val="Hyperlink"/>
                  <w:rFonts w:eastAsia="Times New Roman"/>
                  <w:color w:val="6264A7"/>
                </w:rPr>
                <w:t>Find a local number</w:t>
              </w:r>
            </w:hyperlink>
            <w:r w:rsidR="0042721C" w:rsidRPr="0042721C">
              <w:rPr>
                <w:rFonts w:eastAsia="Times New Roman"/>
                <w:color w:val="252424"/>
              </w:rPr>
              <w:t xml:space="preserve"> </w:t>
            </w:r>
          </w:p>
        </w:tc>
      </w:tr>
      <w:tr w:rsidR="00F57E16" w14:paraId="68B9785E" w14:textId="77777777" w:rsidTr="0042721C">
        <w:trPr>
          <w:trHeight w:val="1731"/>
        </w:trPr>
        <w:tc>
          <w:tcPr>
            <w:tcW w:w="1525" w:type="dxa"/>
          </w:tcPr>
          <w:p w14:paraId="2811E3B5" w14:textId="7B2AA781" w:rsidR="00F57E16" w:rsidRDefault="00CD4190" w:rsidP="0042721C">
            <w:r>
              <w:t>10</w:t>
            </w:r>
            <w:r w:rsidR="0042721C">
              <w:t>/1</w:t>
            </w:r>
            <w:r w:rsidR="00066B9E">
              <w:t>3</w:t>
            </w:r>
            <w:r w:rsidR="0042721C">
              <w:t>/2021</w:t>
            </w:r>
          </w:p>
          <w:p w14:paraId="32440123" w14:textId="4D0ABC1B" w:rsidR="00CD4190" w:rsidRDefault="00CD4190" w:rsidP="0042721C">
            <w:r>
              <w:t>5:00 PM</w:t>
            </w:r>
          </w:p>
        </w:tc>
        <w:tc>
          <w:tcPr>
            <w:tcW w:w="3690" w:type="dxa"/>
          </w:tcPr>
          <w:p w14:paraId="75EC5867" w14:textId="77777777" w:rsidR="00F57E16" w:rsidRPr="007F34C6" w:rsidRDefault="00F57E16" w:rsidP="0042721C">
            <w:pPr>
              <w:adjustRightInd w:val="0"/>
              <w:rPr>
                <w:rFonts w:ascii="Calibri-Bold" w:hAnsi="Calibri-Bold" w:cs="Calibri-Bold"/>
              </w:rPr>
            </w:pPr>
            <w:r w:rsidRPr="007F34C6">
              <w:rPr>
                <w:rFonts w:ascii="Calibri-Bold" w:hAnsi="Calibri-Bold" w:cs="Calibri-Bold"/>
              </w:rPr>
              <w:t>PAsmart Grant Application</w:t>
            </w:r>
          </w:p>
          <w:p w14:paraId="07086C92" w14:textId="77777777" w:rsidR="00F57E16" w:rsidRPr="0041333E" w:rsidRDefault="00F57E16" w:rsidP="0042721C">
            <w:pPr>
              <w:rPr>
                <w:u w:val="single"/>
              </w:rPr>
            </w:pPr>
            <w:r w:rsidRPr="007F34C6">
              <w:rPr>
                <w:rFonts w:ascii="Calibri-Bold" w:hAnsi="Calibri-Bold" w:cs="Calibri-Bold"/>
              </w:rPr>
              <w:t>Deadline</w:t>
            </w:r>
          </w:p>
        </w:tc>
        <w:tc>
          <w:tcPr>
            <w:tcW w:w="5310" w:type="dxa"/>
          </w:tcPr>
          <w:p w14:paraId="6939C7F9" w14:textId="74CD77B4" w:rsidR="00F57E16" w:rsidRDefault="00F57E16" w:rsidP="0042721C">
            <w:r>
              <w:t>All PY20/21 PAsmart Grant Opportunit</w:t>
            </w:r>
            <w:r w:rsidR="006237D5">
              <w:t xml:space="preserve">y </w:t>
            </w:r>
            <w:r w:rsidR="006237D5" w:rsidRPr="00B10444">
              <w:t xml:space="preserve">application and all components </w:t>
            </w:r>
            <w:r w:rsidR="006237D5" w:rsidRPr="00B10444">
              <w:rPr>
                <w:b/>
              </w:rPr>
              <w:t xml:space="preserve">MUST </w:t>
            </w:r>
            <w:r w:rsidR="006237D5" w:rsidRPr="00B10444">
              <w:t>be emailed to the</w:t>
            </w:r>
            <w:r w:rsidR="00F53C22">
              <w:t xml:space="preserve"> </w:t>
            </w:r>
            <w:hyperlink r:id="rId37" w:history="1">
              <w:r w:rsidR="00F53C22" w:rsidRPr="00885185">
                <w:rPr>
                  <w:rStyle w:val="Hyperlink"/>
                </w:rPr>
                <w:t>RA-LIATO-GRANTS@PA.GOV</w:t>
              </w:r>
            </w:hyperlink>
            <w:r w:rsidR="00F53C22">
              <w:t xml:space="preserve"> </w:t>
            </w:r>
            <w:r w:rsidR="006237D5" w:rsidRPr="00B10444">
              <w:t xml:space="preserve">resource account with the email subject: </w:t>
            </w:r>
            <w:r w:rsidR="006237D5">
              <w:t xml:space="preserve">“PAsmart 2020/2021 </w:t>
            </w:r>
            <w:r w:rsidR="006237D5" w:rsidRPr="00B10444">
              <w:t xml:space="preserve">NGA Application: </w:t>
            </w:r>
            <w:r w:rsidR="006237D5" w:rsidRPr="00A65C4B">
              <w:rPr>
                <w:u w:val="single"/>
              </w:rPr>
              <w:t xml:space="preserve">Grant Opportunity </w:t>
            </w:r>
            <w:r w:rsidR="006237D5">
              <w:rPr>
                <w:u w:val="single"/>
              </w:rPr>
              <w:t>Number</w:t>
            </w:r>
            <w:r w:rsidR="006237D5" w:rsidRPr="00A65C4B">
              <w:rPr>
                <w:u w:val="single"/>
              </w:rPr>
              <w:t>: Title of Grant Opportunity,</w:t>
            </w:r>
            <w:r w:rsidR="006237D5">
              <w:t xml:space="preserve"> </w:t>
            </w:r>
            <w:r w:rsidR="006237D5" w:rsidRPr="00A65C4B">
              <w:rPr>
                <w:u w:val="single"/>
              </w:rPr>
              <w:t>Name of Applying Organization</w:t>
            </w:r>
            <w:r w:rsidR="006237D5">
              <w:rPr>
                <w:u w:val="single"/>
              </w:rPr>
              <w:t>.</w:t>
            </w:r>
            <w:r w:rsidR="006237D5">
              <w:t>”</w:t>
            </w:r>
          </w:p>
        </w:tc>
      </w:tr>
    </w:tbl>
    <w:p w14:paraId="545E24F1" w14:textId="7601F6B6" w:rsidR="00633EA4" w:rsidRDefault="00942943" w:rsidP="00F57E16">
      <w:pPr>
        <w:pStyle w:val="ListParagraph"/>
        <w:ind w:left="0" w:right="-243" w:firstLine="0"/>
        <w:outlineLvl w:val="0"/>
        <w:rPr>
          <w:b/>
          <w:bCs/>
          <w:color w:val="002060"/>
          <w:sz w:val="32"/>
          <w:szCs w:val="32"/>
        </w:rPr>
      </w:pPr>
      <w:r>
        <w:rPr>
          <w:b/>
          <w:bCs/>
          <w:u w:val="single"/>
        </w:rPr>
        <w:t xml:space="preserve"> </w:t>
      </w:r>
      <w:bookmarkStart w:id="41" w:name="_Toc79052424"/>
      <w:r w:rsidR="0042721C" w:rsidRPr="0041333E">
        <w:rPr>
          <w:b/>
          <w:bCs/>
          <w:color w:val="002060"/>
          <w:sz w:val="32"/>
          <w:szCs w:val="32"/>
        </w:rPr>
        <w:t>Key Dates</w:t>
      </w:r>
      <w:bookmarkEnd w:id="41"/>
    </w:p>
    <w:p w14:paraId="53EECB38" w14:textId="77777777" w:rsidR="00633EA4" w:rsidRDefault="00633EA4" w:rsidP="00633EA4"/>
    <w:p w14:paraId="689A8C5A" w14:textId="4754C355" w:rsidR="00633EA4" w:rsidRPr="00B10444" w:rsidRDefault="00633EA4" w:rsidP="00633EA4">
      <w:pPr>
        <w:spacing w:line="237" w:lineRule="auto"/>
        <w:sectPr w:rsidR="00633EA4" w:rsidRPr="00B10444">
          <w:type w:val="continuous"/>
          <w:pgSz w:w="12240" w:h="15840"/>
          <w:pgMar w:top="1500" w:right="480" w:bottom="980" w:left="500" w:header="720" w:footer="720" w:gutter="0"/>
          <w:cols w:num="3" w:space="720" w:equalWidth="0">
            <w:col w:w="2007" w:space="40"/>
            <w:col w:w="2898" w:space="39"/>
            <w:col w:w="6276"/>
          </w:cols>
        </w:sectPr>
      </w:pPr>
    </w:p>
    <w:p w14:paraId="00E24143" w14:textId="4C1CC4B2" w:rsidR="009A2703" w:rsidRDefault="009A2703" w:rsidP="00F07E43">
      <w:pPr>
        <w:pStyle w:val="ListParagraph"/>
        <w:ind w:left="720" w:firstLine="0"/>
        <w:outlineLvl w:val="0"/>
        <w:rPr>
          <w:b/>
          <w:bCs/>
          <w:color w:val="244061" w:themeColor="accent1" w:themeShade="80"/>
          <w:sz w:val="32"/>
          <w:szCs w:val="32"/>
        </w:rPr>
      </w:pPr>
      <w:bookmarkStart w:id="42" w:name="_Toc79052425"/>
      <w:r w:rsidRPr="00FF7440">
        <w:rPr>
          <w:b/>
          <w:bCs/>
          <w:color w:val="244061" w:themeColor="accent1" w:themeShade="80"/>
          <w:sz w:val="32"/>
          <w:szCs w:val="32"/>
        </w:rPr>
        <w:lastRenderedPageBreak/>
        <w:t xml:space="preserve">Appendix </w:t>
      </w:r>
      <w:r w:rsidR="0041305F">
        <w:rPr>
          <w:b/>
          <w:bCs/>
          <w:color w:val="244061" w:themeColor="accent1" w:themeShade="80"/>
          <w:sz w:val="32"/>
          <w:szCs w:val="32"/>
        </w:rPr>
        <w:t>A</w:t>
      </w:r>
      <w:r w:rsidRPr="00FF7440">
        <w:rPr>
          <w:b/>
          <w:bCs/>
          <w:color w:val="244061" w:themeColor="accent1" w:themeShade="80"/>
          <w:sz w:val="32"/>
          <w:szCs w:val="32"/>
        </w:rPr>
        <w:t xml:space="preserve">: </w:t>
      </w:r>
      <w:r w:rsidR="00914B90">
        <w:rPr>
          <w:b/>
          <w:bCs/>
          <w:color w:val="244061" w:themeColor="accent1" w:themeShade="80"/>
          <w:sz w:val="32"/>
          <w:szCs w:val="32"/>
        </w:rPr>
        <w:t>What is Registered Apprenticeship and Pre-Apprenticeship?</w:t>
      </w:r>
      <w:bookmarkEnd w:id="42"/>
      <w:r w:rsidR="00EA27AF" w:rsidRPr="00FF7440">
        <w:rPr>
          <w:b/>
          <w:bCs/>
          <w:color w:val="244061" w:themeColor="accent1" w:themeShade="80"/>
          <w:sz w:val="32"/>
          <w:szCs w:val="32"/>
        </w:rPr>
        <w:t xml:space="preserve"> </w:t>
      </w:r>
    </w:p>
    <w:p w14:paraId="770A2DAE" w14:textId="5C8771F5" w:rsidR="00914B90" w:rsidRDefault="00914B90" w:rsidP="00F07E43">
      <w:pPr>
        <w:pStyle w:val="ListParagraph"/>
        <w:ind w:left="720" w:firstLine="0"/>
        <w:outlineLvl w:val="0"/>
        <w:rPr>
          <w:b/>
          <w:bCs/>
          <w:color w:val="244061" w:themeColor="accent1" w:themeShade="80"/>
        </w:rPr>
      </w:pPr>
    </w:p>
    <w:p w14:paraId="6FDB7252" w14:textId="77777777" w:rsidR="007B5C68" w:rsidRPr="003A14FD" w:rsidRDefault="007B5C68" w:rsidP="007B5C68">
      <w:pPr>
        <w:pStyle w:val="BodyText"/>
        <w:spacing w:before="1"/>
        <w:ind w:left="725" w:right="640"/>
        <w:jc w:val="both"/>
      </w:pPr>
      <w:r w:rsidRPr="003A14FD">
        <w:t>While many students are looking for traditional higher education, there are other education and training options</w:t>
      </w:r>
      <w:r w:rsidRPr="003A14FD">
        <w:rPr>
          <w:spacing w:val="-11"/>
        </w:rPr>
        <w:t xml:space="preserve"> </w:t>
      </w:r>
      <w:r w:rsidRPr="003A14FD">
        <w:t>that</w:t>
      </w:r>
      <w:r w:rsidRPr="003A14FD">
        <w:rPr>
          <w:spacing w:val="-8"/>
        </w:rPr>
        <w:t xml:space="preserve"> </w:t>
      </w:r>
      <w:r w:rsidRPr="003A14FD">
        <w:t>can</w:t>
      </w:r>
      <w:r w:rsidRPr="003A14FD">
        <w:rPr>
          <w:spacing w:val="-9"/>
        </w:rPr>
        <w:t xml:space="preserve"> </w:t>
      </w:r>
      <w:r w:rsidRPr="003A14FD">
        <w:t>lead</w:t>
      </w:r>
      <w:r w:rsidRPr="003A14FD">
        <w:rPr>
          <w:spacing w:val="-14"/>
        </w:rPr>
        <w:t xml:space="preserve"> </w:t>
      </w:r>
      <w:r w:rsidRPr="003A14FD">
        <w:t>to</w:t>
      </w:r>
      <w:r w:rsidRPr="003A14FD">
        <w:rPr>
          <w:spacing w:val="-10"/>
        </w:rPr>
        <w:t xml:space="preserve"> </w:t>
      </w:r>
      <w:r w:rsidRPr="003A14FD">
        <w:t>family-sustaining</w:t>
      </w:r>
      <w:r w:rsidRPr="003A14FD">
        <w:rPr>
          <w:spacing w:val="-8"/>
        </w:rPr>
        <w:t xml:space="preserve"> </w:t>
      </w:r>
      <w:r w:rsidRPr="003A14FD">
        <w:t>wages</w:t>
      </w:r>
      <w:r w:rsidRPr="003A14FD">
        <w:rPr>
          <w:spacing w:val="-10"/>
        </w:rPr>
        <w:t xml:space="preserve"> </w:t>
      </w:r>
      <w:r w:rsidRPr="003A14FD">
        <w:t>and</w:t>
      </w:r>
      <w:r w:rsidRPr="003A14FD">
        <w:rPr>
          <w:spacing w:val="-8"/>
        </w:rPr>
        <w:t xml:space="preserve"> </w:t>
      </w:r>
      <w:r w:rsidRPr="003A14FD">
        <w:t>meaningful</w:t>
      </w:r>
      <w:r w:rsidRPr="003A14FD">
        <w:rPr>
          <w:spacing w:val="-10"/>
        </w:rPr>
        <w:t xml:space="preserve"> </w:t>
      </w:r>
      <w:r w:rsidRPr="003A14FD">
        <w:t>careers.</w:t>
      </w:r>
      <w:r w:rsidRPr="003A14FD">
        <w:rPr>
          <w:spacing w:val="-9"/>
        </w:rPr>
        <w:t xml:space="preserve"> </w:t>
      </w:r>
      <w:r w:rsidRPr="003A14FD">
        <w:t>Many</w:t>
      </w:r>
      <w:r w:rsidRPr="003A14FD">
        <w:rPr>
          <w:spacing w:val="-9"/>
        </w:rPr>
        <w:t xml:space="preserve"> </w:t>
      </w:r>
      <w:r>
        <w:rPr>
          <w:spacing w:val="-9"/>
        </w:rPr>
        <w:t xml:space="preserve">of these jobs are middle skills occupations that require a high school diploma but not a college degree. </w:t>
      </w:r>
      <w:r w:rsidRPr="003A14FD">
        <w:t>Registered Apprenticeship offers a pathway to a high-paying career and the middle class</w:t>
      </w:r>
      <w:r>
        <w:t xml:space="preserve"> by acquiring these skills</w:t>
      </w:r>
      <w:r w:rsidRPr="00534CBD">
        <w:rPr>
          <w:shd w:val="clear" w:color="auto" w:fill="FFFFFF" w:themeFill="background1"/>
        </w:rPr>
        <w:t xml:space="preserve">. </w:t>
      </w:r>
      <w:r w:rsidRPr="00534CBD">
        <w:rPr>
          <w:rFonts w:asciiTheme="minorHAnsi" w:hAnsiTheme="minorHAnsi" w:cstheme="minorHAnsi"/>
          <w:shd w:val="clear" w:color="auto" w:fill="FFFFFF" w:themeFill="background1"/>
        </w:rPr>
        <w:t>Apprenticeships are innovative training programs that</w:t>
      </w:r>
      <w:r w:rsidRPr="00534CBD">
        <w:rPr>
          <w:rFonts w:asciiTheme="minorHAnsi" w:hAnsiTheme="minorHAnsi" w:cstheme="minorHAnsi"/>
          <w:shd w:val="clear" w:color="auto" w:fill="FAFAFA"/>
        </w:rPr>
        <w:t xml:space="preserve"> </w:t>
      </w:r>
      <w:r w:rsidRPr="00534CBD">
        <w:rPr>
          <w:rFonts w:asciiTheme="minorHAnsi" w:hAnsiTheme="minorHAnsi" w:cstheme="minorHAnsi"/>
          <w:shd w:val="clear" w:color="auto" w:fill="FFFFFF" w:themeFill="background1"/>
        </w:rPr>
        <w:t xml:space="preserve">allow employers to develop and prepare their future workforce, while providing individuals with a learn-while-you-earn approach to career development. </w:t>
      </w:r>
      <w:r w:rsidRPr="00534CBD">
        <w:rPr>
          <w:shd w:val="clear" w:color="auto" w:fill="FFFFFF" w:themeFill="background1"/>
        </w:rPr>
        <w:t>Registered Apprenticeships are a combination of on-the-</w:t>
      </w:r>
      <w:r w:rsidRPr="00534CBD">
        <w:t xml:space="preserve">job training and </w:t>
      </w:r>
      <w:r w:rsidRPr="00534CBD">
        <w:rPr>
          <w:spacing w:val="-5"/>
        </w:rPr>
        <w:t xml:space="preserve">job-related </w:t>
      </w:r>
      <w:r w:rsidRPr="00534CBD">
        <w:t>instruction and result in receiving a nationally recognized credential.</w:t>
      </w:r>
    </w:p>
    <w:p w14:paraId="50BDB57D" w14:textId="77777777" w:rsidR="007B5C68" w:rsidRPr="003A14FD" w:rsidRDefault="007B5C68" w:rsidP="007B5C68">
      <w:pPr>
        <w:pStyle w:val="BodyText"/>
        <w:spacing w:before="1"/>
        <w:ind w:left="725" w:right="640"/>
        <w:jc w:val="both"/>
      </w:pPr>
    </w:p>
    <w:p w14:paraId="18E86670" w14:textId="77777777" w:rsidR="007B5C68" w:rsidRPr="00496248" w:rsidRDefault="007B5C68" w:rsidP="007B5C68">
      <w:pPr>
        <w:pStyle w:val="BodyText"/>
        <w:shd w:val="clear" w:color="auto" w:fill="FFFFFF" w:themeFill="background1"/>
        <w:spacing w:before="1"/>
        <w:ind w:left="725" w:right="640"/>
        <w:jc w:val="both"/>
        <w:rPr>
          <w:rFonts w:asciiTheme="minorHAnsi" w:hAnsiTheme="minorHAnsi" w:cstheme="minorHAnsi"/>
          <w:shd w:val="clear" w:color="auto" w:fill="FAFAFA"/>
        </w:rPr>
      </w:pPr>
      <w:r w:rsidRPr="00534CBD">
        <w:t xml:space="preserve">Pre-Apprenticeship </w:t>
      </w:r>
      <w:r w:rsidRPr="00534CBD">
        <w:rPr>
          <w:rFonts w:asciiTheme="minorHAnsi" w:hAnsiTheme="minorHAnsi" w:cstheme="minorHAnsi"/>
          <w:shd w:val="clear" w:color="auto" w:fill="FAFAFA"/>
        </w:rPr>
        <w:t>programs lay the foundation for future apprentices by preparing qualified candidates with academic knowledge and skills training tailored to specific jobs and industries while contributing to the development of a diverse and skilled workforce.</w:t>
      </w:r>
      <w:r w:rsidRPr="00534CBD">
        <w:t xml:space="preserve"> </w:t>
      </w:r>
      <w:r w:rsidRPr="00534CBD">
        <w:rPr>
          <w:rFonts w:asciiTheme="minorHAnsi" w:hAnsiTheme="minorHAnsi" w:cstheme="minorHAnsi"/>
          <w:shd w:val="clear" w:color="auto" w:fill="FAFAFA"/>
        </w:rPr>
        <w:t>Each pre-apprenticeship program establishes a connection to an existing apprenticeship program and delivers both hands-on and instructional-based learning through a variety of unique program designs and approaches. </w:t>
      </w:r>
      <w:r w:rsidRPr="00B10444">
        <w:t xml:space="preserve">Apprentices and </w:t>
      </w:r>
      <w:r>
        <w:t>p</w:t>
      </w:r>
      <w:r w:rsidRPr="00B10444">
        <w:t>re-</w:t>
      </w:r>
      <w:r>
        <w:t>a</w:t>
      </w:r>
      <w:r w:rsidRPr="00B10444">
        <w:t xml:space="preserve">pprentices learn both the theory and application of a </w:t>
      </w:r>
      <w:proofErr w:type="gramStart"/>
      <w:r w:rsidRPr="00B10444">
        <w:t>highly-skilled</w:t>
      </w:r>
      <w:proofErr w:type="gramEnd"/>
      <w:r w:rsidRPr="00B10444">
        <w:t xml:space="preserve"> occupation. </w:t>
      </w:r>
    </w:p>
    <w:p w14:paraId="26AE8AFD" w14:textId="77777777" w:rsidR="007B5C68" w:rsidRDefault="007B5C68" w:rsidP="007B5C68">
      <w:pPr>
        <w:pStyle w:val="BodyText"/>
        <w:spacing w:before="1"/>
        <w:ind w:left="725" w:right="951"/>
        <w:jc w:val="both"/>
      </w:pPr>
    </w:p>
    <w:p w14:paraId="1116DD83" w14:textId="77777777" w:rsidR="007B5C68" w:rsidRPr="00B10444" w:rsidRDefault="007B5C68" w:rsidP="007B5C68">
      <w:pPr>
        <w:pStyle w:val="BodyText"/>
        <w:spacing w:before="1"/>
        <w:ind w:left="725" w:right="951"/>
        <w:jc w:val="both"/>
      </w:pPr>
      <w:r w:rsidRPr="00B10444">
        <w:t>Benefits of Registered Apprenticeship</w:t>
      </w:r>
      <w:r w:rsidRPr="00B10444">
        <w:rPr>
          <w:spacing w:val="-19"/>
        </w:rPr>
        <w:t xml:space="preserve"> </w:t>
      </w:r>
      <w:r w:rsidRPr="00B10444">
        <w:t>include:</w:t>
      </w:r>
    </w:p>
    <w:p w14:paraId="353C96A6" w14:textId="77777777" w:rsidR="007B5C68" w:rsidRPr="00B10444" w:rsidRDefault="007B5C68" w:rsidP="007B5C68">
      <w:pPr>
        <w:pStyle w:val="BodyText"/>
        <w:spacing w:before="4"/>
        <w:jc w:val="both"/>
      </w:pPr>
    </w:p>
    <w:p w14:paraId="706C30A6" w14:textId="77777777" w:rsidR="007B5C68" w:rsidRPr="00B10444" w:rsidRDefault="007B5C68" w:rsidP="00B904D8">
      <w:pPr>
        <w:pStyle w:val="ListParagraph"/>
        <w:numPr>
          <w:ilvl w:val="0"/>
          <w:numId w:val="9"/>
        </w:numPr>
        <w:tabs>
          <w:tab w:val="left" w:pos="1445"/>
          <w:tab w:val="left" w:pos="1446"/>
        </w:tabs>
        <w:spacing w:line="280" w:lineRule="exact"/>
        <w:jc w:val="both"/>
      </w:pPr>
      <w:r w:rsidRPr="00B10444">
        <w:t>Learning valuable employability and technical job</w:t>
      </w:r>
      <w:r w:rsidRPr="00B10444">
        <w:rPr>
          <w:spacing w:val="-14"/>
        </w:rPr>
        <w:t xml:space="preserve"> </w:t>
      </w:r>
      <w:r w:rsidRPr="00B10444">
        <w:t>skills</w:t>
      </w:r>
    </w:p>
    <w:p w14:paraId="0193420D" w14:textId="77777777" w:rsidR="007B5C68" w:rsidRPr="00B10444" w:rsidRDefault="007B5C68" w:rsidP="00B904D8">
      <w:pPr>
        <w:pStyle w:val="ListParagraph"/>
        <w:numPr>
          <w:ilvl w:val="0"/>
          <w:numId w:val="9"/>
        </w:numPr>
        <w:tabs>
          <w:tab w:val="left" w:pos="1445"/>
          <w:tab w:val="left" w:pos="1446"/>
        </w:tabs>
        <w:spacing w:line="280" w:lineRule="exact"/>
        <w:jc w:val="both"/>
      </w:pPr>
      <w:r w:rsidRPr="00B10444">
        <w:t>Earning a salary during</w:t>
      </w:r>
      <w:r w:rsidRPr="00B10444">
        <w:rPr>
          <w:spacing w:val="-10"/>
        </w:rPr>
        <w:t xml:space="preserve"> </w:t>
      </w:r>
      <w:r w:rsidRPr="00B10444">
        <w:t>training</w:t>
      </w:r>
    </w:p>
    <w:p w14:paraId="09599603" w14:textId="77777777" w:rsidR="007B5C68" w:rsidRPr="00B10444" w:rsidRDefault="007B5C68" w:rsidP="00B904D8">
      <w:pPr>
        <w:pStyle w:val="ListParagraph"/>
        <w:numPr>
          <w:ilvl w:val="0"/>
          <w:numId w:val="9"/>
        </w:numPr>
        <w:tabs>
          <w:tab w:val="left" w:pos="1445"/>
          <w:tab w:val="left" w:pos="1446"/>
        </w:tabs>
        <w:spacing w:line="280" w:lineRule="exact"/>
        <w:jc w:val="both"/>
      </w:pPr>
      <w:r w:rsidRPr="00B10444">
        <w:t xml:space="preserve">Obtaining real world </w:t>
      </w:r>
      <w:r w:rsidRPr="00B10444">
        <w:rPr>
          <w:spacing w:val="-9"/>
        </w:rPr>
        <w:t>work</w:t>
      </w:r>
      <w:r w:rsidRPr="00B10444">
        <w:rPr>
          <w:spacing w:val="-31"/>
        </w:rPr>
        <w:t xml:space="preserve"> </w:t>
      </w:r>
      <w:r w:rsidRPr="00B10444">
        <w:t>experience</w:t>
      </w:r>
    </w:p>
    <w:p w14:paraId="4CDCA7CA" w14:textId="77777777" w:rsidR="007B5C68" w:rsidRPr="00B10444" w:rsidRDefault="007B5C68" w:rsidP="00B904D8">
      <w:pPr>
        <w:pStyle w:val="ListParagraph"/>
        <w:numPr>
          <w:ilvl w:val="0"/>
          <w:numId w:val="9"/>
        </w:numPr>
        <w:tabs>
          <w:tab w:val="left" w:pos="1445"/>
          <w:tab w:val="left" w:pos="1446"/>
        </w:tabs>
        <w:spacing w:line="280" w:lineRule="exact"/>
        <w:jc w:val="both"/>
      </w:pPr>
      <w:r w:rsidRPr="00B10444">
        <w:t>No student/trainee</w:t>
      </w:r>
      <w:r w:rsidRPr="00B10444">
        <w:rPr>
          <w:spacing w:val="-16"/>
        </w:rPr>
        <w:t xml:space="preserve"> </w:t>
      </w:r>
      <w:r w:rsidRPr="00B10444">
        <w:t>debt</w:t>
      </w:r>
    </w:p>
    <w:p w14:paraId="481DC64A" w14:textId="77777777" w:rsidR="007B5C68" w:rsidRPr="00B10444" w:rsidRDefault="007B5C68" w:rsidP="00B904D8">
      <w:pPr>
        <w:pStyle w:val="ListParagraph"/>
        <w:numPr>
          <w:ilvl w:val="0"/>
          <w:numId w:val="9"/>
        </w:numPr>
        <w:tabs>
          <w:tab w:val="left" w:pos="1445"/>
          <w:tab w:val="left" w:pos="1446"/>
        </w:tabs>
        <w:spacing w:line="280" w:lineRule="exact"/>
        <w:jc w:val="both"/>
      </w:pPr>
      <w:r w:rsidRPr="00B10444">
        <w:t>Gaining National Industry Certification and other</w:t>
      </w:r>
      <w:r w:rsidRPr="00B10444">
        <w:rPr>
          <w:spacing w:val="-19"/>
        </w:rPr>
        <w:t xml:space="preserve"> </w:t>
      </w:r>
      <w:r w:rsidRPr="00B10444">
        <w:t>credentials</w:t>
      </w:r>
    </w:p>
    <w:p w14:paraId="394CD535" w14:textId="77777777" w:rsidR="007B5C68" w:rsidRDefault="007B5C68" w:rsidP="00B904D8">
      <w:pPr>
        <w:pStyle w:val="ListParagraph"/>
        <w:numPr>
          <w:ilvl w:val="0"/>
          <w:numId w:val="9"/>
        </w:numPr>
        <w:tabs>
          <w:tab w:val="left" w:pos="1445"/>
          <w:tab w:val="left" w:pos="1446"/>
        </w:tabs>
        <w:jc w:val="both"/>
      </w:pPr>
      <w:r w:rsidRPr="00B10444">
        <w:t>Connecting directly with an</w:t>
      </w:r>
      <w:r w:rsidRPr="00B10444">
        <w:rPr>
          <w:spacing w:val="-10"/>
        </w:rPr>
        <w:t xml:space="preserve"> </w:t>
      </w:r>
      <w:r w:rsidRPr="00B10444">
        <w:t>employer</w:t>
      </w:r>
    </w:p>
    <w:p w14:paraId="539C214D" w14:textId="77777777" w:rsidR="007B5C68" w:rsidRPr="00144A97" w:rsidRDefault="007B5C68" w:rsidP="007B5C68">
      <w:pPr>
        <w:pStyle w:val="ListParagraph"/>
        <w:tabs>
          <w:tab w:val="left" w:pos="1445"/>
          <w:tab w:val="left" w:pos="1446"/>
        </w:tabs>
        <w:ind w:left="1446" w:firstLine="0"/>
        <w:jc w:val="both"/>
        <w:rPr>
          <w:sz w:val="16"/>
          <w:szCs w:val="16"/>
        </w:rPr>
      </w:pPr>
    </w:p>
    <w:p w14:paraId="27B67904" w14:textId="77777777" w:rsidR="007B5C68" w:rsidRDefault="007B5C68" w:rsidP="007B5C68">
      <w:pPr>
        <w:pStyle w:val="BodyText"/>
        <w:spacing w:before="86"/>
        <w:ind w:left="720" w:right="640"/>
        <w:jc w:val="both"/>
        <w:rPr>
          <w:position w:val="7"/>
          <w:sz w:val="14"/>
        </w:rPr>
      </w:pPr>
      <w:r w:rsidRPr="00B10444">
        <w:t xml:space="preserve">Registered </w:t>
      </w:r>
      <w:r w:rsidRPr="00AA70BF">
        <w:t>Apprenticeship and Pre-Appr</w:t>
      </w:r>
      <w:r w:rsidRPr="00B10444">
        <w:t>enticeship offers employers the ability to customize and tailor the training and program to their specific workforce development needs. Workers benefit from high-quality education and training, and access to a career pathway that pays a family-sustaining wage in industries experiencing growth. Workers also earn a good wage while they learn, earn a credential of value, and complete</w:t>
      </w:r>
      <w:r w:rsidRPr="00B10444">
        <w:rPr>
          <w:spacing w:val="-9"/>
        </w:rPr>
        <w:t xml:space="preserve"> </w:t>
      </w:r>
      <w:r w:rsidRPr="00B10444">
        <w:t>their</w:t>
      </w:r>
      <w:r w:rsidRPr="00B10444">
        <w:rPr>
          <w:spacing w:val="-11"/>
        </w:rPr>
        <w:t xml:space="preserve"> </w:t>
      </w:r>
      <w:r w:rsidRPr="00B10444">
        <w:t>training</w:t>
      </w:r>
      <w:r w:rsidRPr="00B10444">
        <w:rPr>
          <w:spacing w:val="-9"/>
        </w:rPr>
        <w:t xml:space="preserve"> </w:t>
      </w:r>
      <w:r w:rsidRPr="00B10444">
        <w:t>debt-free.</w:t>
      </w:r>
      <w:r w:rsidRPr="00B10444">
        <w:rPr>
          <w:spacing w:val="-10"/>
        </w:rPr>
        <w:t xml:space="preserve"> </w:t>
      </w:r>
      <w:r w:rsidRPr="00B10444">
        <w:t>These</w:t>
      </w:r>
      <w:r w:rsidRPr="00B10444">
        <w:rPr>
          <w:spacing w:val="-8"/>
        </w:rPr>
        <w:t xml:space="preserve"> </w:t>
      </w:r>
      <w:r w:rsidRPr="00B10444">
        <w:t>Apprenticeship</w:t>
      </w:r>
      <w:r w:rsidRPr="00B10444">
        <w:rPr>
          <w:spacing w:val="-10"/>
        </w:rPr>
        <w:t xml:space="preserve"> </w:t>
      </w:r>
      <w:r w:rsidRPr="00B10444">
        <w:t>and</w:t>
      </w:r>
      <w:r w:rsidRPr="00B10444">
        <w:rPr>
          <w:spacing w:val="-10"/>
        </w:rPr>
        <w:t xml:space="preserve"> </w:t>
      </w:r>
      <w:r w:rsidRPr="00B10444">
        <w:t>Pre-Apprenticeship</w:t>
      </w:r>
      <w:r w:rsidRPr="00B10444">
        <w:rPr>
          <w:spacing w:val="-11"/>
        </w:rPr>
        <w:t xml:space="preserve"> </w:t>
      </w:r>
      <w:r>
        <w:t>P</w:t>
      </w:r>
      <w:r w:rsidRPr="00B10444">
        <w:t>rograms</w:t>
      </w:r>
      <w:r w:rsidRPr="00B10444">
        <w:rPr>
          <w:spacing w:val="-10"/>
        </w:rPr>
        <w:t xml:space="preserve"> </w:t>
      </w:r>
      <w:r w:rsidRPr="00B10444">
        <w:t>are</w:t>
      </w:r>
      <w:r w:rsidRPr="00B10444">
        <w:rPr>
          <w:spacing w:val="-8"/>
        </w:rPr>
        <w:t xml:space="preserve"> </w:t>
      </w:r>
      <w:r>
        <w:rPr>
          <w:spacing w:val="-8"/>
        </w:rPr>
        <w:t xml:space="preserve">officially </w:t>
      </w:r>
      <w:r w:rsidRPr="00B10444">
        <w:t>registered</w:t>
      </w:r>
      <w:r w:rsidRPr="00B10444">
        <w:rPr>
          <w:spacing w:val="-9"/>
        </w:rPr>
        <w:t xml:space="preserve"> </w:t>
      </w:r>
      <w:r w:rsidRPr="00B10444">
        <w:t xml:space="preserve">with the </w:t>
      </w:r>
      <w:r>
        <w:t xml:space="preserve">Pennsylvania Department of Labor and Industry (L&amp;I) </w:t>
      </w:r>
      <w:r w:rsidRPr="00B10444">
        <w:t>which ensures quality and adherence to the</w:t>
      </w:r>
      <w:r w:rsidRPr="00B10444">
        <w:rPr>
          <w:spacing w:val="-6"/>
        </w:rPr>
        <w:t xml:space="preserve"> </w:t>
      </w:r>
      <w:r w:rsidRPr="00B10444">
        <w:t>model.</w:t>
      </w:r>
    </w:p>
    <w:p w14:paraId="1E4D5377" w14:textId="68C2AE44" w:rsidR="007B5C68" w:rsidRDefault="00143C35" w:rsidP="007B5C68">
      <w:pPr>
        <w:pStyle w:val="BodyText"/>
        <w:spacing w:line="237" w:lineRule="auto"/>
        <w:ind w:left="725" w:right="640"/>
        <w:jc w:val="both"/>
      </w:pPr>
      <w:hyperlink r:id="rId38" w:history="1">
        <w:r w:rsidR="007B5C68" w:rsidRPr="00D9545D">
          <w:rPr>
            <w:rStyle w:val="Hyperlink"/>
          </w:rPr>
          <w:t>Registered</w:t>
        </w:r>
        <w:r w:rsidR="007B5C68" w:rsidRPr="00D9545D">
          <w:rPr>
            <w:rStyle w:val="Hyperlink"/>
            <w:spacing w:val="-3"/>
          </w:rPr>
          <w:t xml:space="preserve"> </w:t>
        </w:r>
        <w:r w:rsidR="007B5C68" w:rsidRPr="00D9545D">
          <w:rPr>
            <w:rStyle w:val="Hyperlink"/>
          </w:rPr>
          <w:t>Apprenticeships</w:t>
        </w:r>
      </w:hyperlink>
      <w:r w:rsidR="00F12A0C">
        <w:rPr>
          <w:vertAlign w:val="superscript"/>
        </w:rPr>
        <w:t>9</w:t>
      </w:r>
      <w:r w:rsidR="007B5C68" w:rsidRPr="00B10444">
        <w:rPr>
          <w:spacing w:val="-4"/>
        </w:rPr>
        <w:t xml:space="preserve"> </w:t>
      </w:r>
      <w:r w:rsidR="007B5C68" w:rsidRPr="00B10444">
        <w:t>and</w:t>
      </w:r>
      <w:r w:rsidR="007B5C68" w:rsidRPr="00B10444">
        <w:rPr>
          <w:spacing w:val="-5"/>
        </w:rPr>
        <w:t xml:space="preserve"> </w:t>
      </w:r>
      <w:r w:rsidR="007B5C68" w:rsidRPr="00B10444">
        <w:t>Pre-Apprenticeship</w:t>
      </w:r>
      <w:r w:rsidR="007B5C68">
        <w:t>s</w:t>
      </w:r>
      <w:r w:rsidR="007B5C68" w:rsidRPr="00B10444">
        <w:rPr>
          <w:spacing w:val="-4"/>
        </w:rPr>
        <w:t xml:space="preserve"> </w:t>
      </w:r>
      <w:r w:rsidR="007B5C68" w:rsidRPr="00B10444">
        <w:t>offer</w:t>
      </w:r>
      <w:r w:rsidR="007B5C68" w:rsidRPr="00B10444">
        <w:rPr>
          <w:spacing w:val="-4"/>
        </w:rPr>
        <w:t xml:space="preserve"> </w:t>
      </w:r>
      <w:r w:rsidR="007B5C68" w:rsidRPr="00B10444">
        <w:t>a</w:t>
      </w:r>
      <w:r w:rsidR="007B5C68" w:rsidRPr="00B10444">
        <w:rPr>
          <w:spacing w:val="-4"/>
        </w:rPr>
        <w:t xml:space="preserve"> </w:t>
      </w:r>
      <w:r w:rsidR="007B5C68" w:rsidRPr="00B10444">
        <w:t>unique</w:t>
      </w:r>
      <w:r w:rsidR="007B5C68" w:rsidRPr="00B10444">
        <w:rPr>
          <w:spacing w:val="-3"/>
        </w:rPr>
        <w:t xml:space="preserve"> </w:t>
      </w:r>
      <w:r w:rsidR="007B5C68" w:rsidRPr="00B10444">
        <w:t>opportunity</w:t>
      </w:r>
      <w:r w:rsidR="007B5C68" w:rsidRPr="00B10444">
        <w:rPr>
          <w:spacing w:val="-3"/>
        </w:rPr>
        <w:t xml:space="preserve"> </w:t>
      </w:r>
      <w:r w:rsidR="007B5C68" w:rsidRPr="00B10444">
        <w:t>for</w:t>
      </w:r>
      <w:r w:rsidR="007B5C68" w:rsidRPr="00B10444">
        <w:rPr>
          <w:spacing w:val="-4"/>
        </w:rPr>
        <w:t xml:space="preserve"> </w:t>
      </w:r>
      <w:r w:rsidR="007B5C68" w:rsidRPr="00B10444">
        <w:t>collaboration</w:t>
      </w:r>
      <w:r w:rsidR="007B5C68" w:rsidRPr="00B10444">
        <w:rPr>
          <w:spacing w:val="-4"/>
        </w:rPr>
        <w:t xml:space="preserve"> </w:t>
      </w:r>
      <w:r w:rsidR="007B5C68" w:rsidRPr="00B10444">
        <w:t>between employers, training providers, workers, and other</w:t>
      </w:r>
      <w:r w:rsidR="007B5C68" w:rsidRPr="00B10444">
        <w:rPr>
          <w:spacing w:val="-1"/>
        </w:rPr>
        <w:t xml:space="preserve"> </w:t>
      </w:r>
      <w:r w:rsidR="007B5C68" w:rsidRPr="00B10444">
        <w:t>partners.</w:t>
      </w:r>
    </w:p>
    <w:p w14:paraId="532BA6AF" w14:textId="4CA669E1" w:rsidR="00914B90" w:rsidRDefault="00914B90" w:rsidP="00F07E43">
      <w:pPr>
        <w:pStyle w:val="ListParagraph"/>
        <w:ind w:left="720" w:firstLine="0"/>
        <w:outlineLvl w:val="0"/>
        <w:rPr>
          <w:b/>
          <w:bCs/>
          <w:color w:val="244061" w:themeColor="accent1" w:themeShade="80"/>
        </w:rPr>
      </w:pPr>
    </w:p>
    <w:p w14:paraId="2738C291" w14:textId="478D08BF" w:rsidR="00914B90" w:rsidRDefault="00914B90" w:rsidP="00F07E43">
      <w:pPr>
        <w:pStyle w:val="ListParagraph"/>
        <w:ind w:left="720" w:firstLine="0"/>
        <w:outlineLvl w:val="0"/>
        <w:rPr>
          <w:b/>
          <w:bCs/>
          <w:color w:val="244061" w:themeColor="accent1" w:themeShade="80"/>
        </w:rPr>
      </w:pPr>
    </w:p>
    <w:p w14:paraId="08955996" w14:textId="649A8CEE" w:rsidR="00914B90" w:rsidRDefault="00914B90" w:rsidP="00F07E43">
      <w:pPr>
        <w:pStyle w:val="ListParagraph"/>
        <w:ind w:left="720" w:firstLine="0"/>
        <w:outlineLvl w:val="0"/>
        <w:rPr>
          <w:b/>
          <w:bCs/>
          <w:color w:val="244061" w:themeColor="accent1" w:themeShade="80"/>
        </w:rPr>
      </w:pPr>
    </w:p>
    <w:p w14:paraId="181D8491" w14:textId="3F737D0D" w:rsidR="00914B90" w:rsidRDefault="00914B90" w:rsidP="00F07E43">
      <w:pPr>
        <w:pStyle w:val="ListParagraph"/>
        <w:ind w:left="720" w:firstLine="0"/>
        <w:outlineLvl w:val="0"/>
        <w:rPr>
          <w:b/>
          <w:bCs/>
          <w:color w:val="244061" w:themeColor="accent1" w:themeShade="80"/>
        </w:rPr>
      </w:pPr>
    </w:p>
    <w:p w14:paraId="4C913569" w14:textId="79BAE73D" w:rsidR="00914B90" w:rsidRDefault="00914B90" w:rsidP="00F07E43">
      <w:pPr>
        <w:pStyle w:val="ListParagraph"/>
        <w:ind w:left="720" w:firstLine="0"/>
        <w:outlineLvl w:val="0"/>
        <w:rPr>
          <w:b/>
          <w:bCs/>
          <w:color w:val="244061" w:themeColor="accent1" w:themeShade="80"/>
        </w:rPr>
      </w:pPr>
    </w:p>
    <w:p w14:paraId="12461728" w14:textId="25F32715" w:rsidR="00914B90" w:rsidRDefault="00914B90" w:rsidP="00F07E43">
      <w:pPr>
        <w:pStyle w:val="ListParagraph"/>
        <w:ind w:left="720" w:firstLine="0"/>
        <w:outlineLvl w:val="0"/>
        <w:rPr>
          <w:b/>
          <w:bCs/>
          <w:color w:val="244061" w:themeColor="accent1" w:themeShade="80"/>
        </w:rPr>
      </w:pPr>
    </w:p>
    <w:p w14:paraId="7C2F2A64" w14:textId="387A2F65" w:rsidR="00914B90" w:rsidRDefault="00914B90" w:rsidP="00F07E43">
      <w:pPr>
        <w:pStyle w:val="ListParagraph"/>
        <w:ind w:left="720" w:firstLine="0"/>
        <w:outlineLvl w:val="0"/>
        <w:rPr>
          <w:b/>
          <w:bCs/>
          <w:color w:val="244061" w:themeColor="accent1" w:themeShade="80"/>
        </w:rPr>
      </w:pPr>
    </w:p>
    <w:p w14:paraId="42791347" w14:textId="39E55F9D" w:rsidR="00914B90" w:rsidRDefault="00914B90" w:rsidP="00F07E43">
      <w:pPr>
        <w:pStyle w:val="ListParagraph"/>
        <w:ind w:left="720" w:firstLine="0"/>
        <w:outlineLvl w:val="0"/>
        <w:rPr>
          <w:b/>
          <w:bCs/>
          <w:color w:val="244061" w:themeColor="accent1" w:themeShade="80"/>
        </w:rPr>
      </w:pPr>
    </w:p>
    <w:p w14:paraId="2F91D531" w14:textId="08AC7366" w:rsidR="00914B90" w:rsidRDefault="00914B90" w:rsidP="00F07E43">
      <w:pPr>
        <w:pStyle w:val="ListParagraph"/>
        <w:ind w:left="720" w:firstLine="0"/>
        <w:outlineLvl w:val="0"/>
        <w:rPr>
          <w:b/>
          <w:bCs/>
          <w:color w:val="244061" w:themeColor="accent1" w:themeShade="80"/>
        </w:rPr>
      </w:pPr>
    </w:p>
    <w:p w14:paraId="5AD3C52D" w14:textId="0940473D" w:rsidR="00914B90" w:rsidRDefault="00914B90" w:rsidP="00F07E43">
      <w:pPr>
        <w:pStyle w:val="ListParagraph"/>
        <w:ind w:left="720" w:firstLine="0"/>
        <w:outlineLvl w:val="0"/>
        <w:rPr>
          <w:b/>
          <w:bCs/>
          <w:color w:val="244061" w:themeColor="accent1" w:themeShade="80"/>
        </w:rPr>
      </w:pPr>
    </w:p>
    <w:p w14:paraId="01F99441" w14:textId="5EB931B7" w:rsidR="00914B90" w:rsidRDefault="00914B90" w:rsidP="00F07E43">
      <w:pPr>
        <w:pStyle w:val="ListParagraph"/>
        <w:ind w:left="720" w:firstLine="0"/>
        <w:outlineLvl w:val="0"/>
        <w:rPr>
          <w:b/>
          <w:bCs/>
          <w:color w:val="244061" w:themeColor="accent1" w:themeShade="80"/>
        </w:rPr>
      </w:pPr>
    </w:p>
    <w:p w14:paraId="01B52ADA" w14:textId="1E39B0DC" w:rsidR="00914B90" w:rsidRDefault="00914B90" w:rsidP="00F07E43">
      <w:pPr>
        <w:pStyle w:val="ListParagraph"/>
        <w:ind w:left="720" w:firstLine="0"/>
        <w:outlineLvl w:val="0"/>
        <w:rPr>
          <w:b/>
          <w:bCs/>
          <w:color w:val="244061" w:themeColor="accent1" w:themeShade="80"/>
        </w:rPr>
      </w:pPr>
    </w:p>
    <w:p w14:paraId="26429C3A" w14:textId="64701F4E" w:rsidR="00914B90" w:rsidRDefault="00914B90" w:rsidP="00F07E43">
      <w:pPr>
        <w:pStyle w:val="ListParagraph"/>
        <w:ind w:left="720" w:firstLine="0"/>
        <w:outlineLvl w:val="0"/>
        <w:rPr>
          <w:b/>
          <w:bCs/>
          <w:color w:val="244061" w:themeColor="accent1" w:themeShade="80"/>
        </w:rPr>
      </w:pPr>
    </w:p>
    <w:p w14:paraId="3E909BAC" w14:textId="77777777" w:rsidR="002270E4" w:rsidRPr="002270E4" w:rsidRDefault="002270E4" w:rsidP="002270E4">
      <w:pPr>
        <w:outlineLvl w:val="0"/>
        <w:rPr>
          <w:b/>
          <w:bCs/>
          <w:color w:val="244061" w:themeColor="accent1" w:themeShade="80"/>
        </w:rPr>
      </w:pPr>
    </w:p>
    <w:p w14:paraId="1EDA8450" w14:textId="68F2A508" w:rsidR="007B5C68" w:rsidRDefault="007B5C68" w:rsidP="007B5C68">
      <w:pPr>
        <w:pStyle w:val="ListParagraph"/>
        <w:ind w:left="720" w:firstLine="0"/>
        <w:outlineLvl w:val="0"/>
        <w:rPr>
          <w:b/>
          <w:bCs/>
          <w:color w:val="244061" w:themeColor="accent1" w:themeShade="80"/>
          <w:sz w:val="32"/>
          <w:szCs w:val="32"/>
        </w:rPr>
      </w:pPr>
      <w:bookmarkStart w:id="43" w:name="_Toc79052426"/>
      <w:r w:rsidRPr="00FF7440">
        <w:rPr>
          <w:b/>
          <w:bCs/>
          <w:color w:val="244061" w:themeColor="accent1" w:themeShade="80"/>
          <w:sz w:val="32"/>
          <w:szCs w:val="32"/>
        </w:rPr>
        <w:lastRenderedPageBreak/>
        <w:t xml:space="preserve">Appendix </w:t>
      </w:r>
      <w:r>
        <w:rPr>
          <w:b/>
          <w:bCs/>
          <w:color w:val="244061" w:themeColor="accent1" w:themeShade="80"/>
          <w:sz w:val="32"/>
          <w:szCs w:val="32"/>
        </w:rPr>
        <w:t>B</w:t>
      </w:r>
      <w:r w:rsidRPr="00FF7440">
        <w:rPr>
          <w:b/>
          <w:bCs/>
          <w:color w:val="244061" w:themeColor="accent1" w:themeShade="80"/>
          <w:sz w:val="32"/>
          <w:szCs w:val="32"/>
        </w:rPr>
        <w:t xml:space="preserve">: </w:t>
      </w:r>
      <w:r>
        <w:rPr>
          <w:b/>
          <w:bCs/>
          <w:color w:val="244061" w:themeColor="accent1" w:themeShade="80"/>
          <w:sz w:val="32"/>
          <w:szCs w:val="32"/>
        </w:rPr>
        <w:t>Program Expenses</w:t>
      </w:r>
      <w:bookmarkEnd w:id="43"/>
      <w:r w:rsidRPr="00FF7440">
        <w:rPr>
          <w:b/>
          <w:bCs/>
          <w:color w:val="244061" w:themeColor="accent1" w:themeShade="80"/>
          <w:sz w:val="32"/>
          <w:szCs w:val="32"/>
        </w:rPr>
        <w:t xml:space="preserve"> </w:t>
      </w:r>
    </w:p>
    <w:p w14:paraId="12D703F9" w14:textId="77777777" w:rsidR="00EA27AF" w:rsidRPr="00EA27AF" w:rsidRDefault="00EA27AF" w:rsidP="007B5C68">
      <w:pPr>
        <w:rPr>
          <w:rFonts w:ascii="Times New Roman"/>
          <w:b/>
          <w:bCs/>
          <w:color w:val="244061" w:themeColor="accent1" w:themeShade="80"/>
        </w:rPr>
      </w:pPr>
    </w:p>
    <w:p w14:paraId="7FD389DB" w14:textId="0DBB0CA8" w:rsidR="00B43F38" w:rsidRPr="00535855" w:rsidRDefault="00B43F38" w:rsidP="001A5A81">
      <w:pPr>
        <w:pStyle w:val="BodyText"/>
        <w:spacing w:before="1"/>
        <w:ind w:left="725" w:right="640"/>
        <w:jc w:val="both"/>
      </w:pPr>
      <w:bookmarkStart w:id="44" w:name="_Hlk75172433"/>
      <w:r w:rsidRPr="00B10444">
        <w:t xml:space="preserve">Apprenticeship programs funded by this grant must be registered in the </w:t>
      </w:r>
      <w:r w:rsidR="00F45707">
        <w:t>C</w:t>
      </w:r>
      <w:r w:rsidRPr="00B10444">
        <w:t xml:space="preserve">ommonwealth. Non- Registered Apprenticeships </w:t>
      </w:r>
      <w:r w:rsidR="00DA4EE6">
        <w:t>P</w:t>
      </w:r>
      <w:r w:rsidRPr="00B10444">
        <w:t xml:space="preserve">rograms will have </w:t>
      </w:r>
      <w:r w:rsidRPr="00535855">
        <w:t xml:space="preserve">until </w:t>
      </w:r>
      <w:r w:rsidR="008E0C3C" w:rsidRPr="00535855">
        <w:t>May</w:t>
      </w:r>
      <w:r w:rsidR="00B73843" w:rsidRPr="00535855">
        <w:t xml:space="preserve"> 202</w:t>
      </w:r>
      <w:r w:rsidR="00F20365" w:rsidRPr="00535855">
        <w:t>2</w:t>
      </w:r>
      <w:r w:rsidRPr="00535855">
        <w:t xml:space="preserve"> to finalize their registration or show progress towards</w:t>
      </w:r>
      <w:r w:rsidRPr="00535855">
        <w:rPr>
          <w:spacing w:val="-14"/>
        </w:rPr>
        <w:t xml:space="preserve"> </w:t>
      </w:r>
      <w:r w:rsidRPr="00535855">
        <w:t>the</w:t>
      </w:r>
      <w:r w:rsidRPr="00535855">
        <w:rPr>
          <w:spacing w:val="-17"/>
        </w:rPr>
        <w:t xml:space="preserve"> </w:t>
      </w:r>
      <w:r w:rsidRPr="00535855">
        <w:t>finalization</w:t>
      </w:r>
      <w:r w:rsidRPr="00535855">
        <w:rPr>
          <w:spacing w:val="-18"/>
        </w:rPr>
        <w:t xml:space="preserve"> </w:t>
      </w:r>
      <w:r w:rsidRPr="00535855">
        <w:t>of</w:t>
      </w:r>
      <w:r w:rsidRPr="00535855">
        <w:rPr>
          <w:spacing w:val="-19"/>
        </w:rPr>
        <w:t xml:space="preserve"> </w:t>
      </w:r>
      <w:r w:rsidRPr="00535855">
        <w:t>the</w:t>
      </w:r>
      <w:r w:rsidRPr="00535855">
        <w:rPr>
          <w:spacing w:val="-12"/>
        </w:rPr>
        <w:t xml:space="preserve"> </w:t>
      </w:r>
      <w:r w:rsidRPr="00535855">
        <w:t>registration.</w:t>
      </w:r>
      <w:r w:rsidRPr="00535855">
        <w:rPr>
          <w:spacing w:val="-18"/>
        </w:rPr>
        <w:t xml:space="preserve"> </w:t>
      </w:r>
      <w:r w:rsidRPr="00535855">
        <w:t>The</w:t>
      </w:r>
      <w:r w:rsidRPr="00535855">
        <w:rPr>
          <w:spacing w:val="-12"/>
        </w:rPr>
        <w:t xml:space="preserve"> </w:t>
      </w:r>
      <w:r w:rsidR="00837F4F" w:rsidRPr="00535855">
        <w:t>ATO</w:t>
      </w:r>
      <w:r w:rsidRPr="00535855">
        <w:rPr>
          <w:spacing w:val="-6"/>
        </w:rPr>
        <w:t xml:space="preserve"> </w:t>
      </w:r>
      <w:r w:rsidRPr="00535855">
        <w:t>will</w:t>
      </w:r>
      <w:r w:rsidRPr="00535855">
        <w:rPr>
          <w:spacing w:val="-3"/>
        </w:rPr>
        <w:t xml:space="preserve"> </w:t>
      </w:r>
      <w:r w:rsidRPr="00535855">
        <w:t>define</w:t>
      </w:r>
      <w:r w:rsidRPr="00535855">
        <w:rPr>
          <w:spacing w:val="-4"/>
        </w:rPr>
        <w:t xml:space="preserve"> </w:t>
      </w:r>
      <w:r w:rsidRPr="00535855">
        <w:t>“making progress”</w:t>
      </w:r>
      <w:r w:rsidRPr="00535855">
        <w:rPr>
          <w:spacing w:val="-15"/>
        </w:rPr>
        <w:t xml:space="preserve"> </w:t>
      </w:r>
      <w:r w:rsidRPr="00535855">
        <w:t>towards</w:t>
      </w:r>
      <w:r w:rsidRPr="00535855">
        <w:rPr>
          <w:spacing w:val="-14"/>
        </w:rPr>
        <w:t xml:space="preserve"> </w:t>
      </w:r>
      <w:r w:rsidRPr="00535855">
        <w:t>registration</w:t>
      </w:r>
      <w:r w:rsidRPr="00535855">
        <w:rPr>
          <w:spacing w:val="-14"/>
        </w:rPr>
        <w:t xml:space="preserve"> </w:t>
      </w:r>
      <w:r w:rsidRPr="00535855">
        <w:t>on</w:t>
      </w:r>
      <w:r w:rsidRPr="00535855">
        <w:rPr>
          <w:spacing w:val="-13"/>
        </w:rPr>
        <w:t xml:space="preserve"> </w:t>
      </w:r>
      <w:r w:rsidRPr="00535855">
        <w:t>a</w:t>
      </w:r>
      <w:r w:rsidRPr="00535855">
        <w:rPr>
          <w:spacing w:val="-14"/>
        </w:rPr>
        <w:t xml:space="preserve"> </w:t>
      </w:r>
      <w:r w:rsidRPr="00535855">
        <w:t>case-by-case basis.</w:t>
      </w:r>
      <w:r w:rsidRPr="00535855">
        <w:rPr>
          <w:spacing w:val="-13"/>
        </w:rPr>
        <w:t xml:space="preserve"> </w:t>
      </w:r>
      <w:r w:rsidRPr="00535855">
        <w:t>Grantees</w:t>
      </w:r>
      <w:r w:rsidRPr="00535855">
        <w:rPr>
          <w:spacing w:val="-14"/>
        </w:rPr>
        <w:t xml:space="preserve"> </w:t>
      </w:r>
      <w:r w:rsidRPr="00535855">
        <w:t>who</w:t>
      </w:r>
      <w:r w:rsidRPr="00535855">
        <w:rPr>
          <w:spacing w:val="-14"/>
        </w:rPr>
        <w:t xml:space="preserve"> </w:t>
      </w:r>
      <w:r w:rsidRPr="00535855">
        <w:t>do</w:t>
      </w:r>
      <w:r w:rsidRPr="00535855">
        <w:rPr>
          <w:spacing w:val="-14"/>
        </w:rPr>
        <w:t xml:space="preserve"> </w:t>
      </w:r>
      <w:r w:rsidRPr="00535855">
        <w:t>not</w:t>
      </w:r>
      <w:r w:rsidRPr="00535855">
        <w:rPr>
          <w:spacing w:val="-12"/>
        </w:rPr>
        <w:t xml:space="preserve"> </w:t>
      </w:r>
      <w:r w:rsidRPr="00535855">
        <w:t>make</w:t>
      </w:r>
      <w:r w:rsidRPr="00535855">
        <w:rPr>
          <w:spacing w:val="-12"/>
        </w:rPr>
        <w:t xml:space="preserve"> </w:t>
      </w:r>
      <w:r w:rsidRPr="00535855">
        <w:t>adequate</w:t>
      </w:r>
      <w:r w:rsidRPr="00535855">
        <w:rPr>
          <w:spacing w:val="-18"/>
        </w:rPr>
        <w:t xml:space="preserve"> </w:t>
      </w:r>
      <w:r w:rsidRPr="00535855">
        <w:t>progress</w:t>
      </w:r>
      <w:r w:rsidRPr="00535855">
        <w:rPr>
          <w:spacing w:val="-14"/>
        </w:rPr>
        <w:t xml:space="preserve"> </w:t>
      </w:r>
      <w:r w:rsidRPr="00535855">
        <w:t>toward their registration may have funds de-obligated. Additional information will be provided to each awarded applicant.</w:t>
      </w:r>
    </w:p>
    <w:p w14:paraId="715C82AD" w14:textId="77777777" w:rsidR="00B43F38" w:rsidRPr="00535855" w:rsidRDefault="00B43F38" w:rsidP="001A5A81">
      <w:pPr>
        <w:pStyle w:val="BodyText"/>
        <w:spacing w:before="1"/>
        <w:ind w:left="725" w:right="640"/>
        <w:jc w:val="both"/>
      </w:pPr>
    </w:p>
    <w:p w14:paraId="050E2B40" w14:textId="77777777" w:rsidR="00B43F38" w:rsidRPr="00535855" w:rsidRDefault="00B43F38" w:rsidP="001A5A81">
      <w:pPr>
        <w:pStyle w:val="BodyText"/>
        <w:spacing w:line="242" w:lineRule="auto"/>
        <w:ind w:left="725" w:right="640"/>
        <w:jc w:val="both"/>
      </w:pPr>
      <w:r w:rsidRPr="00535855">
        <w:t>Due to the limited amount of funding, only items and activities directly related to eligible programs and activities covered in this request for application will be funded by the PAsmart grant. All budgets will be reviewed to evaluate appropriateness and connection to proposed grant activities and goals.</w:t>
      </w:r>
    </w:p>
    <w:p w14:paraId="0B9DE83B" w14:textId="77777777" w:rsidR="00B43F38" w:rsidRPr="00535855" w:rsidRDefault="00B43F38" w:rsidP="001A5A81">
      <w:pPr>
        <w:pStyle w:val="BodyText"/>
        <w:spacing w:before="1"/>
        <w:ind w:right="640"/>
        <w:jc w:val="both"/>
      </w:pPr>
    </w:p>
    <w:p w14:paraId="43E2D8D4" w14:textId="3A9594DA" w:rsidR="00B43F38" w:rsidRPr="00535855" w:rsidRDefault="00B43F38" w:rsidP="00B904D8">
      <w:pPr>
        <w:pStyle w:val="ListParagraph"/>
        <w:numPr>
          <w:ilvl w:val="0"/>
          <w:numId w:val="9"/>
        </w:numPr>
        <w:tabs>
          <w:tab w:val="left" w:pos="1445"/>
          <w:tab w:val="left" w:pos="1446"/>
        </w:tabs>
        <w:ind w:right="640"/>
        <w:jc w:val="both"/>
      </w:pPr>
      <w:r w:rsidRPr="00535855">
        <w:t xml:space="preserve">Eligible expenses must be outlined in detail in budget form (Appendix </w:t>
      </w:r>
      <w:r w:rsidR="0075487E">
        <w:t>F</w:t>
      </w:r>
      <w:r w:rsidRPr="00535855">
        <w:t xml:space="preserve">) and budget justification (Appendix </w:t>
      </w:r>
      <w:r w:rsidR="0075487E">
        <w:t>G</w:t>
      </w:r>
      <w:r w:rsidRPr="00535855">
        <w:t xml:space="preserve">) and may include items such as: *See Appendix </w:t>
      </w:r>
      <w:r w:rsidR="0075487E">
        <w:t>H</w:t>
      </w:r>
      <w:r w:rsidRPr="00535855">
        <w:t xml:space="preserve"> for more detailed information</w:t>
      </w:r>
      <w:r w:rsidR="00F07E43" w:rsidRPr="00535855">
        <w:t xml:space="preserve"> on FSR Cost Categories</w:t>
      </w:r>
      <w:r w:rsidRPr="00535855">
        <w:t>. Reimbursement</w:t>
      </w:r>
      <w:r w:rsidRPr="00535855">
        <w:rPr>
          <w:spacing w:val="-7"/>
        </w:rPr>
        <w:t xml:space="preserve"> </w:t>
      </w:r>
      <w:r w:rsidRPr="00535855">
        <w:t>of</w:t>
      </w:r>
      <w:r w:rsidRPr="00535855">
        <w:rPr>
          <w:spacing w:val="-6"/>
        </w:rPr>
        <w:t xml:space="preserve"> </w:t>
      </w:r>
      <w:r w:rsidRPr="00535855">
        <w:t>the</w:t>
      </w:r>
      <w:r w:rsidRPr="00535855">
        <w:rPr>
          <w:spacing w:val="-9"/>
        </w:rPr>
        <w:t xml:space="preserve"> </w:t>
      </w:r>
      <w:r w:rsidRPr="00535855">
        <w:t>classroom</w:t>
      </w:r>
      <w:r w:rsidRPr="00535855">
        <w:rPr>
          <w:spacing w:val="-9"/>
        </w:rPr>
        <w:t xml:space="preserve"> </w:t>
      </w:r>
      <w:r w:rsidRPr="00535855">
        <w:t>component</w:t>
      </w:r>
      <w:r w:rsidRPr="00535855">
        <w:rPr>
          <w:spacing w:val="-3"/>
        </w:rPr>
        <w:t xml:space="preserve"> </w:t>
      </w:r>
      <w:r w:rsidRPr="00535855">
        <w:t>of</w:t>
      </w:r>
      <w:r w:rsidRPr="00535855">
        <w:rPr>
          <w:spacing w:val="-10"/>
        </w:rPr>
        <w:t xml:space="preserve"> </w:t>
      </w:r>
      <w:r w:rsidRPr="00535855">
        <w:t>an</w:t>
      </w:r>
      <w:r w:rsidRPr="00535855">
        <w:rPr>
          <w:spacing w:val="-4"/>
        </w:rPr>
        <w:t xml:space="preserve"> </w:t>
      </w:r>
      <w:r w:rsidRPr="00535855">
        <w:t>apprenticeship</w:t>
      </w:r>
      <w:r w:rsidRPr="00535855">
        <w:rPr>
          <w:spacing w:val="-9"/>
        </w:rPr>
        <w:t xml:space="preserve"> </w:t>
      </w:r>
      <w:r w:rsidRPr="00535855">
        <w:t>program</w:t>
      </w:r>
      <w:r w:rsidRPr="00535855">
        <w:rPr>
          <w:spacing w:val="-5"/>
        </w:rPr>
        <w:t xml:space="preserve"> </w:t>
      </w:r>
      <w:r w:rsidRPr="00535855">
        <w:t>resulting</w:t>
      </w:r>
      <w:r w:rsidRPr="00535855">
        <w:rPr>
          <w:spacing w:val="-7"/>
        </w:rPr>
        <w:t xml:space="preserve"> </w:t>
      </w:r>
      <w:r w:rsidRPr="00535855">
        <w:t>in</w:t>
      </w:r>
      <w:r w:rsidRPr="00535855">
        <w:rPr>
          <w:spacing w:val="-5"/>
        </w:rPr>
        <w:t xml:space="preserve"> </w:t>
      </w:r>
      <w:r w:rsidRPr="00535855">
        <w:t>stackable</w:t>
      </w:r>
      <w:r w:rsidRPr="00535855">
        <w:rPr>
          <w:spacing w:val="-21"/>
        </w:rPr>
        <w:t xml:space="preserve"> </w:t>
      </w:r>
      <w:r w:rsidRPr="00535855">
        <w:t>and often-transferrable</w:t>
      </w:r>
      <w:r w:rsidRPr="00535855">
        <w:rPr>
          <w:spacing w:val="-20"/>
        </w:rPr>
        <w:t xml:space="preserve"> </w:t>
      </w:r>
      <w:r w:rsidRPr="00535855">
        <w:t>credentials.</w:t>
      </w:r>
    </w:p>
    <w:p w14:paraId="70A51C19" w14:textId="77777777" w:rsidR="00B43F38" w:rsidRPr="00535855" w:rsidRDefault="00B43F38" w:rsidP="00B904D8">
      <w:pPr>
        <w:pStyle w:val="ListParagraph"/>
        <w:numPr>
          <w:ilvl w:val="0"/>
          <w:numId w:val="9"/>
        </w:numPr>
        <w:tabs>
          <w:tab w:val="left" w:pos="1445"/>
          <w:tab w:val="left" w:pos="1446"/>
        </w:tabs>
        <w:spacing w:before="2" w:line="280" w:lineRule="exact"/>
        <w:ind w:right="640"/>
        <w:jc w:val="both"/>
      </w:pPr>
      <w:r w:rsidRPr="00535855">
        <w:t>The cost of tuition for registered apprentices and registered</w:t>
      </w:r>
      <w:r w:rsidRPr="00535855">
        <w:rPr>
          <w:spacing w:val="-4"/>
        </w:rPr>
        <w:t xml:space="preserve"> </w:t>
      </w:r>
      <w:r w:rsidRPr="00535855">
        <w:t>pre-apprentices.</w:t>
      </w:r>
    </w:p>
    <w:p w14:paraId="0933D82E" w14:textId="78750A1D" w:rsidR="00B43F38" w:rsidRPr="00535855" w:rsidRDefault="00B43F38" w:rsidP="00B904D8">
      <w:pPr>
        <w:pStyle w:val="ListParagraph"/>
        <w:numPr>
          <w:ilvl w:val="0"/>
          <w:numId w:val="9"/>
        </w:numPr>
        <w:tabs>
          <w:tab w:val="left" w:pos="1445"/>
          <w:tab w:val="left" w:pos="1446"/>
        </w:tabs>
        <w:ind w:right="640"/>
        <w:jc w:val="both"/>
      </w:pPr>
      <w:r w:rsidRPr="00535855">
        <w:t>Outreach and marketing materials and campaigns to attract apprentices and</w:t>
      </w:r>
      <w:r w:rsidRPr="00535855">
        <w:rPr>
          <w:spacing w:val="-15"/>
        </w:rPr>
        <w:t xml:space="preserve"> </w:t>
      </w:r>
      <w:r w:rsidRPr="00535855">
        <w:t>pre-apprentices</w:t>
      </w:r>
      <w:r w:rsidR="000B11C9" w:rsidRPr="00535855">
        <w:t xml:space="preserve"> or in the case of the Ambassador Network Opportunity educate on and advocate for Registered Apprenticeship</w:t>
      </w:r>
      <w:r w:rsidR="00290BF5" w:rsidRPr="00535855">
        <w:t>.</w:t>
      </w:r>
    </w:p>
    <w:p w14:paraId="24F9222C" w14:textId="77777777" w:rsidR="00B43F38" w:rsidRPr="00535855" w:rsidRDefault="00B43F38" w:rsidP="00B904D8">
      <w:pPr>
        <w:pStyle w:val="ListParagraph"/>
        <w:numPr>
          <w:ilvl w:val="0"/>
          <w:numId w:val="9"/>
        </w:numPr>
        <w:tabs>
          <w:tab w:val="left" w:pos="1445"/>
          <w:tab w:val="left" w:pos="1446"/>
        </w:tabs>
        <w:ind w:right="640"/>
        <w:jc w:val="both"/>
      </w:pPr>
      <w:r w:rsidRPr="00535855">
        <w:t xml:space="preserve">Operational expenses as it relates directly to the participant such as travel, cellphone, rent, video conferencing services, postage, printing/copying, and other similar expenses.  </w:t>
      </w:r>
    </w:p>
    <w:p w14:paraId="04A0B413" w14:textId="4190D52B" w:rsidR="00B43F38" w:rsidRPr="00535855" w:rsidRDefault="00B43F38" w:rsidP="00B904D8">
      <w:pPr>
        <w:pStyle w:val="ListParagraph"/>
        <w:numPr>
          <w:ilvl w:val="0"/>
          <w:numId w:val="9"/>
        </w:numPr>
        <w:tabs>
          <w:tab w:val="left" w:pos="1445"/>
          <w:tab w:val="left" w:pos="1446"/>
        </w:tabs>
        <w:ind w:right="640"/>
        <w:jc w:val="both"/>
      </w:pPr>
      <w:r w:rsidRPr="00535855">
        <w:t xml:space="preserve">Supplies for participants and supplies to remain with program provider for program use. No one supply item to exceed more than $5,000. </w:t>
      </w:r>
      <w:proofErr w:type="gramStart"/>
      <w:r w:rsidRPr="00535855">
        <w:t>i.e.</w:t>
      </w:r>
      <w:proofErr w:type="gramEnd"/>
      <w:r w:rsidRPr="00535855">
        <w:t xml:space="preserve"> one laptop </w:t>
      </w:r>
      <w:r w:rsidR="00F20365" w:rsidRPr="00535855">
        <w:t>cannot</w:t>
      </w:r>
      <w:r w:rsidRPr="00535855">
        <w:t xml:space="preserve"> exceed $5,000 for one individual.</w:t>
      </w:r>
    </w:p>
    <w:p w14:paraId="2428F853" w14:textId="3EB8A953" w:rsidR="00B43F38" w:rsidRPr="00535855" w:rsidRDefault="00B43F38" w:rsidP="00B904D8">
      <w:pPr>
        <w:pStyle w:val="ListParagraph"/>
        <w:numPr>
          <w:ilvl w:val="0"/>
          <w:numId w:val="9"/>
        </w:numPr>
        <w:tabs>
          <w:tab w:val="left" w:pos="1445"/>
          <w:tab w:val="left" w:pos="1446"/>
        </w:tabs>
        <w:ind w:right="640"/>
        <w:jc w:val="both"/>
      </w:pPr>
      <w:r w:rsidRPr="00535855">
        <w:t xml:space="preserve">Equipment for apprenticeship training </w:t>
      </w:r>
      <w:r w:rsidR="009F3542" w:rsidRPr="00535855">
        <w:t xml:space="preserve">or Ambassador Network </w:t>
      </w:r>
      <w:r w:rsidRPr="00535855">
        <w:t xml:space="preserve">related </w:t>
      </w:r>
      <w:r w:rsidR="009F3542" w:rsidRPr="00535855">
        <w:t xml:space="preserve">or </w:t>
      </w:r>
      <w:r w:rsidRPr="00535855">
        <w:t>activities</w:t>
      </w:r>
      <w:r w:rsidR="00050AD4" w:rsidRPr="00535855">
        <w:t>.</w:t>
      </w:r>
    </w:p>
    <w:p w14:paraId="52CB3D33" w14:textId="47E88BC6" w:rsidR="00B43F38" w:rsidRPr="00B10444" w:rsidRDefault="00B43F38" w:rsidP="00B904D8">
      <w:pPr>
        <w:pStyle w:val="ListParagraph"/>
        <w:numPr>
          <w:ilvl w:val="0"/>
          <w:numId w:val="11"/>
        </w:numPr>
        <w:tabs>
          <w:tab w:val="left" w:pos="1445"/>
          <w:tab w:val="left" w:pos="1446"/>
        </w:tabs>
        <w:ind w:right="640"/>
        <w:jc w:val="both"/>
      </w:pPr>
      <w:r w:rsidRPr="00B10444">
        <w:t>Program staff and instructor salaries and fringe benefits</w:t>
      </w:r>
      <w:r w:rsidR="00290BF5">
        <w:t>.</w:t>
      </w:r>
    </w:p>
    <w:p w14:paraId="59F7BE71" w14:textId="1141FB7A" w:rsidR="00B43F38" w:rsidRPr="0099294E" w:rsidRDefault="00B43F38" w:rsidP="00B904D8">
      <w:pPr>
        <w:pStyle w:val="ListParagraph"/>
        <w:numPr>
          <w:ilvl w:val="0"/>
          <w:numId w:val="11"/>
        </w:numPr>
        <w:tabs>
          <w:tab w:val="left" w:pos="1445"/>
          <w:tab w:val="left" w:pos="1446"/>
        </w:tabs>
        <w:ind w:right="640"/>
        <w:jc w:val="both"/>
      </w:pPr>
      <w:r w:rsidRPr="00B10444">
        <w:t xml:space="preserve">Supportive Services which by definition are services that enable an individual to participate in training and includes but not necessarily limited to assistance with linkages to community services, transportation, child care and dependent care, housing, educational testing, reasonable accommodations for individuals with disabilities, legal aid services, referrals to health care, assistance with work attire and work related tools, assistance with books, fees, school supplies and payments and fees for employment and training related applications, tests and certifications. </w:t>
      </w:r>
    </w:p>
    <w:p w14:paraId="47AF2773" w14:textId="732D1743" w:rsidR="009207CF" w:rsidRDefault="00B43F38" w:rsidP="00B904D8">
      <w:pPr>
        <w:pStyle w:val="ListParagraph"/>
        <w:numPr>
          <w:ilvl w:val="0"/>
          <w:numId w:val="11"/>
        </w:numPr>
        <w:tabs>
          <w:tab w:val="left" w:pos="481"/>
          <w:tab w:val="left" w:pos="1445"/>
          <w:tab w:val="left" w:pos="1446"/>
        </w:tabs>
        <w:adjustRightInd w:val="0"/>
        <w:ind w:right="640"/>
        <w:jc w:val="both"/>
        <w:rPr>
          <w:rFonts w:cs="Melior"/>
        </w:rPr>
      </w:pPr>
      <w:r w:rsidRPr="0099294E">
        <w:t xml:space="preserve">Incentives for Pre-Apprenticeship </w:t>
      </w:r>
      <w:r w:rsidRPr="0099294E">
        <w:rPr>
          <w:b/>
          <w:bCs/>
          <w:u w:val="single"/>
        </w:rPr>
        <w:t>ONLY</w:t>
      </w:r>
      <w:r w:rsidRPr="00824F53">
        <w:rPr>
          <w:b/>
          <w:bCs/>
        </w:rPr>
        <w:t xml:space="preserve"> </w:t>
      </w:r>
      <w:r w:rsidRPr="00824F53">
        <w:t xml:space="preserve">– </w:t>
      </w:r>
      <w:r w:rsidR="009207CF" w:rsidRPr="009207CF">
        <w:rPr>
          <w:rFonts w:cs="Melior"/>
        </w:rPr>
        <w:t xml:space="preserve">Incentives are permitted for recognition and achievement directly tied to training activities and work experiences. Incentives are Non-Cash Assets (Assets) referring to any item that holds immediate cash value, including but not limited to, gift cards, signed or certified checks, bus passes, gas cards, and bearer bonds. This may also include items purchased that hold no immediate cash value, that were acquired with the intent to issue them as incentives. </w:t>
      </w:r>
    </w:p>
    <w:p w14:paraId="23E24F97" w14:textId="16D3E6E4" w:rsidR="001D402F" w:rsidRPr="00936732" w:rsidRDefault="001D402F" w:rsidP="00B904D8">
      <w:pPr>
        <w:pStyle w:val="ListParagraph"/>
        <w:numPr>
          <w:ilvl w:val="0"/>
          <w:numId w:val="11"/>
        </w:numPr>
        <w:tabs>
          <w:tab w:val="left" w:pos="481"/>
          <w:tab w:val="left" w:pos="1445"/>
          <w:tab w:val="left" w:pos="1446"/>
        </w:tabs>
        <w:adjustRightInd w:val="0"/>
        <w:ind w:right="640"/>
        <w:jc w:val="both"/>
        <w:rPr>
          <w:rFonts w:cs="Melior"/>
        </w:rPr>
      </w:pPr>
      <w:r>
        <w:rPr>
          <w:rFonts w:cs="Melior"/>
        </w:rPr>
        <w:t>Contractor Services</w:t>
      </w:r>
      <w:r w:rsidR="00936732">
        <w:rPr>
          <w:rFonts w:cs="Melior"/>
        </w:rPr>
        <w:t xml:space="preserve"> </w:t>
      </w:r>
      <w:r w:rsidR="00936732">
        <w:t xml:space="preserve">Grantees, sub-grantees, and contractors are to adhere to standards of conduct and be vigilant to prevent conflicts of interest. Grantees must neither solicit nor accept gratuities, favors, or anything of monetary value from contractors, potential contractors, or parties to sub-agreements. Such standards of conduct will provide for penalties, sanctions, or other disciplinary actions for violations by officers, employees, agents, or by contractors of their agents. The grantee’s procurement system must ensure that contractors perform in accordance with terms, conditions, and specifications of their contracts or purchase orders. Services are subject to financial and programmatic monitoring, careful analysis of performance, and the review of documentation and reports. See Appendix </w:t>
      </w:r>
      <w:r w:rsidR="0075487E">
        <w:t>G</w:t>
      </w:r>
      <w:r w:rsidR="00936732">
        <w:t>, Budget Justification, for more information on Procurement Methods.</w:t>
      </w:r>
    </w:p>
    <w:p w14:paraId="3783C11C" w14:textId="7499272D" w:rsidR="00936732" w:rsidRDefault="00936732" w:rsidP="00936732">
      <w:pPr>
        <w:tabs>
          <w:tab w:val="left" w:pos="481"/>
          <w:tab w:val="left" w:pos="1445"/>
          <w:tab w:val="left" w:pos="1446"/>
        </w:tabs>
        <w:adjustRightInd w:val="0"/>
        <w:ind w:right="916"/>
        <w:rPr>
          <w:rFonts w:cs="Melior"/>
        </w:rPr>
      </w:pPr>
    </w:p>
    <w:p w14:paraId="31B0C201" w14:textId="5A8706DD" w:rsidR="00B43F38" w:rsidRDefault="00B43F38" w:rsidP="00B43F38"/>
    <w:p w14:paraId="091F1FE9" w14:textId="77777777" w:rsidR="00824F53" w:rsidRPr="00B10444" w:rsidRDefault="00824F53" w:rsidP="00B43F38"/>
    <w:p w14:paraId="650F6EE3" w14:textId="3989B68D" w:rsidR="00B43F38" w:rsidRPr="00B10444" w:rsidRDefault="00B43F38" w:rsidP="00824F53">
      <w:pPr>
        <w:pStyle w:val="BodyText"/>
        <w:spacing w:before="86"/>
        <w:ind w:left="725" w:right="640"/>
        <w:jc w:val="both"/>
      </w:pPr>
      <w:r w:rsidRPr="00B10444">
        <w:lastRenderedPageBreak/>
        <w:t>This is not an exhaustive list of eligible expenses that may be funded. Applicants are encouraged to create customized</w:t>
      </w:r>
      <w:r w:rsidRPr="00B10444">
        <w:rPr>
          <w:spacing w:val="-14"/>
        </w:rPr>
        <w:t xml:space="preserve"> </w:t>
      </w:r>
      <w:r w:rsidRPr="00B10444">
        <w:t>proposals</w:t>
      </w:r>
      <w:r w:rsidRPr="00B10444">
        <w:rPr>
          <w:spacing w:val="-9"/>
        </w:rPr>
        <w:t xml:space="preserve"> </w:t>
      </w:r>
      <w:r w:rsidRPr="00B10444">
        <w:t>to</w:t>
      </w:r>
      <w:r w:rsidRPr="00B10444">
        <w:rPr>
          <w:spacing w:val="-14"/>
        </w:rPr>
        <w:t xml:space="preserve"> </w:t>
      </w:r>
      <w:r w:rsidR="001D402F">
        <w:t>meet</w:t>
      </w:r>
      <w:r w:rsidRPr="00B10444">
        <w:rPr>
          <w:spacing w:val="-15"/>
        </w:rPr>
        <w:t xml:space="preserve"> </w:t>
      </w:r>
      <w:r w:rsidRPr="00B10444">
        <w:t>their</w:t>
      </w:r>
      <w:r w:rsidRPr="00B10444">
        <w:rPr>
          <w:spacing w:val="-10"/>
        </w:rPr>
        <w:t xml:space="preserve"> </w:t>
      </w:r>
      <w:r w:rsidRPr="00B10444">
        <w:t>regional</w:t>
      </w:r>
      <w:r w:rsidRPr="00B10444">
        <w:rPr>
          <w:spacing w:val="-14"/>
        </w:rPr>
        <w:t xml:space="preserve"> </w:t>
      </w:r>
      <w:r w:rsidRPr="00B10444">
        <w:t>needs;</w:t>
      </w:r>
      <w:r w:rsidRPr="00B10444">
        <w:rPr>
          <w:spacing w:val="-8"/>
        </w:rPr>
        <w:t xml:space="preserve"> </w:t>
      </w:r>
      <w:r w:rsidRPr="00B10444">
        <w:t>however,</w:t>
      </w:r>
      <w:r w:rsidRPr="00B10444">
        <w:rPr>
          <w:spacing w:val="-8"/>
        </w:rPr>
        <w:t xml:space="preserve"> </w:t>
      </w:r>
      <w:r w:rsidRPr="00B10444">
        <w:t>only items</w:t>
      </w:r>
      <w:r w:rsidRPr="00B10444">
        <w:rPr>
          <w:spacing w:val="-3"/>
        </w:rPr>
        <w:t xml:space="preserve"> </w:t>
      </w:r>
      <w:r w:rsidRPr="00B10444">
        <w:t>and</w:t>
      </w:r>
      <w:r w:rsidRPr="00B10444">
        <w:rPr>
          <w:spacing w:val="-3"/>
        </w:rPr>
        <w:t xml:space="preserve"> </w:t>
      </w:r>
      <w:r w:rsidRPr="00B10444">
        <w:t>activities</w:t>
      </w:r>
      <w:r w:rsidRPr="00B10444">
        <w:rPr>
          <w:spacing w:val="-2"/>
        </w:rPr>
        <w:t xml:space="preserve"> </w:t>
      </w:r>
      <w:r w:rsidRPr="00B10444">
        <w:t>directly</w:t>
      </w:r>
      <w:r w:rsidRPr="00B10444">
        <w:rPr>
          <w:spacing w:val="-1"/>
        </w:rPr>
        <w:t xml:space="preserve"> </w:t>
      </w:r>
      <w:r w:rsidRPr="00B10444">
        <w:t>related</w:t>
      </w:r>
      <w:r w:rsidRPr="00B10444">
        <w:rPr>
          <w:spacing w:val="-1"/>
        </w:rPr>
        <w:t xml:space="preserve"> </w:t>
      </w:r>
      <w:r w:rsidRPr="00B10444">
        <w:t>to</w:t>
      </w:r>
      <w:r w:rsidRPr="00B10444">
        <w:rPr>
          <w:spacing w:val="-1"/>
        </w:rPr>
        <w:t xml:space="preserve"> </w:t>
      </w:r>
      <w:r w:rsidRPr="00B10444">
        <w:t>eligible</w:t>
      </w:r>
      <w:r w:rsidRPr="00B10444">
        <w:rPr>
          <w:spacing w:val="4"/>
        </w:rPr>
        <w:t xml:space="preserve"> </w:t>
      </w:r>
      <w:r w:rsidRPr="00B10444">
        <w:t>programs</w:t>
      </w:r>
      <w:r w:rsidRPr="00B10444">
        <w:rPr>
          <w:spacing w:val="2"/>
        </w:rPr>
        <w:t xml:space="preserve"> </w:t>
      </w:r>
      <w:r w:rsidRPr="00B10444">
        <w:t>and</w:t>
      </w:r>
      <w:r w:rsidRPr="00B10444">
        <w:rPr>
          <w:spacing w:val="-2"/>
        </w:rPr>
        <w:t xml:space="preserve"> </w:t>
      </w:r>
      <w:r w:rsidRPr="00B10444">
        <w:t>activities</w:t>
      </w:r>
      <w:r w:rsidRPr="00B10444">
        <w:rPr>
          <w:spacing w:val="-1"/>
        </w:rPr>
        <w:t xml:space="preserve"> </w:t>
      </w:r>
      <w:r w:rsidRPr="00B10444">
        <w:t>covered</w:t>
      </w:r>
      <w:r w:rsidRPr="00B10444">
        <w:rPr>
          <w:spacing w:val="-11"/>
        </w:rPr>
        <w:t xml:space="preserve"> </w:t>
      </w:r>
      <w:r w:rsidRPr="00B10444">
        <w:t>in</w:t>
      </w:r>
      <w:r w:rsidRPr="00B10444">
        <w:rPr>
          <w:spacing w:val="-11"/>
        </w:rPr>
        <w:t xml:space="preserve"> </w:t>
      </w:r>
      <w:r w:rsidRPr="00B10444">
        <w:t>this</w:t>
      </w:r>
      <w:r w:rsidRPr="00B10444">
        <w:rPr>
          <w:spacing w:val="-7"/>
        </w:rPr>
        <w:t xml:space="preserve"> </w:t>
      </w:r>
      <w:r w:rsidRPr="00B10444">
        <w:t>request</w:t>
      </w:r>
      <w:r w:rsidRPr="00B10444">
        <w:rPr>
          <w:spacing w:val="-9"/>
        </w:rPr>
        <w:t xml:space="preserve"> </w:t>
      </w:r>
      <w:r w:rsidRPr="00B10444">
        <w:t>for</w:t>
      </w:r>
      <w:r w:rsidRPr="00B10444">
        <w:rPr>
          <w:spacing w:val="-8"/>
        </w:rPr>
        <w:t xml:space="preserve"> </w:t>
      </w:r>
      <w:r w:rsidRPr="00B10444">
        <w:t>application will</w:t>
      </w:r>
      <w:r w:rsidRPr="00B10444">
        <w:rPr>
          <w:spacing w:val="-7"/>
        </w:rPr>
        <w:t xml:space="preserve"> </w:t>
      </w:r>
      <w:r w:rsidRPr="00B10444">
        <w:t>be</w:t>
      </w:r>
      <w:r w:rsidRPr="00B10444">
        <w:rPr>
          <w:spacing w:val="-10"/>
        </w:rPr>
        <w:t xml:space="preserve"> </w:t>
      </w:r>
      <w:r w:rsidRPr="00B10444">
        <w:t>funded</w:t>
      </w:r>
      <w:r w:rsidRPr="00B10444">
        <w:rPr>
          <w:spacing w:val="-10"/>
        </w:rPr>
        <w:t xml:space="preserve"> </w:t>
      </w:r>
      <w:r w:rsidRPr="00B10444">
        <w:t>by</w:t>
      </w:r>
      <w:r w:rsidRPr="00B10444">
        <w:rPr>
          <w:spacing w:val="-10"/>
        </w:rPr>
        <w:t xml:space="preserve"> </w:t>
      </w:r>
      <w:r w:rsidRPr="00B10444">
        <w:t>the</w:t>
      </w:r>
      <w:r w:rsidRPr="00B10444">
        <w:rPr>
          <w:spacing w:val="-9"/>
        </w:rPr>
        <w:t xml:space="preserve"> </w:t>
      </w:r>
      <w:r w:rsidRPr="00B10444">
        <w:t>PAsmart</w:t>
      </w:r>
      <w:r w:rsidRPr="00B10444">
        <w:rPr>
          <w:spacing w:val="-8"/>
        </w:rPr>
        <w:t xml:space="preserve"> </w:t>
      </w:r>
      <w:r w:rsidRPr="00B10444">
        <w:t>Grant.</w:t>
      </w:r>
    </w:p>
    <w:p w14:paraId="1C1DE218" w14:textId="77777777" w:rsidR="00B43F38" w:rsidRPr="00B10444" w:rsidRDefault="00B43F38" w:rsidP="00824F53">
      <w:pPr>
        <w:pStyle w:val="BodyText"/>
        <w:spacing w:before="9"/>
        <w:ind w:right="640"/>
        <w:jc w:val="both"/>
        <w:rPr>
          <w:sz w:val="21"/>
        </w:rPr>
      </w:pPr>
    </w:p>
    <w:p w14:paraId="0A40C31F" w14:textId="7AF06EC6" w:rsidR="002B75A0" w:rsidRDefault="00B43F38" w:rsidP="002270E4">
      <w:pPr>
        <w:pStyle w:val="BodyText"/>
        <w:spacing w:before="1"/>
        <w:ind w:left="725" w:right="640"/>
        <w:jc w:val="both"/>
      </w:pPr>
      <w:r w:rsidRPr="00B10444">
        <w:t>All budgets will be reviewed to evaluate appropriateness and connection to proposed grant activities and goals. Indirect costs, building construction, and procuring lobbying services are expressly disallowable.</w:t>
      </w:r>
      <w:bookmarkEnd w:id="44"/>
    </w:p>
    <w:p w14:paraId="74D6897A" w14:textId="65650EB8" w:rsidR="002270E4" w:rsidRDefault="002270E4" w:rsidP="002270E4">
      <w:pPr>
        <w:pStyle w:val="BodyText"/>
        <w:spacing w:before="1"/>
        <w:ind w:left="725" w:right="640"/>
        <w:jc w:val="both"/>
      </w:pPr>
    </w:p>
    <w:p w14:paraId="70F29D5B" w14:textId="0164C8F3" w:rsidR="002270E4" w:rsidRDefault="002270E4" w:rsidP="002270E4">
      <w:pPr>
        <w:pStyle w:val="BodyText"/>
        <w:spacing w:before="1"/>
        <w:ind w:left="725" w:right="640"/>
        <w:jc w:val="both"/>
      </w:pPr>
    </w:p>
    <w:p w14:paraId="127DBBB7" w14:textId="46FB2176" w:rsidR="002270E4" w:rsidRDefault="002270E4" w:rsidP="002270E4">
      <w:pPr>
        <w:pStyle w:val="BodyText"/>
        <w:spacing w:before="1"/>
        <w:ind w:left="725" w:right="640"/>
        <w:jc w:val="both"/>
      </w:pPr>
    </w:p>
    <w:p w14:paraId="2B3F7AD8" w14:textId="20D5D2BD" w:rsidR="002270E4" w:rsidRDefault="002270E4" w:rsidP="002270E4">
      <w:pPr>
        <w:pStyle w:val="BodyText"/>
        <w:spacing w:before="1"/>
        <w:ind w:left="725" w:right="640"/>
        <w:jc w:val="both"/>
      </w:pPr>
    </w:p>
    <w:p w14:paraId="46024DF7" w14:textId="54080E67" w:rsidR="002270E4" w:rsidRDefault="002270E4" w:rsidP="002270E4">
      <w:pPr>
        <w:pStyle w:val="BodyText"/>
        <w:spacing w:before="1"/>
        <w:ind w:left="725" w:right="640"/>
        <w:jc w:val="both"/>
      </w:pPr>
    </w:p>
    <w:p w14:paraId="541D6AA5" w14:textId="7DE146B5" w:rsidR="002270E4" w:rsidRDefault="002270E4" w:rsidP="002270E4">
      <w:pPr>
        <w:pStyle w:val="BodyText"/>
        <w:spacing w:before="1"/>
        <w:ind w:left="725" w:right="640"/>
        <w:jc w:val="both"/>
      </w:pPr>
    </w:p>
    <w:p w14:paraId="466281AB" w14:textId="03537207" w:rsidR="002270E4" w:rsidRDefault="002270E4" w:rsidP="002270E4">
      <w:pPr>
        <w:pStyle w:val="BodyText"/>
        <w:spacing w:before="1"/>
        <w:ind w:left="725" w:right="640"/>
        <w:jc w:val="both"/>
      </w:pPr>
    </w:p>
    <w:p w14:paraId="334A1E68" w14:textId="29D0DE91" w:rsidR="002270E4" w:rsidRDefault="002270E4" w:rsidP="002270E4">
      <w:pPr>
        <w:pStyle w:val="BodyText"/>
        <w:spacing w:before="1"/>
        <w:ind w:left="725" w:right="640"/>
        <w:jc w:val="both"/>
      </w:pPr>
    </w:p>
    <w:p w14:paraId="4CF73605" w14:textId="21A1B404" w:rsidR="002270E4" w:rsidRDefault="002270E4" w:rsidP="002270E4">
      <w:pPr>
        <w:pStyle w:val="BodyText"/>
        <w:spacing w:before="1"/>
        <w:ind w:left="725" w:right="640"/>
        <w:jc w:val="both"/>
      </w:pPr>
    </w:p>
    <w:p w14:paraId="5383B653" w14:textId="439A2EEC" w:rsidR="002270E4" w:rsidRDefault="002270E4" w:rsidP="002270E4">
      <w:pPr>
        <w:pStyle w:val="BodyText"/>
        <w:spacing w:before="1"/>
        <w:ind w:left="725" w:right="640"/>
        <w:jc w:val="both"/>
      </w:pPr>
    </w:p>
    <w:p w14:paraId="0D06F572" w14:textId="0F609CC4" w:rsidR="002270E4" w:rsidRDefault="002270E4" w:rsidP="002270E4">
      <w:pPr>
        <w:pStyle w:val="BodyText"/>
        <w:spacing w:before="1"/>
        <w:ind w:left="725" w:right="640"/>
        <w:jc w:val="both"/>
      </w:pPr>
    </w:p>
    <w:p w14:paraId="086ABE75" w14:textId="2CBFF465" w:rsidR="002270E4" w:rsidRDefault="002270E4" w:rsidP="002270E4">
      <w:pPr>
        <w:pStyle w:val="BodyText"/>
        <w:spacing w:before="1"/>
        <w:ind w:left="725" w:right="640"/>
        <w:jc w:val="both"/>
      </w:pPr>
    </w:p>
    <w:p w14:paraId="5B0F8DA6" w14:textId="43DEAB3C" w:rsidR="002270E4" w:rsidRDefault="002270E4" w:rsidP="002270E4">
      <w:pPr>
        <w:pStyle w:val="BodyText"/>
        <w:spacing w:before="1"/>
        <w:ind w:left="725" w:right="640"/>
        <w:jc w:val="both"/>
      </w:pPr>
    </w:p>
    <w:p w14:paraId="505BF49D" w14:textId="53F4EF75" w:rsidR="002270E4" w:rsidRDefault="002270E4" w:rsidP="002270E4">
      <w:pPr>
        <w:pStyle w:val="BodyText"/>
        <w:spacing w:before="1"/>
        <w:ind w:left="725" w:right="640"/>
        <w:jc w:val="both"/>
      </w:pPr>
    </w:p>
    <w:p w14:paraId="7693478C" w14:textId="61B50776" w:rsidR="002270E4" w:rsidRDefault="002270E4" w:rsidP="002270E4">
      <w:pPr>
        <w:pStyle w:val="BodyText"/>
        <w:spacing w:before="1"/>
        <w:ind w:left="725" w:right="640"/>
        <w:jc w:val="both"/>
      </w:pPr>
    </w:p>
    <w:p w14:paraId="78EC1C18" w14:textId="4DC6DC96" w:rsidR="002270E4" w:rsidRDefault="002270E4" w:rsidP="002270E4">
      <w:pPr>
        <w:pStyle w:val="BodyText"/>
        <w:spacing w:before="1"/>
        <w:ind w:left="725" w:right="640"/>
        <w:jc w:val="both"/>
      </w:pPr>
    </w:p>
    <w:p w14:paraId="61094593" w14:textId="5E8AD374" w:rsidR="002270E4" w:rsidRDefault="002270E4" w:rsidP="002270E4">
      <w:pPr>
        <w:pStyle w:val="BodyText"/>
        <w:spacing w:before="1"/>
        <w:ind w:left="725" w:right="640"/>
        <w:jc w:val="both"/>
      </w:pPr>
    </w:p>
    <w:p w14:paraId="0EDEEAED" w14:textId="7855F7FE" w:rsidR="002270E4" w:rsidRDefault="002270E4" w:rsidP="002270E4">
      <w:pPr>
        <w:pStyle w:val="BodyText"/>
        <w:spacing w:before="1"/>
        <w:ind w:left="725" w:right="640"/>
        <w:jc w:val="both"/>
      </w:pPr>
    </w:p>
    <w:p w14:paraId="1517C7E2" w14:textId="1420E525" w:rsidR="002270E4" w:rsidRDefault="002270E4" w:rsidP="002270E4">
      <w:pPr>
        <w:pStyle w:val="BodyText"/>
        <w:spacing w:before="1"/>
        <w:ind w:left="725" w:right="640"/>
        <w:jc w:val="both"/>
      </w:pPr>
    </w:p>
    <w:p w14:paraId="4D0371DD" w14:textId="1F1F2877" w:rsidR="002270E4" w:rsidRDefault="002270E4" w:rsidP="002270E4">
      <w:pPr>
        <w:pStyle w:val="BodyText"/>
        <w:spacing w:before="1"/>
        <w:ind w:left="725" w:right="640"/>
        <w:jc w:val="both"/>
      </w:pPr>
    </w:p>
    <w:p w14:paraId="09601A27" w14:textId="72D970AE" w:rsidR="002270E4" w:rsidRDefault="002270E4" w:rsidP="002270E4">
      <w:pPr>
        <w:pStyle w:val="BodyText"/>
        <w:spacing w:before="1"/>
        <w:ind w:left="725" w:right="640"/>
        <w:jc w:val="both"/>
      </w:pPr>
    </w:p>
    <w:p w14:paraId="1AC4C5F7" w14:textId="7B76ED74" w:rsidR="002270E4" w:rsidRDefault="002270E4" w:rsidP="002270E4">
      <w:pPr>
        <w:pStyle w:val="BodyText"/>
        <w:spacing w:before="1"/>
        <w:ind w:left="725" w:right="640"/>
        <w:jc w:val="both"/>
      </w:pPr>
    </w:p>
    <w:p w14:paraId="1C8068FD" w14:textId="4318766C" w:rsidR="002270E4" w:rsidRDefault="002270E4" w:rsidP="002270E4">
      <w:pPr>
        <w:pStyle w:val="BodyText"/>
        <w:spacing w:before="1"/>
        <w:ind w:left="725" w:right="640"/>
        <w:jc w:val="both"/>
      </w:pPr>
    </w:p>
    <w:p w14:paraId="1C83EC8C" w14:textId="3AB375C6" w:rsidR="002270E4" w:rsidRDefault="002270E4" w:rsidP="002270E4">
      <w:pPr>
        <w:pStyle w:val="BodyText"/>
        <w:spacing w:before="1"/>
        <w:ind w:left="725" w:right="640"/>
        <w:jc w:val="both"/>
      </w:pPr>
    </w:p>
    <w:p w14:paraId="11BA0426" w14:textId="61094E59" w:rsidR="002270E4" w:rsidRDefault="002270E4" w:rsidP="002270E4">
      <w:pPr>
        <w:pStyle w:val="BodyText"/>
        <w:spacing w:before="1"/>
        <w:ind w:left="725" w:right="640"/>
        <w:jc w:val="both"/>
      </w:pPr>
    </w:p>
    <w:p w14:paraId="3D0FA69E" w14:textId="62A4E241" w:rsidR="002270E4" w:rsidRDefault="002270E4" w:rsidP="002270E4">
      <w:pPr>
        <w:pStyle w:val="BodyText"/>
        <w:spacing w:before="1"/>
        <w:ind w:left="725" w:right="640"/>
        <w:jc w:val="both"/>
      </w:pPr>
    </w:p>
    <w:p w14:paraId="6A88D364" w14:textId="3E213EB8" w:rsidR="002270E4" w:rsidRDefault="002270E4" w:rsidP="002270E4">
      <w:pPr>
        <w:pStyle w:val="BodyText"/>
        <w:spacing w:before="1"/>
        <w:ind w:left="725" w:right="640"/>
        <w:jc w:val="both"/>
      </w:pPr>
    </w:p>
    <w:p w14:paraId="1C6FF48F" w14:textId="66A68616" w:rsidR="002270E4" w:rsidRDefault="002270E4" w:rsidP="002270E4">
      <w:pPr>
        <w:pStyle w:val="BodyText"/>
        <w:spacing w:before="1"/>
        <w:ind w:left="725" w:right="640"/>
        <w:jc w:val="both"/>
      </w:pPr>
    </w:p>
    <w:p w14:paraId="1D72E0CC" w14:textId="6E0AF9D6" w:rsidR="002270E4" w:rsidRDefault="002270E4" w:rsidP="002270E4">
      <w:pPr>
        <w:pStyle w:val="BodyText"/>
        <w:spacing w:before="1"/>
        <w:ind w:left="725" w:right="640"/>
        <w:jc w:val="both"/>
      </w:pPr>
    </w:p>
    <w:p w14:paraId="361F7D81" w14:textId="6664DEAB" w:rsidR="002270E4" w:rsidRDefault="002270E4" w:rsidP="002270E4">
      <w:pPr>
        <w:pStyle w:val="BodyText"/>
        <w:spacing w:before="1"/>
        <w:ind w:left="725" w:right="640"/>
        <w:jc w:val="both"/>
      </w:pPr>
    </w:p>
    <w:p w14:paraId="46BF27FA" w14:textId="4988911A" w:rsidR="002270E4" w:rsidRDefault="002270E4" w:rsidP="002270E4">
      <w:pPr>
        <w:pStyle w:val="BodyText"/>
        <w:spacing w:before="1"/>
        <w:ind w:left="725" w:right="640"/>
        <w:jc w:val="both"/>
      </w:pPr>
    </w:p>
    <w:p w14:paraId="17336505" w14:textId="6307FD5B" w:rsidR="002270E4" w:rsidRDefault="002270E4" w:rsidP="002270E4">
      <w:pPr>
        <w:pStyle w:val="BodyText"/>
        <w:spacing w:before="1"/>
        <w:ind w:left="725" w:right="640"/>
        <w:jc w:val="both"/>
      </w:pPr>
    </w:p>
    <w:p w14:paraId="448F7A94" w14:textId="076E610F" w:rsidR="002270E4" w:rsidRDefault="002270E4" w:rsidP="002270E4">
      <w:pPr>
        <w:pStyle w:val="BodyText"/>
        <w:spacing w:before="1"/>
        <w:ind w:left="725" w:right="640"/>
        <w:jc w:val="both"/>
      </w:pPr>
    </w:p>
    <w:p w14:paraId="308E3B51" w14:textId="700BF20C" w:rsidR="002270E4" w:rsidRDefault="002270E4" w:rsidP="002270E4">
      <w:pPr>
        <w:pStyle w:val="BodyText"/>
        <w:spacing w:before="1"/>
        <w:ind w:left="725" w:right="640"/>
        <w:jc w:val="both"/>
      </w:pPr>
    </w:p>
    <w:p w14:paraId="1551AA47" w14:textId="21795534" w:rsidR="002270E4" w:rsidRDefault="002270E4" w:rsidP="002270E4">
      <w:pPr>
        <w:pStyle w:val="BodyText"/>
        <w:spacing w:before="1"/>
        <w:ind w:left="725" w:right="640"/>
        <w:jc w:val="both"/>
      </w:pPr>
    </w:p>
    <w:p w14:paraId="46C661B0" w14:textId="1B463EB9" w:rsidR="002270E4" w:rsidRDefault="002270E4" w:rsidP="002270E4">
      <w:pPr>
        <w:pStyle w:val="BodyText"/>
        <w:spacing w:before="1"/>
        <w:ind w:left="725" w:right="640"/>
        <w:jc w:val="both"/>
      </w:pPr>
    </w:p>
    <w:p w14:paraId="70E110E0" w14:textId="338CD29B" w:rsidR="002270E4" w:rsidRDefault="002270E4" w:rsidP="002270E4">
      <w:pPr>
        <w:pStyle w:val="BodyText"/>
        <w:spacing w:before="1"/>
        <w:ind w:left="725" w:right="640"/>
        <w:jc w:val="both"/>
      </w:pPr>
    </w:p>
    <w:p w14:paraId="3C784C2A" w14:textId="57DB91C1" w:rsidR="002270E4" w:rsidRDefault="002270E4" w:rsidP="002270E4">
      <w:pPr>
        <w:pStyle w:val="BodyText"/>
        <w:spacing w:before="1"/>
        <w:ind w:left="725" w:right="640"/>
        <w:jc w:val="both"/>
      </w:pPr>
    </w:p>
    <w:p w14:paraId="1D736D09" w14:textId="45CC5A7F" w:rsidR="002270E4" w:rsidRDefault="002270E4" w:rsidP="002270E4">
      <w:pPr>
        <w:pStyle w:val="BodyText"/>
        <w:spacing w:before="1"/>
        <w:ind w:left="725" w:right="640"/>
        <w:jc w:val="both"/>
      </w:pPr>
    </w:p>
    <w:p w14:paraId="4BB89D7E" w14:textId="564D393C" w:rsidR="002270E4" w:rsidRDefault="002270E4" w:rsidP="002270E4">
      <w:pPr>
        <w:pStyle w:val="BodyText"/>
        <w:spacing w:before="1"/>
        <w:ind w:left="725" w:right="640"/>
        <w:jc w:val="both"/>
      </w:pPr>
    </w:p>
    <w:p w14:paraId="6B998BA9" w14:textId="49882018" w:rsidR="002270E4" w:rsidRDefault="002270E4" w:rsidP="002270E4">
      <w:pPr>
        <w:pStyle w:val="BodyText"/>
        <w:spacing w:before="1"/>
        <w:ind w:left="725" w:right="640"/>
        <w:jc w:val="both"/>
      </w:pPr>
    </w:p>
    <w:p w14:paraId="06440EBE" w14:textId="7BAA5633" w:rsidR="002270E4" w:rsidRDefault="002270E4" w:rsidP="002270E4">
      <w:pPr>
        <w:pStyle w:val="BodyText"/>
        <w:spacing w:before="1"/>
        <w:ind w:left="725" w:right="640"/>
        <w:jc w:val="both"/>
      </w:pPr>
    </w:p>
    <w:p w14:paraId="50B9D65E" w14:textId="77777777" w:rsidR="002270E4" w:rsidRPr="002270E4" w:rsidRDefault="002270E4" w:rsidP="002270E4">
      <w:pPr>
        <w:pStyle w:val="BodyText"/>
        <w:spacing w:before="1"/>
        <w:ind w:left="725" w:right="640"/>
        <w:jc w:val="both"/>
      </w:pPr>
    </w:p>
    <w:p w14:paraId="38960EED" w14:textId="31A5D8C4" w:rsidR="00B43F38" w:rsidRPr="007B5C68" w:rsidRDefault="00B43F38" w:rsidP="00F07E43">
      <w:pPr>
        <w:pStyle w:val="Heading1"/>
        <w:rPr>
          <w:rFonts w:ascii="Times New Roman"/>
          <w:bCs w:val="0"/>
          <w:color w:val="244061" w:themeColor="accent1" w:themeShade="80"/>
        </w:rPr>
      </w:pPr>
      <w:bookmarkStart w:id="45" w:name="_Toc79052427"/>
      <w:r w:rsidRPr="007B5C68">
        <w:rPr>
          <w:bCs w:val="0"/>
          <w:color w:val="244061" w:themeColor="accent1" w:themeShade="80"/>
          <w:spacing w:val="-13"/>
        </w:rPr>
        <w:lastRenderedPageBreak/>
        <w:t>Appendix</w:t>
      </w:r>
      <w:r w:rsidRPr="007B5C68">
        <w:rPr>
          <w:bCs w:val="0"/>
          <w:color w:val="244061" w:themeColor="accent1" w:themeShade="80"/>
          <w:spacing w:val="-28"/>
        </w:rPr>
        <w:t xml:space="preserve"> </w:t>
      </w:r>
      <w:r w:rsidR="007B5C68" w:rsidRPr="007B5C68">
        <w:rPr>
          <w:bCs w:val="0"/>
          <w:color w:val="244061" w:themeColor="accent1" w:themeShade="80"/>
          <w:spacing w:val="-7"/>
        </w:rPr>
        <w:t>C</w:t>
      </w:r>
      <w:r w:rsidRPr="007B5C68">
        <w:rPr>
          <w:bCs w:val="0"/>
          <w:color w:val="244061" w:themeColor="accent1" w:themeShade="80"/>
          <w:spacing w:val="-7"/>
        </w:rPr>
        <w:t xml:space="preserve">: </w:t>
      </w:r>
      <w:r w:rsidRPr="007B5C68">
        <w:rPr>
          <w:bCs w:val="0"/>
          <w:color w:val="244061" w:themeColor="accent1" w:themeShade="80"/>
        </w:rPr>
        <w:t>Evaluation Criteria</w:t>
      </w:r>
      <w:bookmarkEnd w:id="45"/>
    </w:p>
    <w:p w14:paraId="50086342" w14:textId="77777777" w:rsidR="00B43F38" w:rsidRDefault="00B43F38">
      <w:pPr>
        <w:rPr>
          <w:rFonts w:ascii="Times New Roman"/>
        </w:rPr>
      </w:pPr>
    </w:p>
    <w:p w14:paraId="1EE34B17" w14:textId="1917DA46" w:rsidR="00F8430C" w:rsidRPr="00607B15" w:rsidRDefault="00F8430C" w:rsidP="000F5FDA">
      <w:pPr>
        <w:ind w:left="720"/>
        <w:rPr>
          <w:b/>
          <w:bCs/>
        </w:rPr>
      </w:pPr>
      <w:r w:rsidRPr="00607B15">
        <w:rPr>
          <w:b/>
          <w:bCs/>
        </w:rPr>
        <w:t>Project Design and Management Plan (</w:t>
      </w:r>
      <w:r w:rsidR="00C67B0D">
        <w:rPr>
          <w:b/>
          <w:bCs/>
        </w:rPr>
        <w:t>2</w:t>
      </w:r>
      <w:r w:rsidRPr="00607B15">
        <w:rPr>
          <w:b/>
          <w:bCs/>
        </w:rPr>
        <w:t>5 points)</w:t>
      </w:r>
    </w:p>
    <w:p w14:paraId="10C48401" w14:textId="77777777" w:rsidR="00F8430C" w:rsidRPr="00B10444" w:rsidRDefault="00F8430C" w:rsidP="00B904D8">
      <w:pPr>
        <w:pStyle w:val="ListParagraph"/>
        <w:numPr>
          <w:ilvl w:val="1"/>
          <w:numId w:val="9"/>
        </w:numPr>
        <w:spacing w:before="2" w:line="237" w:lineRule="auto"/>
        <w:ind w:left="1440" w:right="640"/>
        <w:jc w:val="both"/>
      </w:pPr>
      <w:r w:rsidRPr="00B10444">
        <w:t>Describe</w:t>
      </w:r>
      <w:r w:rsidRPr="00B10444">
        <w:rPr>
          <w:spacing w:val="-2"/>
        </w:rPr>
        <w:t xml:space="preserve"> </w:t>
      </w:r>
      <w:r w:rsidRPr="00B10444">
        <w:t>the</w:t>
      </w:r>
      <w:r w:rsidRPr="00B10444">
        <w:rPr>
          <w:spacing w:val="-2"/>
        </w:rPr>
        <w:t xml:space="preserve"> </w:t>
      </w:r>
      <w:r w:rsidRPr="00B10444">
        <w:t>need</w:t>
      </w:r>
      <w:r w:rsidRPr="00B10444">
        <w:rPr>
          <w:spacing w:val="-3"/>
        </w:rPr>
        <w:t xml:space="preserve"> </w:t>
      </w:r>
      <w:r w:rsidRPr="00B10444">
        <w:t>for</w:t>
      </w:r>
      <w:r w:rsidRPr="00B10444">
        <w:rPr>
          <w:spacing w:val="-3"/>
        </w:rPr>
        <w:t xml:space="preserve"> </w:t>
      </w:r>
      <w:r w:rsidRPr="00B10444">
        <w:t>the</w:t>
      </w:r>
      <w:r w:rsidRPr="00B10444">
        <w:rPr>
          <w:spacing w:val="-3"/>
        </w:rPr>
        <w:t xml:space="preserve"> </w:t>
      </w:r>
      <w:r w:rsidRPr="00B10444">
        <w:t>creation</w:t>
      </w:r>
      <w:r w:rsidRPr="00B10444">
        <w:rPr>
          <w:spacing w:val="-2"/>
        </w:rPr>
        <w:t xml:space="preserve"> </w:t>
      </w:r>
      <w:r w:rsidRPr="00B10444">
        <w:t>of</w:t>
      </w:r>
      <w:r w:rsidRPr="00B10444">
        <w:rPr>
          <w:spacing w:val="-4"/>
        </w:rPr>
        <w:t xml:space="preserve"> </w:t>
      </w:r>
      <w:r w:rsidRPr="00B10444">
        <w:t>a</w:t>
      </w:r>
      <w:r w:rsidRPr="00B10444">
        <w:rPr>
          <w:spacing w:val="-3"/>
        </w:rPr>
        <w:t xml:space="preserve"> </w:t>
      </w:r>
      <w:r w:rsidRPr="00B10444">
        <w:t>new</w:t>
      </w:r>
      <w:r w:rsidRPr="00B10444">
        <w:rPr>
          <w:spacing w:val="-4"/>
        </w:rPr>
        <w:t xml:space="preserve"> </w:t>
      </w:r>
      <w:r w:rsidRPr="00B10444">
        <w:t>initiative</w:t>
      </w:r>
      <w:r w:rsidRPr="00B10444">
        <w:rPr>
          <w:spacing w:val="-2"/>
        </w:rPr>
        <w:t xml:space="preserve"> </w:t>
      </w:r>
      <w:r w:rsidRPr="00B10444">
        <w:t>or</w:t>
      </w:r>
      <w:r w:rsidRPr="00B10444">
        <w:rPr>
          <w:spacing w:val="-3"/>
        </w:rPr>
        <w:t xml:space="preserve"> </w:t>
      </w:r>
      <w:r w:rsidRPr="00B10444">
        <w:t>the</w:t>
      </w:r>
      <w:r w:rsidRPr="00B10444">
        <w:rPr>
          <w:spacing w:val="-2"/>
        </w:rPr>
        <w:t xml:space="preserve"> </w:t>
      </w:r>
      <w:r w:rsidRPr="00B10444">
        <w:t>expansion</w:t>
      </w:r>
      <w:r w:rsidRPr="00B10444">
        <w:rPr>
          <w:spacing w:val="-3"/>
        </w:rPr>
        <w:t xml:space="preserve"> </w:t>
      </w:r>
      <w:r w:rsidRPr="00B10444">
        <w:t>of</w:t>
      </w:r>
      <w:r w:rsidRPr="00B10444">
        <w:rPr>
          <w:spacing w:val="-4"/>
        </w:rPr>
        <w:t xml:space="preserve"> </w:t>
      </w:r>
      <w:r w:rsidRPr="00B10444">
        <w:t>an</w:t>
      </w:r>
      <w:r w:rsidRPr="00B10444">
        <w:rPr>
          <w:spacing w:val="-2"/>
        </w:rPr>
        <w:t xml:space="preserve"> </w:t>
      </w:r>
      <w:r w:rsidRPr="00B10444">
        <w:t>existing initiative; (5</w:t>
      </w:r>
      <w:r w:rsidRPr="00B10444">
        <w:rPr>
          <w:spacing w:val="-2"/>
        </w:rPr>
        <w:t xml:space="preserve"> </w:t>
      </w:r>
      <w:r w:rsidRPr="00B10444">
        <w:t>points)</w:t>
      </w:r>
    </w:p>
    <w:p w14:paraId="622479A1" w14:textId="77777777" w:rsidR="00496193" w:rsidRPr="00B10444" w:rsidRDefault="00496193" w:rsidP="00B904D8">
      <w:pPr>
        <w:pStyle w:val="ListParagraph"/>
        <w:widowControl/>
        <w:numPr>
          <w:ilvl w:val="1"/>
          <w:numId w:val="9"/>
        </w:numPr>
        <w:autoSpaceDE/>
        <w:autoSpaceDN/>
        <w:spacing w:after="160" w:line="259" w:lineRule="auto"/>
        <w:ind w:left="1440" w:right="640"/>
        <w:contextualSpacing/>
        <w:jc w:val="both"/>
      </w:pPr>
      <w:r w:rsidRPr="00B10444">
        <w:t>Identify the type of program this initiative will address (include the characteristics of the individuals(s) or employers(s) to be served under this initiative), including the number</w:t>
      </w:r>
      <w:r w:rsidRPr="00B10444">
        <w:rPr>
          <w:spacing w:val="-34"/>
        </w:rPr>
        <w:t xml:space="preserve"> </w:t>
      </w:r>
      <w:r w:rsidRPr="00B10444">
        <w:t>of Registered Apprentices and Pre-Apprentices served. Demonstrate the coverage of multiple counties and extended reach if possible, show reach on map; (5</w:t>
      </w:r>
      <w:r w:rsidRPr="00B10444">
        <w:rPr>
          <w:spacing w:val="-7"/>
        </w:rPr>
        <w:t xml:space="preserve"> </w:t>
      </w:r>
      <w:r w:rsidRPr="00B10444">
        <w:t>points)</w:t>
      </w:r>
    </w:p>
    <w:p w14:paraId="612C7346" w14:textId="77777777" w:rsidR="00F8430C" w:rsidRPr="00B10444" w:rsidRDefault="00F8430C" w:rsidP="00B904D8">
      <w:pPr>
        <w:pStyle w:val="ListParagraph"/>
        <w:numPr>
          <w:ilvl w:val="1"/>
          <w:numId w:val="9"/>
        </w:numPr>
        <w:spacing w:before="3" w:line="237" w:lineRule="auto"/>
        <w:ind w:left="1440" w:right="640"/>
        <w:jc w:val="both"/>
      </w:pPr>
      <w:r w:rsidRPr="00B10444">
        <w:t>Describe how the proposed initiative aligns with the Pennsylvania’s WIOA Combined State Plan; (2</w:t>
      </w:r>
      <w:r w:rsidRPr="00B10444">
        <w:rPr>
          <w:spacing w:val="-3"/>
        </w:rPr>
        <w:t xml:space="preserve"> </w:t>
      </w:r>
      <w:r w:rsidRPr="00B10444">
        <w:t>points)</w:t>
      </w:r>
    </w:p>
    <w:p w14:paraId="014F314E" w14:textId="77777777" w:rsidR="00F8430C" w:rsidRPr="00B10444" w:rsidRDefault="00F8430C" w:rsidP="00B904D8">
      <w:pPr>
        <w:pStyle w:val="ListParagraph"/>
        <w:numPr>
          <w:ilvl w:val="1"/>
          <w:numId w:val="9"/>
        </w:numPr>
        <w:ind w:left="1440" w:right="640"/>
        <w:jc w:val="both"/>
      </w:pPr>
      <w:r w:rsidRPr="00B10444">
        <w:t>Describe</w:t>
      </w:r>
      <w:r w:rsidRPr="00B10444">
        <w:rPr>
          <w:spacing w:val="-4"/>
        </w:rPr>
        <w:t xml:space="preserve"> </w:t>
      </w:r>
      <w:r w:rsidRPr="00B10444">
        <w:t>how</w:t>
      </w:r>
      <w:r w:rsidRPr="00B10444">
        <w:rPr>
          <w:spacing w:val="-6"/>
        </w:rPr>
        <w:t xml:space="preserve"> </w:t>
      </w:r>
      <w:r w:rsidRPr="00B10444">
        <w:t>the</w:t>
      </w:r>
      <w:r w:rsidRPr="00B10444">
        <w:rPr>
          <w:spacing w:val="-5"/>
        </w:rPr>
        <w:t xml:space="preserve"> </w:t>
      </w:r>
      <w:r w:rsidRPr="00B10444">
        <w:t>proposed</w:t>
      </w:r>
      <w:r w:rsidRPr="00B10444">
        <w:rPr>
          <w:spacing w:val="-4"/>
        </w:rPr>
        <w:t xml:space="preserve"> </w:t>
      </w:r>
      <w:r w:rsidRPr="00B10444">
        <w:t>initiative</w:t>
      </w:r>
      <w:r w:rsidRPr="00B10444">
        <w:rPr>
          <w:spacing w:val="-3"/>
        </w:rPr>
        <w:t xml:space="preserve"> </w:t>
      </w:r>
      <w:r w:rsidRPr="00B10444">
        <w:t>aligns</w:t>
      </w:r>
      <w:r w:rsidRPr="00B10444">
        <w:rPr>
          <w:spacing w:val="-6"/>
        </w:rPr>
        <w:t xml:space="preserve"> </w:t>
      </w:r>
      <w:r w:rsidRPr="00B10444">
        <w:t>with</w:t>
      </w:r>
      <w:r w:rsidRPr="00B10444">
        <w:rPr>
          <w:spacing w:val="-4"/>
        </w:rPr>
        <w:t xml:space="preserve"> </w:t>
      </w:r>
      <w:r w:rsidRPr="00B10444">
        <w:t>the</w:t>
      </w:r>
      <w:r w:rsidRPr="00B10444">
        <w:rPr>
          <w:spacing w:val="-5"/>
        </w:rPr>
        <w:t xml:space="preserve"> </w:t>
      </w:r>
      <w:r w:rsidRPr="00B10444">
        <w:t>local workforce</w:t>
      </w:r>
      <w:r w:rsidRPr="00B10444">
        <w:rPr>
          <w:spacing w:val="-4"/>
        </w:rPr>
        <w:t xml:space="preserve"> </w:t>
      </w:r>
      <w:r w:rsidRPr="00B10444">
        <w:t>development</w:t>
      </w:r>
      <w:r w:rsidRPr="00B10444">
        <w:rPr>
          <w:spacing w:val="-3"/>
        </w:rPr>
        <w:t xml:space="preserve"> </w:t>
      </w:r>
      <w:r w:rsidRPr="00B10444">
        <w:t>board’s Plan or Regional Plan, including how the initiative will accept referrals from or provide referrals to the local workforce system; (3</w:t>
      </w:r>
      <w:r w:rsidRPr="00B10444">
        <w:rPr>
          <w:spacing w:val="-9"/>
        </w:rPr>
        <w:t xml:space="preserve"> </w:t>
      </w:r>
      <w:r w:rsidRPr="00B10444">
        <w:t>points)</w:t>
      </w:r>
    </w:p>
    <w:p w14:paraId="56232DE3" w14:textId="026A02C1" w:rsidR="00F8430C" w:rsidRPr="00B10444" w:rsidRDefault="00F8430C" w:rsidP="00B904D8">
      <w:pPr>
        <w:pStyle w:val="ListParagraph"/>
        <w:numPr>
          <w:ilvl w:val="1"/>
          <w:numId w:val="9"/>
        </w:numPr>
        <w:spacing w:before="3" w:line="280" w:lineRule="exact"/>
        <w:ind w:left="1440" w:right="640"/>
        <w:jc w:val="both"/>
      </w:pPr>
      <w:r w:rsidRPr="00B10444">
        <w:t xml:space="preserve">Describe in detail the desired outcomes of the proposed initiatives and how the outcomes will be measured. Include goals, outcomes, services, and numbers to be served. In addition, use Appendix </w:t>
      </w:r>
      <w:r w:rsidR="0075487E">
        <w:t>I</w:t>
      </w:r>
      <w:r w:rsidRPr="0099294E">
        <w:t xml:space="preserve"> </w:t>
      </w:r>
      <w:r w:rsidR="00F07E43">
        <w:t>–</w:t>
      </w:r>
      <w:r w:rsidRPr="00B10444">
        <w:t xml:space="preserve"> Goals</w:t>
      </w:r>
      <w:r w:rsidR="00F07E43">
        <w:t>/Outcomes</w:t>
      </w:r>
      <w:r w:rsidRPr="00B10444">
        <w:t xml:space="preserve"> Table</w:t>
      </w:r>
      <w:r w:rsidRPr="00AA70BF">
        <w:t xml:space="preserve"> to clearly </w:t>
      </w:r>
      <w:r w:rsidRPr="00B10444">
        <w:t>illustrate outcomes; (</w:t>
      </w:r>
      <w:r w:rsidR="00C67B0D">
        <w:t>5</w:t>
      </w:r>
      <w:r w:rsidRPr="00B10444">
        <w:rPr>
          <w:spacing w:val="-13"/>
        </w:rPr>
        <w:t xml:space="preserve"> </w:t>
      </w:r>
      <w:r w:rsidRPr="00B10444">
        <w:t>points)</w:t>
      </w:r>
    </w:p>
    <w:p w14:paraId="20F559EB" w14:textId="3D1452CC" w:rsidR="00F8430C" w:rsidRPr="00B10444" w:rsidRDefault="00F8430C" w:rsidP="00B904D8">
      <w:pPr>
        <w:pStyle w:val="ListParagraph"/>
        <w:numPr>
          <w:ilvl w:val="1"/>
          <w:numId w:val="9"/>
        </w:numPr>
        <w:spacing w:before="3" w:line="237" w:lineRule="auto"/>
        <w:ind w:left="1440" w:right="640"/>
        <w:jc w:val="both"/>
      </w:pPr>
      <w:r w:rsidRPr="00B10444">
        <w:t>Describe in detail the project timeline by creating a roadmap to include implementation steps necessary to achieve outcomes, cohort start and finish dates, milestones, plans for long term sustainability, and ability to scale and replicate.</w:t>
      </w:r>
      <w:r w:rsidR="00290BF5">
        <w:t xml:space="preserve"> </w:t>
      </w:r>
      <w:r w:rsidR="00C24250">
        <w:t>U</w:t>
      </w:r>
      <w:r w:rsidR="00290BF5" w:rsidRPr="00B10444">
        <w:t xml:space="preserve">se Appendix </w:t>
      </w:r>
      <w:r w:rsidR="0075487E">
        <w:t>J</w:t>
      </w:r>
      <w:r w:rsidR="00290BF5" w:rsidRPr="0099294E">
        <w:t xml:space="preserve"> </w:t>
      </w:r>
      <w:r w:rsidR="00290BF5">
        <w:t>–</w:t>
      </w:r>
      <w:r w:rsidR="00290BF5" w:rsidRPr="00B10444">
        <w:t xml:space="preserve"> </w:t>
      </w:r>
      <w:r w:rsidR="00290BF5">
        <w:t>Timeline</w:t>
      </w:r>
      <w:r w:rsidR="00290BF5" w:rsidRPr="00AA70BF">
        <w:t xml:space="preserve"> to clearly </w:t>
      </w:r>
      <w:r w:rsidR="00290BF5" w:rsidRPr="00B10444">
        <w:t>illustrate</w:t>
      </w:r>
      <w:r w:rsidR="00290BF5">
        <w:t xml:space="preserve">. </w:t>
      </w:r>
      <w:r w:rsidRPr="00B10444">
        <w:t>(</w:t>
      </w:r>
      <w:r w:rsidR="00C67B0D">
        <w:t>5</w:t>
      </w:r>
      <w:r w:rsidRPr="00B10444">
        <w:rPr>
          <w:spacing w:val="-9"/>
        </w:rPr>
        <w:t xml:space="preserve"> </w:t>
      </w:r>
      <w:r w:rsidRPr="00B10444">
        <w:t>points)</w:t>
      </w:r>
    </w:p>
    <w:p w14:paraId="03475265" w14:textId="77777777" w:rsidR="00F8430C" w:rsidRDefault="00F8430C" w:rsidP="006576B9">
      <w:pPr>
        <w:ind w:left="1440" w:firstLine="720"/>
        <w:rPr>
          <w:b/>
          <w:bCs/>
        </w:rPr>
      </w:pPr>
    </w:p>
    <w:p w14:paraId="6230A350" w14:textId="77777777" w:rsidR="00F8430C" w:rsidRPr="00607B15" w:rsidRDefault="00F8430C" w:rsidP="000F5FDA">
      <w:pPr>
        <w:ind w:left="720"/>
        <w:rPr>
          <w:b/>
          <w:bCs/>
        </w:rPr>
      </w:pPr>
      <w:r w:rsidRPr="00607B15">
        <w:rPr>
          <w:b/>
          <w:bCs/>
        </w:rPr>
        <w:t>Stakeholder Engagement (15 points)</w:t>
      </w:r>
    </w:p>
    <w:p w14:paraId="7EF61DDC" w14:textId="77777777" w:rsidR="00F8430C" w:rsidRPr="00B10444" w:rsidRDefault="00F8430C" w:rsidP="00B904D8">
      <w:pPr>
        <w:pStyle w:val="ListParagraph"/>
        <w:numPr>
          <w:ilvl w:val="0"/>
          <w:numId w:val="8"/>
        </w:numPr>
        <w:spacing w:line="280" w:lineRule="exact"/>
        <w:ind w:left="1440"/>
        <w:jc w:val="both"/>
      </w:pPr>
      <w:r w:rsidRPr="00B10444">
        <w:t>Identify key partners and additional partners; (3</w:t>
      </w:r>
      <w:r w:rsidRPr="00B10444">
        <w:rPr>
          <w:spacing w:val="-8"/>
        </w:rPr>
        <w:t xml:space="preserve"> </w:t>
      </w:r>
      <w:r w:rsidRPr="00B10444">
        <w:t>points)</w:t>
      </w:r>
    </w:p>
    <w:p w14:paraId="42E4840C" w14:textId="77777777" w:rsidR="00F8430C" w:rsidRPr="00B10444" w:rsidRDefault="00F8430C" w:rsidP="00B904D8">
      <w:pPr>
        <w:pStyle w:val="ListParagraph"/>
        <w:numPr>
          <w:ilvl w:val="0"/>
          <w:numId w:val="8"/>
        </w:numPr>
        <w:spacing w:line="280" w:lineRule="exact"/>
        <w:ind w:left="1440"/>
        <w:jc w:val="both"/>
      </w:pPr>
      <w:r w:rsidRPr="00B10444">
        <w:t>Outline the roles and responsibilities of each partner; (3</w:t>
      </w:r>
      <w:r w:rsidRPr="00B10444">
        <w:rPr>
          <w:spacing w:val="-7"/>
        </w:rPr>
        <w:t xml:space="preserve"> </w:t>
      </w:r>
      <w:r w:rsidRPr="00B10444">
        <w:t>points)</w:t>
      </w:r>
    </w:p>
    <w:p w14:paraId="53AA9567" w14:textId="77777777" w:rsidR="00F8430C" w:rsidRPr="00B10444" w:rsidRDefault="00F8430C" w:rsidP="00B904D8">
      <w:pPr>
        <w:pStyle w:val="ListParagraph"/>
        <w:numPr>
          <w:ilvl w:val="0"/>
          <w:numId w:val="8"/>
        </w:numPr>
        <w:ind w:left="1440" w:right="942"/>
        <w:jc w:val="both"/>
      </w:pPr>
      <w:r w:rsidRPr="00B10444">
        <w:t>Identify</w:t>
      </w:r>
      <w:r w:rsidRPr="00B10444">
        <w:rPr>
          <w:spacing w:val="-3"/>
        </w:rPr>
        <w:t xml:space="preserve"> </w:t>
      </w:r>
      <w:r w:rsidRPr="00B10444">
        <w:t>ability</w:t>
      </w:r>
      <w:r w:rsidRPr="00B10444">
        <w:rPr>
          <w:spacing w:val="-2"/>
        </w:rPr>
        <w:t xml:space="preserve"> </w:t>
      </w:r>
      <w:r w:rsidRPr="00B10444">
        <w:t>of</w:t>
      </w:r>
      <w:r w:rsidRPr="00B10444">
        <w:rPr>
          <w:spacing w:val="-6"/>
        </w:rPr>
        <w:t xml:space="preserve"> </w:t>
      </w:r>
      <w:r w:rsidRPr="00B10444">
        <w:t>the</w:t>
      </w:r>
      <w:r w:rsidRPr="00B10444">
        <w:rPr>
          <w:spacing w:val="-3"/>
        </w:rPr>
        <w:t xml:space="preserve"> </w:t>
      </w:r>
      <w:r w:rsidRPr="00B10444">
        <w:t>applicant</w:t>
      </w:r>
      <w:r w:rsidRPr="00B10444">
        <w:rPr>
          <w:spacing w:val="-1"/>
        </w:rPr>
        <w:t xml:space="preserve"> </w:t>
      </w:r>
      <w:r w:rsidRPr="00B10444">
        <w:t>to</w:t>
      </w:r>
      <w:r w:rsidRPr="00B10444">
        <w:rPr>
          <w:spacing w:val="-4"/>
        </w:rPr>
        <w:t xml:space="preserve"> </w:t>
      </w:r>
      <w:r w:rsidRPr="00B10444">
        <w:t>implement</w:t>
      </w:r>
      <w:r w:rsidRPr="00B10444">
        <w:rPr>
          <w:spacing w:val="-2"/>
        </w:rPr>
        <w:t xml:space="preserve"> </w:t>
      </w:r>
      <w:r w:rsidRPr="00B10444">
        <w:t>grant</w:t>
      </w:r>
      <w:r w:rsidRPr="00B10444">
        <w:rPr>
          <w:spacing w:val="-2"/>
        </w:rPr>
        <w:t xml:space="preserve"> </w:t>
      </w:r>
      <w:r w:rsidRPr="00B10444">
        <w:t>responsibilities</w:t>
      </w:r>
      <w:r w:rsidRPr="00B10444">
        <w:rPr>
          <w:spacing w:val="-4"/>
        </w:rPr>
        <w:t xml:space="preserve"> </w:t>
      </w:r>
      <w:r w:rsidRPr="00B10444">
        <w:t>of</w:t>
      </w:r>
      <w:r w:rsidRPr="00B10444">
        <w:rPr>
          <w:spacing w:val="-5"/>
        </w:rPr>
        <w:t xml:space="preserve"> </w:t>
      </w:r>
      <w:r w:rsidRPr="00B10444">
        <w:t>identified</w:t>
      </w:r>
      <w:r w:rsidRPr="00B10444">
        <w:rPr>
          <w:spacing w:val="-3"/>
        </w:rPr>
        <w:t xml:space="preserve"> </w:t>
      </w:r>
      <w:r w:rsidRPr="00B10444">
        <w:t>partners;</w:t>
      </w:r>
      <w:r w:rsidRPr="00B10444">
        <w:rPr>
          <w:spacing w:val="-3"/>
        </w:rPr>
        <w:t xml:space="preserve"> </w:t>
      </w:r>
      <w:r w:rsidRPr="00B10444">
        <w:t>(3 points)</w:t>
      </w:r>
    </w:p>
    <w:p w14:paraId="5232707A" w14:textId="77777777" w:rsidR="00F8430C" w:rsidRPr="00B10444" w:rsidRDefault="00F8430C" w:rsidP="00B904D8">
      <w:pPr>
        <w:pStyle w:val="ListParagraph"/>
        <w:numPr>
          <w:ilvl w:val="0"/>
          <w:numId w:val="8"/>
        </w:numPr>
        <w:spacing w:before="2" w:line="278" w:lineRule="exact"/>
        <w:ind w:left="1440"/>
        <w:jc w:val="both"/>
      </w:pPr>
      <w:r w:rsidRPr="00B10444">
        <w:t>Identify applicant’s prior track record related to recent workforce grants, if applicable;</w:t>
      </w:r>
      <w:r w:rsidRPr="00B10444">
        <w:rPr>
          <w:spacing w:val="-14"/>
        </w:rPr>
        <w:t xml:space="preserve"> </w:t>
      </w:r>
      <w:r w:rsidRPr="00B10444">
        <w:t>and</w:t>
      </w:r>
    </w:p>
    <w:p w14:paraId="7411CCE9" w14:textId="77777777" w:rsidR="00F8430C" w:rsidRPr="00B10444" w:rsidRDefault="00F8430C" w:rsidP="006576B9">
      <w:pPr>
        <w:pStyle w:val="BodyText"/>
        <w:spacing w:line="267" w:lineRule="exact"/>
        <w:ind w:left="1440"/>
        <w:jc w:val="both"/>
      </w:pPr>
      <w:r w:rsidRPr="00B10444">
        <w:t>(3 points)</w:t>
      </w:r>
    </w:p>
    <w:p w14:paraId="69EF099E" w14:textId="77777777" w:rsidR="00F8430C" w:rsidRPr="00B10444" w:rsidRDefault="00F8430C" w:rsidP="00B904D8">
      <w:pPr>
        <w:pStyle w:val="ListParagraph"/>
        <w:numPr>
          <w:ilvl w:val="0"/>
          <w:numId w:val="8"/>
        </w:numPr>
        <w:ind w:left="1440" w:right="963"/>
        <w:jc w:val="both"/>
      </w:pPr>
      <w:r w:rsidRPr="00B10444">
        <w:t>Identify the ability of the key personnel on the grant to foster collaboration and</w:t>
      </w:r>
      <w:r w:rsidRPr="00B10444">
        <w:rPr>
          <w:spacing w:val="-34"/>
        </w:rPr>
        <w:t xml:space="preserve"> </w:t>
      </w:r>
      <w:r w:rsidRPr="00B10444">
        <w:t>implement programs, including identifying each person by name and how they will support the initiative. (3</w:t>
      </w:r>
      <w:r w:rsidRPr="00B10444">
        <w:rPr>
          <w:spacing w:val="-3"/>
        </w:rPr>
        <w:t xml:space="preserve"> </w:t>
      </w:r>
      <w:r w:rsidRPr="00B10444">
        <w:t>points)</w:t>
      </w:r>
    </w:p>
    <w:p w14:paraId="1250DFB9" w14:textId="77777777" w:rsidR="00F8430C" w:rsidRPr="00B10444" w:rsidRDefault="00F8430C" w:rsidP="006576B9">
      <w:pPr>
        <w:pStyle w:val="BodyText"/>
        <w:spacing w:before="1"/>
        <w:ind w:left="1440"/>
      </w:pPr>
    </w:p>
    <w:p w14:paraId="43A37035" w14:textId="77777777" w:rsidR="00F8430C" w:rsidRPr="00607B15" w:rsidRDefault="00F8430C" w:rsidP="000F5FDA">
      <w:pPr>
        <w:ind w:left="720"/>
        <w:rPr>
          <w:b/>
          <w:bCs/>
        </w:rPr>
      </w:pPr>
      <w:r w:rsidRPr="00607B15">
        <w:rPr>
          <w:b/>
          <w:bCs/>
        </w:rPr>
        <w:t>Impact and Sustainability (15 points)</w:t>
      </w:r>
    </w:p>
    <w:p w14:paraId="70147D57" w14:textId="77777777" w:rsidR="00F8430C" w:rsidRPr="00B10444" w:rsidRDefault="00F8430C" w:rsidP="00B904D8">
      <w:pPr>
        <w:pStyle w:val="BodyText"/>
        <w:numPr>
          <w:ilvl w:val="0"/>
          <w:numId w:val="15"/>
        </w:numPr>
        <w:tabs>
          <w:tab w:val="left" w:pos="10620"/>
        </w:tabs>
        <w:ind w:left="1440" w:right="640"/>
        <w:jc w:val="both"/>
      </w:pPr>
      <w:r w:rsidRPr="00B10444">
        <w:t>Describe how proposed activities will promote the PAsmart initiative; (3</w:t>
      </w:r>
      <w:r w:rsidRPr="00B10444">
        <w:rPr>
          <w:spacing w:val="-4"/>
        </w:rPr>
        <w:t xml:space="preserve"> </w:t>
      </w:r>
      <w:r w:rsidRPr="00B10444">
        <w:t>points)</w:t>
      </w:r>
    </w:p>
    <w:p w14:paraId="5D195582" w14:textId="77777777" w:rsidR="00F8430C" w:rsidRPr="00B10444" w:rsidRDefault="00F8430C" w:rsidP="00B904D8">
      <w:pPr>
        <w:pStyle w:val="BodyText"/>
        <w:numPr>
          <w:ilvl w:val="0"/>
          <w:numId w:val="15"/>
        </w:numPr>
        <w:tabs>
          <w:tab w:val="left" w:pos="10620"/>
        </w:tabs>
        <w:ind w:left="1440" w:right="640"/>
        <w:jc w:val="both"/>
      </w:pPr>
      <w:r w:rsidRPr="00B10444">
        <w:rPr>
          <w:spacing w:val="3"/>
        </w:rPr>
        <w:t xml:space="preserve">Identify </w:t>
      </w:r>
      <w:r w:rsidRPr="00B10444">
        <w:rPr>
          <w:spacing w:val="2"/>
        </w:rPr>
        <w:t xml:space="preserve">any </w:t>
      </w:r>
      <w:r w:rsidRPr="00B10444">
        <w:rPr>
          <w:spacing w:val="4"/>
        </w:rPr>
        <w:t xml:space="preserve">certifications </w:t>
      </w:r>
      <w:r w:rsidRPr="00B10444">
        <w:rPr>
          <w:spacing w:val="3"/>
        </w:rPr>
        <w:t xml:space="preserve">and/or </w:t>
      </w:r>
      <w:r w:rsidRPr="00B10444">
        <w:rPr>
          <w:spacing w:val="4"/>
        </w:rPr>
        <w:t xml:space="preserve">credentials </w:t>
      </w:r>
      <w:r w:rsidRPr="00B10444">
        <w:rPr>
          <w:spacing w:val="3"/>
        </w:rPr>
        <w:t xml:space="preserve">to </w:t>
      </w:r>
      <w:r w:rsidRPr="00B10444">
        <w:t xml:space="preserve">be </w:t>
      </w:r>
      <w:r w:rsidRPr="00B10444">
        <w:rPr>
          <w:spacing w:val="3"/>
        </w:rPr>
        <w:t xml:space="preserve">obtained </w:t>
      </w:r>
      <w:r w:rsidRPr="00B10444">
        <w:t xml:space="preserve">by </w:t>
      </w:r>
      <w:r w:rsidRPr="00B10444">
        <w:rPr>
          <w:spacing w:val="4"/>
        </w:rPr>
        <w:t xml:space="preserve">participants; </w:t>
      </w:r>
      <w:r w:rsidRPr="00B10444">
        <w:t>(3</w:t>
      </w:r>
      <w:r w:rsidRPr="00B10444">
        <w:rPr>
          <w:spacing w:val="40"/>
        </w:rPr>
        <w:t xml:space="preserve"> </w:t>
      </w:r>
      <w:r w:rsidRPr="00B10444">
        <w:t>points)</w:t>
      </w:r>
    </w:p>
    <w:p w14:paraId="2FF25370" w14:textId="77777777" w:rsidR="00F8430C" w:rsidRPr="00B10444" w:rsidRDefault="00F8430C" w:rsidP="00B904D8">
      <w:pPr>
        <w:pStyle w:val="BodyText"/>
        <w:numPr>
          <w:ilvl w:val="0"/>
          <w:numId w:val="15"/>
        </w:numPr>
        <w:tabs>
          <w:tab w:val="left" w:pos="10620"/>
        </w:tabs>
        <w:ind w:left="1440" w:right="640"/>
        <w:jc w:val="both"/>
      </w:pPr>
      <w:r w:rsidRPr="00B10444">
        <w:t>Identify the impact of the programs and partnerships developed</w:t>
      </w:r>
      <w:r>
        <w:t xml:space="preserve">; </w:t>
      </w:r>
      <w:r w:rsidRPr="00B10444">
        <w:t>(3</w:t>
      </w:r>
      <w:r w:rsidRPr="00B10444">
        <w:rPr>
          <w:spacing w:val="-17"/>
        </w:rPr>
        <w:t xml:space="preserve"> </w:t>
      </w:r>
      <w:r w:rsidRPr="00B10444">
        <w:t>points)</w:t>
      </w:r>
    </w:p>
    <w:p w14:paraId="7E77C926" w14:textId="691948D3" w:rsidR="00F8430C" w:rsidRPr="00B10444" w:rsidRDefault="00F8430C" w:rsidP="00B904D8">
      <w:pPr>
        <w:pStyle w:val="BodyText"/>
        <w:numPr>
          <w:ilvl w:val="0"/>
          <w:numId w:val="15"/>
        </w:numPr>
        <w:tabs>
          <w:tab w:val="left" w:pos="10620"/>
        </w:tabs>
        <w:ind w:left="1440" w:right="640"/>
        <w:jc w:val="both"/>
      </w:pPr>
      <w:r w:rsidRPr="00B10444">
        <w:t>Describe how the partnership has the capacity to and will track and report on program</w:t>
      </w:r>
      <w:r w:rsidRPr="00B10444">
        <w:rPr>
          <w:spacing w:val="-31"/>
        </w:rPr>
        <w:t xml:space="preserve"> </w:t>
      </w:r>
      <w:r w:rsidRPr="00B10444">
        <w:t xml:space="preserve">data, such as performance metrics on recruitment, participation, accomplishments, </w:t>
      </w:r>
      <w:r w:rsidR="00F07E43" w:rsidRPr="00B10444">
        <w:t>impact,</w:t>
      </w:r>
      <w:r w:rsidRPr="00B10444">
        <w:t xml:space="preserve"> and related activities of the partnership</w:t>
      </w:r>
      <w:r>
        <w:t>; and</w:t>
      </w:r>
      <w:r w:rsidRPr="00B10444">
        <w:t xml:space="preserve"> (3</w:t>
      </w:r>
      <w:r w:rsidRPr="00B10444">
        <w:rPr>
          <w:spacing w:val="-11"/>
        </w:rPr>
        <w:t xml:space="preserve"> </w:t>
      </w:r>
      <w:r w:rsidRPr="00B10444">
        <w:t>points)</w:t>
      </w:r>
    </w:p>
    <w:p w14:paraId="11C9C2BD" w14:textId="78CCA450" w:rsidR="00824F53" w:rsidRDefault="00F8430C" w:rsidP="00B904D8">
      <w:pPr>
        <w:pStyle w:val="BodyText"/>
        <w:numPr>
          <w:ilvl w:val="0"/>
          <w:numId w:val="15"/>
        </w:numPr>
        <w:tabs>
          <w:tab w:val="left" w:pos="10620"/>
        </w:tabs>
        <w:ind w:left="1440" w:right="640"/>
        <w:jc w:val="both"/>
      </w:pPr>
      <w:r w:rsidRPr="00B10444">
        <w:t>Describe</w:t>
      </w:r>
      <w:r w:rsidRPr="00B10444">
        <w:rPr>
          <w:spacing w:val="-3"/>
        </w:rPr>
        <w:t xml:space="preserve"> </w:t>
      </w:r>
      <w:r w:rsidRPr="00B10444">
        <w:t>how</w:t>
      </w:r>
      <w:r w:rsidRPr="00B10444">
        <w:rPr>
          <w:spacing w:val="-6"/>
        </w:rPr>
        <w:t xml:space="preserve"> </w:t>
      </w:r>
      <w:r w:rsidRPr="00B10444">
        <w:t>the</w:t>
      </w:r>
      <w:r w:rsidRPr="00B10444">
        <w:rPr>
          <w:spacing w:val="-3"/>
        </w:rPr>
        <w:t xml:space="preserve"> </w:t>
      </w:r>
      <w:r w:rsidRPr="00B10444">
        <w:t>partnership</w:t>
      </w:r>
      <w:r w:rsidRPr="00B10444">
        <w:rPr>
          <w:spacing w:val="-4"/>
        </w:rPr>
        <w:t xml:space="preserve"> </w:t>
      </w:r>
      <w:r w:rsidRPr="00B10444">
        <w:t>will</w:t>
      </w:r>
      <w:r w:rsidRPr="00B10444">
        <w:rPr>
          <w:spacing w:val="1"/>
        </w:rPr>
        <w:t xml:space="preserve"> </w:t>
      </w:r>
      <w:r w:rsidRPr="00B10444">
        <w:t>sustain</w:t>
      </w:r>
      <w:r w:rsidRPr="00B10444">
        <w:rPr>
          <w:spacing w:val="-4"/>
        </w:rPr>
        <w:t xml:space="preserve"> </w:t>
      </w:r>
      <w:r w:rsidRPr="00B10444">
        <w:t>this</w:t>
      </w:r>
      <w:r w:rsidRPr="00B10444">
        <w:rPr>
          <w:spacing w:val="-4"/>
        </w:rPr>
        <w:t xml:space="preserve"> </w:t>
      </w:r>
      <w:r w:rsidRPr="00B10444">
        <w:t>work</w:t>
      </w:r>
      <w:r w:rsidRPr="00B10444">
        <w:rPr>
          <w:spacing w:val="-3"/>
        </w:rPr>
        <w:t xml:space="preserve"> </w:t>
      </w:r>
      <w:r w:rsidRPr="00B10444">
        <w:t>in</w:t>
      </w:r>
      <w:r w:rsidRPr="00B10444">
        <w:rPr>
          <w:spacing w:val="-4"/>
        </w:rPr>
        <w:t xml:space="preserve"> </w:t>
      </w:r>
      <w:r w:rsidRPr="00B10444">
        <w:t>the</w:t>
      </w:r>
      <w:r w:rsidRPr="00B10444">
        <w:rPr>
          <w:spacing w:val="-2"/>
        </w:rPr>
        <w:t xml:space="preserve"> </w:t>
      </w:r>
      <w:r w:rsidRPr="00B10444">
        <w:t>future,</w:t>
      </w:r>
      <w:r w:rsidRPr="00B10444">
        <w:rPr>
          <w:spacing w:val="-3"/>
        </w:rPr>
        <w:t xml:space="preserve"> </w:t>
      </w:r>
      <w:r w:rsidRPr="00B10444">
        <w:t>including</w:t>
      </w:r>
      <w:r w:rsidRPr="00B10444">
        <w:rPr>
          <w:spacing w:val="5"/>
        </w:rPr>
        <w:t xml:space="preserve"> </w:t>
      </w:r>
      <w:r w:rsidRPr="00B10444">
        <w:t>after</w:t>
      </w:r>
      <w:r w:rsidRPr="00B10444">
        <w:rPr>
          <w:spacing w:val="-5"/>
        </w:rPr>
        <w:t xml:space="preserve"> </w:t>
      </w:r>
      <w:r w:rsidRPr="00B10444">
        <w:t>the</w:t>
      </w:r>
      <w:r w:rsidRPr="00B10444">
        <w:rPr>
          <w:spacing w:val="-3"/>
        </w:rPr>
        <w:t xml:space="preserve"> </w:t>
      </w:r>
      <w:r w:rsidRPr="00B10444">
        <w:t>grant period ends. (3</w:t>
      </w:r>
      <w:r w:rsidRPr="00B10444">
        <w:rPr>
          <w:spacing w:val="-5"/>
        </w:rPr>
        <w:t xml:space="preserve"> </w:t>
      </w:r>
      <w:r w:rsidRPr="00B10444">
        <w:t xml:space="preserve">points) </w:t>
      </w:r>
    </w:p>
    <w:p w14:paraId="3AC561C6" w14:textId="77777777" w:rsidR="00824F53" w:rsidRDefault="00824F53" w:rsidP="00824F53">
      <w:pPr>
        <w:pStyle w:val="BodyText"/>
        <w:tabs>
          <w:tab w:val="left" w:pos="10620"/>
        </w:tabs>
        <w:ind w:left="2250" w:right="640"/>
        <w:jc w:val="both"/>
      </w:pPr>
    </w:p>
    <w:p w14:paraId="41BFF218" w14:textId="77777777" w:rsidR="00F8430C" w:rsidRPr="00607B15" w:rsidRDefault="00F8430C" w:rsidP="000F5FDA">
      <w:pPr>
        <w:ind w:left="720"/>
        <w:rPr>
          <w:b/>
          <w:bCs/>
        </w:rPr>
      </w:pPr>
      <w:r w:rsidRPr="00607B15">
        <w:rPr>
          <w:b/>
          <w:bCs/>
        </w:rPr>
        <w:t>Budget Form and Budget Justification (20 points)</w:t>
      </w:r>
    </w:p>
    <w:p w14:paraId="2CBEA1D8" w14:textId="0D15B6F2" w:rsidR="00F07E43" w:rsidRDefault="00F8430C" w:rsidP="00B904D8">
      <w:pPr>
        <w:pStyle w:val="ListParagraph"/>
        <w:numPr>
          <w:ilvl w:val="0"/>
          <w:numId w:val="13"/>
        </w:numPr>
        <w:spacing w:line="280" w:lineRule="exact"/>
        <w:ind w:left="1440" w:right="640"/>
        <w:jc w:val="both"/>
      </w:pPr>
      <w:r w:rsidRPr="00B10444">
        <w:t xml:space="preserve">Provide a complete budget broken out by line item. As described in Appendix </w:t>
      </w:r>
      <w:r w:rsidR="0075487E">
        <w:t>G</w:t>
      </w:r>
      <w:r w:rsidR="00290BF5">
        <w:t xml:space="preserve"> and Using</w:t>
      </w:r>
      <w:r w:rsidR="00824F53">
        <w:t xml:space="preserve"> </w:t>
      </w:r>
      <w:r w:rsidR="00290BF5">
        <w:t xml:space="preserve">Appendix </w:t>
      </w:r>
      <w:r w:rsidR="0075487E">
        <w:t>F</w:t>
      </w:r>
      <w:r w:rsidR="00C24250">
        <w:t xml:space="preserve"> -</w:t>
      </w:r>
      <w:r w:rsidR="00290BF5">
        <w:t xml:space="preserve"> Budget Form as a template; and</w:t>
      </w:r>
      <w:r w:rsidRPr="00B10444">
        <w:t xml:space="preserve"> (10</w:t>
      </w:r>
      <w:r w:rsidRPr="00B10444">
        <w:rPr>
          <w:spacing w:val="-9"/>
        </w:rPr>
        <w:t xml:space="preserve"> </w:t>
      </w:r>
      <w:r w:rsidRPr="00B10444">
        <w:t xml:space="preserve">Points) </w:t>
      </w:r>
    </w:p>
    <w:p w14:paraId="7BB75BF4" w14:textId="15182BA5" w:rsidR="00F8430C" w:rsidRPr="00534D84" w:rsidRDefault="00F8430C" w:rsidP="00B904D8">
      <w:pPr>
        <w:pStyle w:val="ListParagraph"/>
        <w:numPr>
          <w:ilvl w:val="0"/>
          <w:numId w:val="22"/>
        </w:numPr>
        <w:spacing w:line="280" w:lineRule="exact"/>
        <w:ind w:left="1440" w:right="640"/>
        <w:jc w:val="both"/>
      </w:pPr>
      <w:r w:rsidRPr="00534D84">
        <w:t xml:space="preserve">Provide a detailed budget justification, including a detailed breakout of quantity, </w:t>
      </w:r>
      <w:proofErr w:type="gramStart"/>
      <w:r w:rsidRPr="00534D84">
        <w:t>cost</w:t>
      </w:r>
      <w:proofErr w:type="gramEnd"/>
      <w:r w:rsidRPr="00534D84">
        <w:t xml:space="preserve"> and narrative to support each line item of the budget reflective of the scope of the project</w:t>
      </w:r>
      <w:r w:rsidRPr="00534D84">
        <w:rPr>
          <w:spacing w:val="-35"/>
        </w:rPr>
        <w:t xml:space="preserve"> </w:t>
      </w:r>
      <w:r w:rsidRPr="00534D84">
        <w:t xml:space="preserve">and number of participants to be </w:t>
      </w:r>
      <w:r w:rsidRPr="00607F57">
        <w:t>served. If staff will be funded by the grant, provide a description</w:t>
      </w:r>
      <w:r w:rsidRPr="00A21844">
        <w:rPr>
          <w:spacing w:val="-3"/>
        </w:rPr>
        <w:t xml:space="preserve"> </w:t>
      </w:r>
      <w:r w:rsidRPr="00A21844">
        <w:t>of</w:t>
      </w:r>
      <w:r w:rsidRPr="00F66959">
        <w:rPr>
          <w:spacing w:val="-4"/>
        </w:rPr>
        <w:t xml:space="preserve"> </w:t>
      </w:r>
      <w:r w:rsidRPr="00F66959">
        <w:t>the</w:t>
      </w:r>
      <w:r w:rsidRPr="00F66959">
        <w:rPr>
          <w:spacing w:val="-2"/>
        </w:rPr>
        <w:t xml:space="preserve"> </w:t>
      </w:r>
      <w:r w:rsidRPr="00F66959">
        <w:t>duties</w:t>
      </w:r>
      <w:r w:rsidRPr="00F66959">
        <w:rPr>
          <w:spacing w:val="-3"/>
        </w:rPr>
        <w:t xml:space="preserve"> </w:t>
      </w:r>
      <w:r w:rsidRPr="00F66959">
        <w:t>and</w:t>
      </w:r>
      <w:r w:rsidRPr="00F66959">
        <w:rPr>
          <w:spacing w:val="-3"/>
        </w:rPr>
        <w:t xml:space="preserve"> </w:t>
      </w:r>
      <w:r w:rsidRPr="00F66959">
        <w:t>responsibilities</w:t>
      </w:r>
      <w:r w:rsidRPr="00F66959">
        <w:rPr>
          <w:spacing w:val="-3"/>
        </w:rPr>
        <w:t xml:space="preserve"> </w:t>
      </w:r>
      <w:r w:rsidRPr="00F66959">
        <w:t>of</w:t>
      </w:r>
      <w:r w:rsidRPr="00F66959">
        <w:rPr>
          <w:spacing w:val="-4"/>
        </w:rPr>
        <w:t xml:space="preserve"> </w:t>
      </w:r>
      <w:r w:rsidRPr="00F66959">
        <w:t>each</w:t>
      </w:r>
      <w:r w:rsidRPr="00F66959">
        <w:rPr>
          <w:spacing w:val="-2"/>
        </w:rPr>
        <w:t xml:space="preserve"> </w:t>
      </w:r>
      <w:r w:rsidRPr="00F66959">
        <w:t>staff</w:t>
      </w:r>
      <w:r w:rsidRPr="00F66959">
        <w:rPr>
          <w:spacing w:val="-5"/>
        </w:rPr>
        <w:t xml:space="preserve"> </w:t>
      </w:r>
      <w:r w:rsidRPr="00F66959">
        <w:t>person</w:t>
      </w:r>
      <w:r w:rsidRPr="00F66959">
        <w:rPr>
          <w:spacing w:val="-2"/>
        </w:rPr>
        <w:t xml:space="preserve"> </w:t>
      </w:r>
      <w:r w:rsidRPr="00F66959">
        <w:t>to</w:t>
      </w:r>
      <w:r w:rsidRPr="00F66959">
        <w:rPr>
          <w:spacing w:val="-2"/>
        </w:rPr>
        <w:t xml:space="preserve"> </w:t>
      </w:r>
      <w:r w:rsidRPr="00F66959">
        <w:t>be</w:t>
      </w:r>
      <w:r w:rsidRPr="00F66959">
        <w:rPr>
          <w:spacing w:val="-2"/>
        </w:rPr>
        <w:t xml:space="preserve"> </w:t>
      </w:r>
      <w:r w:rsidRPr="00F66959">
        <w:t xml:space="preserve">funded. </w:t>
      </w:r>
      <w:r w:rsidRPr="00B10444">
        <w:rPr>
          <w:rFonts w:eastAsia="Times New Roman"/>
          <w:i/>
          <w:iCs/>
        </w:rPr>
        <w:t>Any salary and fringe being charged, must show the proportion amount being charged and reason for this amount (</w:t>
      </w:r>
      <w:proofErr w:type="gramStart"/>
      <w:r w:rsidRPr="00B10444">
        <w:rPr>
          <w:rFonts w:eastAsia="Times New Roman"/>
          <w:i/>
          <w:iCs/>
        </w:rPr>
        <w:t>i.e.</w:t>
      </w:r>
      <w:proofErr w:type="gramEnd"/>
      <w:r w:rsidRPr="00B10444">
        <w:rPr>
          <w:rFonts w:eastAsia="Times New Roman"/>
          <w:i/>
          <w:iCs/>
        </w:rPr>
        <w:t xml:space="preserve"> you cannot just charge 8 hours a day for every </w:t>
      </w:r>
      <w:r w:rsidRPr="00B10444">
        <w:rPr>
          <w:rFonts w:eastAsia="Times New Roman"/>
          <w:i/>
          <w:iCs/>
        </w:rPr>
        <w:lastRenderedPageBreak/>
        <w:t xml:space="preserve">trainer/mentor). </w:t>
      </w:r>
      <w:r w:rsidRPr="00534D84">
        <w:t xml:space="preserve"> (10</w:t>
      </w:r>
      <w:r w:rsidRPr="00534D84">
        <w:rPr>
          <w:spacing w:val="-3"/>
        </w:rPr>
        <w:t xml:space="preserve"> </w:t>
      </w:r>
      <w:r w:rsidRPr="00534D84">
        <w:t>Points</w:t>
      </w:r>
      <w:r w:rsidR="00C114B2">
        <w:t>)</w:t>
      </w:r>
    </w:p>
    <w:p w14:paraId="3F9F7D2D" w14:textId="52BE413E" w:rsidR="00F8430C" w:rsidRPr="00B10444" w:rsidRDefault="00F8430C" w:rsidP="00824F53">
      <w:pPr>
        <w:pStyle w:val="NoSpacing"/>
        <w:ind w:right="640"/>
        <w:jc w:val="both"/>
      </w:pPr>
      <w:r>
        <w:t xml:space="preserve">                          </w:t>
      </w:r>
    </w:p>
    <w:p w14:paraId="502A8146" w14:textId="4A4EBEA4" w:rsidR="00F8430C" w:rsidRPr="009C63BF" w:rsidRDefault="00C67B0D" w:rsidP="000F5FDA">
      <w:pPr>
        <w:ind w:left="720"/>
        <w:rPr>
          <w:b/>
          <w:bCs/>
        </w:rPr>
      </w:pPr>
      <w:bookmarkStart w:id="46" w:name="_Hlk73864315"/>
      <w:r w:rsidRPr="009C63BF">
        <w:rPr>
          <w:b/>
          <w:bCs/>
        </w:rPr>
        <w:t>Other Evaluation Criteria</w:t>
      </w:r>
      <w:r w:rsidR="00F8430C" w:rsidRPr="009C63BF">
        <w:rPr>
          <w:b/>
          <w:bCs/>
        </w:rPr>
        <w:t xml:space="preserve"> (</w:t>
      </w:r>
      <w:r w:rsidRPr="009C63BF">
        <w:rPr>
          <w:b/>
          <w:bCs/>
        </w:rPr>
        <w:t>2</w:t>
      </w:r>
      <w:r w:rsidR="00F8430C" w:rsidRPr="009C63BF">
        <w:rPr>
          <w:b/>
          <w:bCs/>
        </w:rPr>
        <w:t>5 points)</w:t>
      </w:r>
    </w:p>
    <w:p w14:paraId="452FDCAF" w14:textId="77777777" w:rsidR="00C67B0D" w:rsidRPr="009C63BF" w:rsidRDefault="00C67B0D" w:rsidP="000F5FDA">
      <w:pPr>
        <w:pStyle w:val="BodyText"/>
        <w:ind w:left="720" w:right="964"/>
      </w:pPr>
    </w:p>
    <w:p w14:paraId="13455E7B" w14:textId="3B188079" w:rsidR="00C67B0D" w:rsidRPr="009C63BF" w:rsidRDefault="00C67B0D" w:rsidP="000F5FDA">
      <w:pPr>
        <w:pStyle w:val="BodyText"/>
        <w:ind w:left="720" w:right="964"/>
        <w:rPr>
          <w:u w:val="single"/>
        </w:rPr>
      </w:pPr>
      <w:bookmarkStart w:id="47" w:name="_Hlk79047822"/>
      <w:r w:rsidRPr="009C63BF">
        <w:rPr>
          <w:u w:val="single"/>
        </w:rPr>
        <w:t>Priority Consideration – PAsmart Principles and Funding Priorities (15 points)</w:t>
      </w:r>
    </w:p>
    <w:p w14:paraId="09AE328D" w14:textId="58320DB9" w:rsidR="00F8430C" w:rsidRPr="009C63BF" w:rsidRDefault="008B1759" w:rsidP="000F5FDA">
      <w:pPr>
        <w:pStyle w:val="BodyText"/>
        <w:ind w:left="720" w:right="964"/>
      </w:pPr>
      <w:r w:rsidRPr="009C63BF">
        <w:t>Priority consideration will be given to a</w:t>
      </w:r>
      <w:r w:rsidR="00C93744" w:rsidRPr="009C63BF">
        <w:t xml:space="preserve">pplicants </w:t>
      </w:r>
      <w:r w:rsidRPr="009C63BF">
        <w:t>that</w:t>
      </w:r>
      <w:r w:rsidR="00F8430C" w:rsidRPr="009C63BF">
        <w:t xml:space="preserve"> demonstrate alignment with the PAsmart Principles and Funding Priorities. Proposals must support:</w:t>
      </w:r>
    </w:p>
    <w:p w14:paraId="7AD5EFB6" w14:textId="77777777" w:rsidR="00F8430C" w:rsidRPr="009C63BF" w:rsidRDefault="00F8430C" w:rsidP="000F5FDA">
      <w:pPr>
        <w:pStyle w:val="BodyText"/>
        <w:spacing w:before="1"/>
      </w:pPr>
    </w:p>
    <w:p w14:paraId="7C5A0490" w14:textId="5B4F2897" w:rsidR="00F8430C" w:rsidRPr="009C63BF" w:rsidRDefault="00F8430C" w:rsidP="00B904D8">
      <w:pPr>
        <w:pStyle w:val="ListParagraph"/>
        <w:numPr>
          <w:ilvl w:val="0"/>
          <w:numId w:val="7"/>
        </w:numPr>
        <w:ind w:left="1440" w:right="640"/>
        <w:jc w:val="both"/>
      </w:pPr>
      <w:r w:rsidRPr="009C63BF">
        <w:rPr>
          <w:b/>
        </w:rPr>
        <w:t xml:space="preserve">Data-driven Innovation: </w:t>
      </w:r>
      <w:r w:rsidRPr="009C63BF">
        <w:t>Proposals identify a clear problem, challenge or opportunity supported by relevant data and information, and include an innovative strategy to increase opportunity for Pennsylvania students, workers, employers, and</w:t>
      </w:r>
      <w:r w:rsidRPr="009C63BF">
        <w:rPr>
          <w:spacing w:val="-10"/>
        </w:rPr>
        <w:t xml:space="preserve"> </w:t>
      </w:r>
      <w:r w:rsidRPr="009C63BF">
        <w:t>communities.</w:t>
      </w:r>
    </w:p>
    <w:p w14:paraId="246DF470" w14:textId="77777777" w:rsidR="00F8430C" w:rsidRPr="009C63BF" w:rsidRDefault="00F8430C" w:rsidP="006576B9">
      <w:pPr>
        <w:pStyle w:val="BodyText"/>
        <w:spacing w:before="11"/>
        <w:ind w:left="1440" w:right="640"/>
        <w:jc w:val="both"/>
        <w:rPr>
          <w:sz w:val="21"/>
        </w:rPr>
      </w:pPr>
    </w:p>
    <w:p w14:paraId="2947245C" w14:textId="205EAF89" w:rsidR="00F8430C" w:rsidRPr="009C63BF" w:rsidRDefault="00F8430C" w:rsidP="00B904D8">
      <w:pPr>
        <w:pStyle w:val="ListParagraph"/>
        <w:numPr>
          <w:ilvl w:val="0"/>
          <w:numId w:val="7"/>
        </w:numPr>
        <w:ind w:left="1440" w:right="640"/>
        <w:jc w:val="both"/>
      </w:pPr>
      <w:r w:rsidRPr="009C63BF">
        <w:rPr>
          <w:b/>
        </w:rPr>
        <w:t xml:space="preserve">Cross-sector Partnership: </w:t>
      </w:r>
      <w:r w:rsidRPr="009C63BF">
        <w:t>Proposals demonstrate an effort to develop strong, high-quality cross-sector partnerships committed to working collaboratively to implement the proposal. Applicants are encouraged to have multiple partners across sectors (</w:t>
      </w:r>
      <w:proofErr w:type="gramStart"/>
      <w:r w:rsidRPr="009C63BF">
        <w:t>e.g.</w:t>
      </w:r>
      <w:proofErr w:type="gramEnd"/>
      <w:r w:rsidRPr="009C63BF">
        <w:t xml:space="preserve"> education partner</w:t>
      </w:r>
      <w:r w:rsidR="00C93744" w:rsidRPr="009C63BF">
        <w:t>, including secondary and post-secondary educational institutions</w:t>
      </w:r>
      <w:r w:rsidRPr="009C63BF">
        <w:t>, workforce development, business, economic development, and community partners) that demonstrate their commitment through letters of</w:t>
      </w:r>
      <w:r w:rsidRPr="009C63BF">
        <w:rPr>
          <w:spacing w:val="-9"/>
        </w:rPr>
        <w:t xml:space="preserve"> </w:t>
      </w:r>
      <w:r w:rsidRPr="009C63BF">
        <w:t>support.</w:t>
      </w:r>
    </w:p>
    <w:p w14:paraId="294AB5B0" w14:textId="77777777" w:rsidR="00F8430C" w:rsidRPr="009C63BF" w:rsidRDefault="00F8430C" w:rsidP="006576B9">
      <w:pPr>
        <w:pStyle w:val="BodyText"/>
        <w:spacing w:before="10"/>
        <w:ind w:left="1440" w:right="640"/>
        <w:jc w:val="both"/>
        <w:rPr>
          <w:sz w:val="21"/>
        </w:rPr>
      </w:pPr>
    </w:p>
    <w:p w14:paraId="3228F9BB" w14:textId="00F8D1CD" w:rsidR="00F8430C" w:rsidRPr="009C63BF" w:rsidRDefault="00F8430C" w:rsidP="00B904D8">
      <w:pPr>
        <w:pStyle w:val="ListParagraph"/>
        <w:numPr>
          <w:ilvl w:val="0"/>
          <w:numId w:val="7"/>
        </w:numPr>
        <w:ind w:left="1440" w:right="640"/>
        <w:jc w:val="both"/>
      </w:pPr>
      <w:r w:rsidRPr="009C63BF">
        <w:rPr>
          <w:b/>
        </w:rPr>
        <w:t xml:space="preserve">Cross-sector Alignment: </w:t>
      </w:r>
      <w:r w:rsidRPr="009C63BF">
        <w:t xml:space="preserve">Proposals align with existing local, </w:t>
      </w:r>
      <w:proofErr w:type="gramStart"/>
      <w:r w:rsidRPr="009C63BF">
        <w:t>regional</w:t>
      </w:r>
      <w:proofErr w:type="gramEnd"/>
      <w:r w:rsidRPr="009C63BF">
        <w:t xml:space="preserve"> and state education, workforce</w:t>
      </w:r>
      <w:r w:rsidR="00C24250">
        <w:t xml:space="preserve"> </w:t>
      </w:r>
      <w:r w:rsidRPr="009C63BF">
        <w:t>and economic development initiatives.</w:t>
      </w:r>
    </w:p>
    <w:p w14:paraId="690137C6" w14:textId="77777777" w:rsidR="00F8430C" w:rsidRPr="009C63BF" w:rsidRDefault="00F8430C" w:rsidP="006576B9">
      <w:pPr>
        <w:pStyle w:val="BodyText"/>
        <w:spacing w:before="3"/>
        <w:ind w:left="1440" w:right="640"/>
        <w:jc w:val="both"/>
      </w:pPr>
    </w:p>
    <w:p w14:paraId="6EC593A6" w14:textId="64954CF5" w:rsidR="00F8430C" w:rsidRPr="009C63BF" w:rsidRDefault="00F8430C" w:rsidP="00B904D8">
      <w:pPr>
        <w:pStyle w:val="ListParagraph"/>
        <w:numPr>
          <w:ilvl w:val="0"/>
          <w:numId w:val="7"/>
        </w:numPr>
        <w:ind w:left="1440" w:right="640"/>
        <w:jc w:val="both"/>
      </w:pPr>
      <w:r w:rsidRPr="009C63BF">
        <w:rPr>
          <w:b/>
        </w:rPr>
        <w:t>Stakeholder</w:t>
      </w:r>
      <w:r w:rsidRPr="009C63BF">
        <w:rPr>
          <w:b/>
          <w:spacing w:val="-14"/>
        </w:rPr>
        <w:t xml:space="preserve"> </w:t>
      </w:r>
      <w:r w:rsidRPr="009C63BF">
        <w:rPr>
          <w:b/>
        </w:rPr>
        <w:t>Engagement:</w:t>
      </w:r>
      <w:r w:rsidRPr="009C63BF">
        <w:rPr>
          <w:b/>
          <w:spacing w:val="-14"/>
        </w:rPr>
        <w:t xml:space="preserve"> </w:t>
      </w:r>
      <w:r w:rsidRPr="009C63BF">
        <w:t>Proposals</w:t>
      </w:r>
      <w:r w:rsidRPr="009C63BF">
        <w:rPr>
          <w:spacing w:val="-16"/>
        </w:rPr>
        <w:t xml:space="preserve"> </w:t>
      </w:r>
      <w:r w:rsidRPr="009C63BF">
        <w:t>engage</w:t>
      </w:r>
      <w:r w:rsidRPr="009C63BF">
        <w:rPr>
          <w:spacing w:val="-15"/>
        </w:rPr>
        <w:t xml:space="preserve"> </w:t>
      </w:r>
      <w:r w:rsidRPr="009C63BF">
        <w:t>partners,</w:t>
      </w:r>
      <w:r w:rsidRPr="009C63BF">
        <w:rPr>
          <w:spacing w:val="-14"/>
        </w:rPr>
        <w:t xml:space="preserve"> </w:t>
      </w:r>
      <w:proofErr w:type="gramStart"/>
      <w:r w:rsidRPr="009C63BF">
        <w:t>customers</w:t>
      </w:r>
      <w:proofErr w:type="gramEnd"/>
      <w:r w:rsidRPr="009C63BF">
        <w:rPr>
          <w:spacing w:val="-15"/>
        </w:rPr>
        <w:t xml:space="preserve"> </w:t>
      </w:r>
      <w:r w:rsidRPr="009C63BF">
        <w:t>and</w:t>
      </w:r>
      <w:r w:rsidRPr="009C63BF">
        <w:rPr>
          <w:spacing w:val="-16"/>
        </w:rPr>
        <w:t xml:space="preserve"> </w:t>
      </w:r>
      <w:r w:rsidRPr="009C63BF">
        <w:t>stakeholders,</w:t>
      </w:r>
      <w:r w:rsidRPr="009C63BF">
        <w:rPr>
          <w:spacing w:val="-15"/>
        </w:rPr>
        <w:t xml:space="preserve"> </w:t>
      </w:r>
      <w:r w:rsidRPr="009C63BF">
        <w:t>including the target population, in the development of the proposal and its</w:t>
      </w:r>
      <w:r w:rsidRPr="009C63BF">
        <w:rPr>
          <w:spacing w:val="-23"/>
        </w:rPr>
        <w:t xml:space="preserve"> </w:t>
      </w:r>
      <w:r w:rsidRPr="009C63BF">
        <w:t>implementation.</w:t>
      </w:r>
    </w:p>
    <w:p w14:paraId="2CBE36A6" w14:textId="77777777" w:rsidR="00F8430C" w:rsidRPr="009C63BF" w:rsidRDefault="00F8430C" w:rsidP="002270E4">
      <w:pPr>
        <w:pStyle w:val="BodyText"/>
        <w:spacing w:before="10"/>
        <w:ind w:right="640"/>
        <w:jc w:val="both"/>
        <w:rPr>
          <w:sz w:val="21"/>
        </w:rPr>
      </w:pPr>
    </w:p>
    <w:p w14:paraId="18435526" w14:textId="4EB648A4" w:rsidR="00F8430C" w:rsidRPr="009C63BF" w:rsidRDefault="00F8430C" w:rsidP="00B904D8">
      <w:pPr>
        <w:pStyle w:val="ListParagraph"/>
        <w:numPr>
          <w:ilvl w:val="0"/>
          <w:numId w:val="7"/>
        </w:numPr>
        <w:ind w:left="1440" w:right="640"/>
        <w:jc w:val="both"/>
      </w:pPr>
      <w:r w:rsidRPr="009C63BF">
        <w:rPr>
          <w:b/>
        </w:rPr>
        <w:t>Equity,</w:t>
      </w:r>
      <w:r w:rsidRPr="009C63BF">
        <w:rPr>
          <w:b/>
          <w:spacing w:val="-9"/>
        </w:rPr>
        <w:t xml:space="preserve"> </w:t>
      </w:r>
      <w:proofErr w:type="gramStart"/>
      <w:r w:rsidRPr="009C63BF">
        <w:rPr>
          <w:b/>
        </w:rPr>
        <w:t>Diversity</w:t>
      </w:r>
      <w:proofErr w:type="gramEnd"/>
      <w:r w:rsidRPr="009C63BF">
        <w:rPr>
          <w:b/>
          <w:spacing w:val="-9"/>
        </w:rPr>
        <w:t xml:space="preserve"> </w:t>
      </w:r>
      <w:r w:rsidRPr="009C63BF">
        <w:rPr>
          <w:b/>
        </w:rPr>
        <w:t>and</w:t>
      </w:r>
      <w:r w:rsidRPr="009C63BF">
        <w:rPr>
          <w:b/>
          <w:spacing w:val="-6"/>
        </w:rPr>
        <w:t xml:space="preserve"> </w:t>
      </w:r>
      <w:r w:rsidRPr="009C63BF">
        <w:rPr>
          <w:b/>
        </w:rPr>
        <w:t>Inclusion:</w:t>
      </w:r>
      <w:r w:rsidRPr="009C63BF">
        <w:rPr>
          <w:b/>
          <w:spacing w:val="-1"/>
        </w:rPr>
        <w:t xml:space="preserve"> </w:t>
      </w:r>
      <w:r w:rsidRPr="009C63BF">
        <w:t>Proposals</w:t>
      </w:r>
      <w:r w:rsidRPr="009C63BF">
        <w:rPr>
          <w:spacing w:val="-8"/>
        </w:rPr>
        <w:t xml:space="preserve"> </w:t>
      </w:r>
      <w:r w:rsidRPr="009C63BF">
        <w:t>demonstrate</w:t>
      </w:r>
      <w:r w:rsidRPr="009C63BF">
        <w:rPr>
          <w:spacing w:val="-2"/>
        </w:rPr>
        <w:t xml:space="preserve"> </w:t>
      </w:r>
      <w:r w:rsidRPr="009C63BF">
        <w:t>a</w:t>
      </w:r>
      <w:r w:rsidRPr="009C63BF">
        <w:rPr>
          <w:spacing w:val="-8"/>
        </w:rPr>
        <w:t xml:space="preserve"> </w:t>
      </w:r>
      <w:r w:rsidRPr="009C63BF">
        <w:t>commitment</w:t>
      </w:r>
      <w:r w:rsidRPr="009C63BF">
        <w:rPr>
          <w:spacing w:val="-6"/>
        </w:rPr>
        <w:t xml:space="preserve"> </w:t>
      </w:r>
      <w:r w:rsidRPr="009C63BF">
        <w:t>to</w:t>
      </w:r>
      <w:r w:rsidRPr="009C63BF">
        <w:rPr>
          <w:spacing w:val="-8"/>
        </w:rPr>
        <w:t xml:space="preserve"> </w:t>
      </w:r>
      <w:r w:rsidRPr="009C63BF">
        <w:t>serve</w:t>
      </w:r>
      <w:r w:rsidRPr="009C63BF">
        <w:rPr>
          <w:spacing w:val="-1"/>
        </w:rPr>
        <w:t xml:space="preserve"> </w:t>
      </w:r>
      <w:r w:rsidRPr="009C63BF">
        <w:t>and</w:t>
      </w:r>
      <w:r w:rsidRPr="009C63BF">
        <w:rPr>
          <w:spacing w:val="-8"/>
        </w:rPr>
        <w:t xml:space="preserve"> </w:t>
      </w:r>
      <w:r w:rsidRPr="009C63BF">
        <w:t>increase access for historically under-represented and under-served students, workers, businesses, and communities. Applicants are encouraged to identify and address barriers to education and</w:t>
      </w:r>
      <w:r w:rsidRPr="009C63BF">
        <w:rPr>
          <w:spacing w:val="-2"/>
        </w:rPr>
        <w:t xml:space="preserve"> </w:t>
      </w:r>
      <w:r w:rsidRPr="009C63BF">
        <w:t>employment.</w:t>
      </w:r>
    </w:p>
    <w:p w14:paraId="6A265A49" w14:textId="77777777" w:rsidR="00F8430C" w:rsidRPr="009C63BF" w:rsidRDefault="00F8430C" w:rsidP="006576B9">
      <w:pPr>
        <w:pStyle w:val="BodyText"/>
        <w:ind w:left="1440" w:right="640"/>
        <w:jc w:val="both"/>
      </w:pPr>
    </w:p>
    <w:p w14:paraId="4AED5436" w14:textId="01E41E20" w:rsidR="00F8430C" w:rsidRPr="009C63BF" w:rsidRDefault="00F8430C" w:rsidP="00B904D8">
      <w:pPr>
        <w:pStyle w:val="ListParagraph"/>
        <w:numPr>
          <w:ilvl w:val="1"/>
          <w:numId w:val="7"/>
        </w:numPr>
        <w:tabs>
          <w:tab w:val="left" w:pos="359"/>
          <w:tab w:val="left" w:pos="360"/>
        </w:tabs>
        <w:spacing w:before="1"/>
        <w:ind w:left="1440" w:right="640"/>
        <w:jc w:val="both"/>
      </w:pPr>
      <w:r w:rsidRPr="009C63BF">
        <w:rPr>
          <w:b/>
        </w:rPr>
        <w:t xml:space="preserve">Capacity Building:  </w:t>
      </w:r>
      <w:r w:rsidRPr="009C63BF">
        <w:t>Proposals build the applicant’s or partners’ organizational capacity</w:t>
      </w:r>
      <w:r w:rsidRPr="009C63BF">
        <w:rPr>
          <w:spacing w:val="-17"/>
        </w:rPr>
        <w:t xml:space="preserve"> </w:t>
      </w:r>
      <w:r w:rsidRPr="009C63BF">
        <w:t>to</w:t>
      </w:r>
      <w:r w:rsidR="00824F53" w:rsidRPr="009C63BF">
        <w:t xml:space="preserve"> </w:t>
      </w:r>
      <w:r w:rsidRPr="009C63BF">
        <w:t>better</w:t>
      </w:r>
      <w:r w:rsidRPr="009C63BF">
        <w:rPr>
          <w:spacing w:val="-9"/>
        </w:rPr>
        <w:t xml:space="preserve"> </w:t>
      </w:r>
      <w:r w:rsidRPr="009C63BF">
        <w:t>implement</w:t>
      </w:r>
      <w:r w:rsidRPr="009C63BF">
        <w:rPr>
          <w:spacing w:val="-7"/>
        </w:rPr>
        <w:t xml:space="preserve"> </w:t>
      </w:r>
      <w:r w:rsidRPr="009C63BF">
        <w:t>the</w:t>
      </w:r>
      <w:r w:rsidRPr="009C63BF">
        <w:rPr>
          <w:spacing w:val="-9"/>
        </w:rPr>
        <w:t xml:space="preserve"> </w:t>
      </w:r>
      <w:r w:rsidRPr="009C63BF">
        <w:t>proposal</w:t>
      </w:r>
      <w:r w:rsidRPr="009C63BF">
        <w:rPr>
          <w:spacing w:val="-9"/>
        </w:rPr>
        <w:t xml:space="preserve"> </w:t>
      </w:r>
      <w:r w:rsidRPr="009C63BF">
        <w:t>and</w:t>
      </w:r>
      <w:r w:rsidRPr="009C63BF">
        <w:rPr>
          <w:spacing w:val="-9"/>
        </w:rPr>
        <w:t xml:space="preserve"> </w:t>
      </w:r>
      <w:r w:rsidRPr="009C63BF">
        <w:t>support</w:t>
      </w:r>
      <w:r w:rsidRPr="009C63BF">
        <w:rPr>
          <w:spacing w:val="-7"/>
        </w:rPr>
        <w:t xml:space="preserve"> </w:t>
      </w:r>
      <w:r w:rsidRPr="009C63BF">
        <w:t>students,</w:t>
      </w:r>
      <w:r w:rsidRPr="009C63BF">
        <w:rPr>
          <w:spacing w:val="-8"/>
        </w:rPr>
        <w:t xml:space="preserve"> </w:t>
      </w:r>
      <w:r w:rsidRPr="009C63BF">
        <w:t>workers,</w:t>
      </w:r>
      <w:r w:rsidRPr="009C63BF">
        <w:rPr>
          <w:spacing w:val="-8"/>
        </w:rPr>
        <w:t xml:space="preserve"> </w:t>
      </w:r>
      <w:r w:rsidRPr="009C63BF">
        <w:t>businesses,</w:t>
      </w:r>
      <w:r w:rsidRPr="009C63BF">
        <w:rPr>
          <w:spacing w:val="-9"/>
        </w:rPr>
        <w:t xml:space="preserve"> </w:t>
      </w:r>
      <w:r w:rsidRPr="009C63BF">
        <w:t>and</w:t>
      </w:r>
      <w:r w:rsidRPr="009C63BF">
        <w:rPr>
          <w:spacing w:val="-8"/>
        </w:rPr>
        <w:t xml:space="preserve"> </w:t>
      </w:r>
      <w:r w:rsidRPr="009C63BF">
        <w:t>communities.</w:t>
      </w:r>
    </w:p>
    <w:p w14:paraId="0DC48126" w14:textId="77777777" w:rsidR="00F8430C" w:rsidRPr="009C63BF" w:rsidRDefault="00F8430C" w:rsidP="006576B9">
      <w:pPr>
        <w:pStyle w:val="BodyText"/>
        <w:spacing w:before="1"/>
        <w:ind w:left="1440" w:right="640"/>
        <w:jc w:val="both"/>
      </w:pPr>
    </w:p>
    <w:p w14:paraId="469B4700" w14:textId="77777777" w:rsidR="00F8430C" w:rsidRPr="009C63BF" w:rsidRDefault="00F8430C" w:rsidP="00B904D8">
      <w:pPr>
        <w:pStyle w:val="ListParagraph"/>
        <w:numPr>
          <w:ilvl w:val="0"/>
          <w:numId w:val="7"/>
        </w:numPr>
        <w:ind w:left="1440" w:right="640"/>
        <w:jc w:val="both"/>
      </w:pPr>
      <w:r w:rsidRPr="009C63BF">
        <w:rPr>
          <w:b/>
        </w:rPr>
        <w:t xml:space="preserve">Leveraging Existing Resources: </w:t>
      </w:r>
      <w:r w:rsidRPr="009C63BF">
        <w:t>Proposals demonstrate PAsmart resources will leverage and supplement, not supplant, existing public and private resources (</w:t>
      </w:r>
      <w:proofErr w:type="gramStart"/>
      <w:r w:rsidRPr="009C63BF">
        <w:t>e.g.</w:t>
      </w:r>
      <w:proofErr w:type="gramEnd"/>
      <w:r w:rsidRPr="009C63BF">
        <w:t xml:space="preserve"> other federal or state grants and philanthropic contributions, cash, in-kind, etc.). Proposals demonstrate efficient and effective use of</w:t>
      </w:r>
      <w:r w:rsidRPr="009C63BF">
        <w:rPr>
          <w:spacing w:val="-5"/>
        </w:rPr>
        <w:t xml:space="preserve"> </w:t>
      </w:r>
      <w:r w:rsidRPr="009C63BF">
        <w:t>resources.</w:t>
      </w:r>
    </w:p>
    <w:p w14:paraId="4DFFADAE" w14:textId="77777777" w:rsidR="00F8430C" w:rsidRPr="009C63BF" w:rsidRDefault="00F8430C" w:rsidP="006576B9">
      <w:pPr>
        <w:pStyle w:val="BodyText"/>
        <w:spacing w:before="3"/>
        <w:ind w:left="1440" w:right="640"/>
        <w:jc w:val="both"/>
      </w:pPr>
    </w:p>
    <w:p w14:paraId="441FBD5E" w14:textId="77777777" w:rsidR="009A2703" w:rsidRPr="009C63BF" w:rsidRDefault="00F8430C" w:rsidP="00B904D8">
      <w:pPr>
        <w:pStyle w:val="ListParagraph"/>
        <w:numPr>
          <w:ilvl w:val="0"/>
          <w:numId w:val="27"/>
        </w:numPr>
        <w:ind w:left="1440" w:right="640"/>
        <w:rPr>
          <w:rFonts w:ascii="Times New Roman"/>
        </w:rPr>
      </w:pPr>
      <w:r w:rsidRPr="009C63BF">
        <w:rPr>
          <w:b/>
        </w:rPr>
        <w:t>Performance Outcomes</w:t>
      </w:r>
      <w:r w:rsidRPr="009C63BF">
        <w:t xml:space="preserve">: Proposals include measurable performance outcomes and a strategy </w:t>
      </w:r>
      <w:r w:rsidR="00914B90" w:rsidRPr="009C63BF">
        <w:t>to conduct an evidence-based evaluation of the program’s outcomes and overall effectiveness.</w:t>
      </w:r>
      <w:r w:rsidRPr="009C63BF">
        <w:t xml:space="preserve"> </w:t>
      </w:r>
      <w:bookmarkEnd w:id="46"/>
    </w:p>
    <w:p w14:paraId="38F2C5C6" w14:textId="549A16C5" w:rsidR="00C67B0D" w:rsidRPr="009C63BF" w:rsidRDefault="00C67B0D" w:rsidP="003E4FD2">
      <w:pPr>
        <w:ind w:right="640"/>
        <w:rPr>
          <w:rFonts w:asciiTheme="minorHAnsi" w:hAnsiTheme="minorHAnsi" w:cstheme="minorHAnsi"/>
          <w:b/>
          <w:bCs/>
        </w:rPr>
      </w:pPr>
    </w:p>
    <w:p w14:paraId="3668553D" w14:textId="6477EB15" w:rsidR="00C67B0D" w:rsidRPr="009C63BF" w:rsidRDefault="00C67B0D" w:rsidP="00C67B0D">
      <w:pPr>
        <w:pStyle w:val="ListParagraph"/>
        <w:ind w:left="720" w:right="640" w:firstLine="0"/>
        <w:rPr>
          <w:rFonts w:asciiTheme="minorHAnsi" w:hAnsiTheme="minorHAnsi" w:cstheme="minorHAnsi"/>
          <w:u w:val="single"/>
        </w:rPr>
      </w:pPr>
      <w:r w:rsidRPr="009C63BF">
        <w:rPr>
          <w:rFonts w:asciiTheme="minorHAnsi" w:hAnsiTheme="minorHAnsi" w:cstheme="minorHAnsi"/>
          <w:u w:val="single"/>
        </w:rPr>
        <w:t xml:space="preserve">Priority Consideration – </w:t>
      </w:r>
      <w:r w:rsidR="00A82608" w:rsidRPr="009C63BF">
        <w:rPr>
          <w:rFonts w:asciiTheme="minorHAnsi" w:hAnsiTheme="minorHAnsi" w:cstheme="minorHAnsi"/>
          <w:u w:val="single"/>
        </w:rPr>
        <w:t>Opportunity-Specific (10 points)</w:t>
      </w:r>
    </w:p>
    <w:p w14:paraId="311D07F6" w14:textId="77777777" w:rsidR="00A82608" w:rsidRPr="009C63BF" w:rsidRDefault="00A82608" w:rsidP="00A82608">
      <w:pPr>
        <w:ind w:right="640" w:firstLine="720"/>
        <w:rPr>
          <w:rFonts w:asciiTheme="minorHAnsi" w:hAnsiTheme="minorHAnsi" w:cstheme="minorHAnsi"/>
        </w:rPr>
      </w:pPr>
    </w:p>
    <w:p w14:paraId="0B01EE61" w14:textId="41C72EE0" w:rsidR="00D51C86" w:rsidRPr="009C63BF" w:rsidRDefault="00A82608" w:rsidP="00A82608">
      <w:pPr>
        <w:ind w:right="640" w:firstLine="720"/>
        <w:rPr>
          <w:rFonts w:asciiTheme="minorHAnsi" w:hAnsiTheme="minorHAnsi" w:cstheme="minorHAnsi"/>
          <w:b/>
          <w:bCs/>
        </w:rPr>
      </w:pPr>
      <w:r w:rsidRPr="009C63BF">
        <w:rPr>
          <w:rFonts w:asciiTheme="minorHAnsi" w:hAnsiTheme="minorHAnsi" w:cstheme="minorHAnsi"/>
          <w:b/>
          <w:bCs/>
        </w:rPr>
        <w:t xml:space="preserve">Grant </w:t>
      </w:r>
      <w:r w:rsidR="008B1759" w:rsidRPr="009C63BF">
        <w:rPr>
          <w:rFonts w:asciiTheme="minorHAnsi" w:hAnsiTheme="minorHAnsi" w:cstheme="minorHAnsi"/>
          <w:b/>
          <w:bCs/>
        </w:rPr>
        <w:t>Opportunity 1</w:t>
      </w:r>
    </w:p>
    <w:p w14:paraId="115E1E4C" w14:textId="1569BE36" w:rsidR="00A82608" w:rsidRPr="009C63BF" w:rsidRDefault="00A82608" w:rsidP="00A82608">
      <w:pPr>
        <w:adjustRightInd w:val="0"/>
        <w:ind w:firstLine="720"/>
      </w:pPr>
      <w:r w:rsidRPr="009C63BF">
        <w:t xml:space="preserve">Priority consideration will be given to initiatives that focus on: </w:t>
      </w:r>
    </w:p>
    <w:p w14:paraId="3F9FA979" w14:textId="77777777" w:rsidR="00A82608" w:rsidRPr="009C63BF" w:rsidRDefault="00A82608" w:rsidP="00A82608">
      <w:pPr>
        <w:pStyle w:val="ListParagraph"/>
        <w:numPr>
          <w:ilvl w:val="0"/>
          <w:numId w:val="17"/>
        </w:numPr>
        <w:adjustRightInd w:val="0"/>
        <w:ind w:left="1440" w:right="640"/>
      </w:pPr>
      <w:r w:rsidRPr="009C63BF">
        <w:t xml:space="preserve">New, previously unfunded </w:t>
      </w:r>
      <w:proofErr w:type="gramStart"/>
      <w:r w:rsidRPr="009C63BF">
        <w:t>initiatives;</w:t>
      </w:r>
      <w:proofErr w:type="gramEnd"/>
    </w:p>
    <w:p w14:paraId="6B355A20" w14:textId="3859CE2A" w:rsidR="00A82608" w:rsidRPr="009C63BF" w:rsidRDefault="00A82608" w:rsidP="00A82608">
      <w:pPr>
        <w:pStyle w:val="ListParagraph"/>
        <w:numPr>
          <w:ilvl w:val="0"/>
          <w:numId w:val="26"/>
        </w:numPr>
        <w:adjustRightInd w:val="0"/>
        <w:ind w:left="1440" w:right="640"/>
        <w:rPr>
          <w:b/>
          <w:bCs/>
        </w:rPr>
      </w:pPr>
      <w:r w:rsidRPr="009C63BF">
        <w:t xml:space="preserve">Registered Apprenticeship </w:t>
      </w:r>
      <w:proofErr w:type="gramStart"/>
      <w:r w:rsidRPr="009C63BF">
        <w:t>Programs;</w:t>
      </w:r>
      <w:proofErr w:type="gramEnd"/>
    </w:p>
    <w:p w14:paraId="6846E55E" w14:textId="285A57D8" w:rsidR="003042DC" w:rsidRPr="009C63BF" w:rsidRDefault="003042DC" w:rsidP="003042DC">
      <w:pPr>
        <w:pStyle w:val="ListParagraph"/>
        <w:numPr>
          <w:ilvl w:val="0"/>
          <w:numId w:val="26"/>
        </w:numPr>
        <w:adjustRightInd w:val="0"/>
        <w:ind w:left="1440" w:right="640"/>
      </w:pPr>
      <w:r w:rsidRPr="009C63BF">
        <w:t xml:space="preserve">Serving populations </w:t>
      </w:r>
      <w:r w:rsidR="008F6B44">
        <w:t xml:space="preserve">traditionally underserved in apprenticeships especially those </w:t>
      </w:r>
      <w:r w:rsidRPr="009C63BF">
        <w:t xml:space="preserve">with multiple barriers to employment such as the Re-Entry or returning citizen population and those with criminal </w:t>
      </w:r>
      <w:proofErr w:type="gramStart"/>
      <w:r w:rsidRPr="009C63BF">
        <w:t>backgrounds;</w:t>
      </w:r>
      <w:proofErr w:type="gramEnd"/>
      <w:r w:rsidRPr="009C63BF">
        <w:t xml:space="preserve"> </w:t>
      </w:r>
    </w:p>
    <w:p w14:paraId="21C5C8D6" w14:textId="2ED1CC82" w:rsidR="002270E4" w:rsidRPr="008F6B44" w:rsidRDefault="00A82608" w:rsidP="00D51C86">
      <w:pPr>
        <w:pStyle w:val="ListParagraph"/>
        <w:numPr>
          <w:ilvl w:val="3"/>
          <w:numId w:val="18"/>
        </w:numPr>
        <w:tabs>
          <w:tab w:val="left" w:pos="1800"/>
        </w:tabs>
        <w:adjustRightInd w:val="0"/>
        <w:ind w:left="1440" w:right="640"/>
        <w:jc w:val="both"/>
      </w:pPr>
      <w:r w:rsidRPr="009C63BF">
        <w:t>Expansion of apprenticeship to nontraditional occupations and industry/sectors.</w:t>
      </w:r>
    </w:p>
    <w:p w14:paraId="78244392" w14:textId="77777777" w:rsidR="00A82608" w:rsidRPr="009C63BF" w:rsidRDefault="00A82608" w:rsidP="00A82608">
      <w:pPr>
        <w:ind w:right="640"/>
        <w:rPr>
          <w:rFonts w:asciiTheme="minorHAnsi" w:hAnsiTheme="minorHAnsi" w:cstheme="minorHAnsi"/>
          <w:b/>
          <w:bCs/>
        </w:rPr>
      </w:pPr>
      <w:r w:rsidRPr="009C63BF">
        <w:rPr>
          <w:rFonts w:asciiTheme="minorHAnsi" w:hAnsiTheme="minorHAnsi" w:cstheme="minorHAnsi"/>
          <w:b/>
          <w:bCs/>
        </w:rPr>
        <w:lastRenderedPageBreak/>
        <w:t xml:space="preserve"> </w:t>
      </w:r>
      <w:r w:rsidRPr="009C63BF">
        <w:rPr>
          <w:rFonts w:asciiTheme="minorHAnsi" w:hAnsiTheme="minorHAnsi" w:cstheme="minorHAnsi"/>
          <w:b/>
          <w:bCs/>
        </w:rPr>
        <w:tab/>
        <w:t>Grant Opportunity 2</w:t>
      </w:r>
    </w:p>
    <w:p w14:paraId="7F866E08" w14:textId="1356A32B" w:rsidR="008B1759" w:rsidRPr="009C63BF" w:rsidRDefault="00A82608" w:rsidP="00A82608">
      <w:pPr>
        <w:ind w:right="640" w:firstLine="720"/>
        <w:rPr>
          <w:rFonts w:asciiTheme="minorHAnsi" w:hAnsiTheme="minorHAnsi" w:cstheme="minorHAnsi"/>
        </w:rPr>
      </w:pPr>
      <w:r w:rsidRPr="009C63BF">
        <w:rPr>
          <w:rFonts w:asciiTheme="minorHAnsi" w:hAnsiTheme="minorHAnsi" w:cstheme="minorHAnsi"/>
        </w:rPr>
        <w:t>Priority consideration will be given to initiatives that focus on:</w:t>
      </w:r>
    </w:p>
    <w:p w14:paraId="7868EABB" w14:textId="4FBA86AC" w:rsidR="00A82608" w:rsidRPr="009C63BF" w:rsidRDefault="00A82608" w:rsidP="00A82608">
      <w:pPr>
        <w:numPr>
          <w:ilvl w:val="0"/>
          <w:numId w:val="30"/>
        </w:numPr>
        <w:adjustRightInd w:val="0"/>
        <w:ind w:left="1440" w:right="640"/>
        <w:jc w:val="both"/>
      </w:pPr>
      <w:bookmarkStart w:id="48" w:name="_Toc75261825"/>
      <w:r w:rsidRPr="009C63BF">
        <w:t xml:space="preserve">Programs that address ambassador networks covering largely uncovered counties: Reference chart </w:t>
      </w:r>
      <w:r w:rsidR="00D74BC8" w:rsidRPr="009C63BF">
        <w:t>on page 11</w:t>
      </w:r>
      <w:r w:rsidRPr="009C63BF">
        <w:t xml:space="preserve"> for starred (*) counties currently </w:t>
      </w:r>
      <w:proofErr w:type="gramStart"/>
      <w:r w:rsidRPr="009C63BF">
        <w:t>served;</w:t>
      </w:r>
      <w:proofErr w:type="gramEnd"/>
      <w:r w:rsidRPr="009C63BF">
        <w:t xml:space="preserve"> </w:t>
      </w:r>
    </w:p>
    <w:p w14:paraId="41CD622E" w14:textId="07858560" w:rsidR="003042DC" w:rsidRPr="009C63BF" w:rsidRDefault="003042DC" w:rsidP="003042DC">
      <w:pPr>
        <w:pStyle w:val="ListParagraph"/>
        <w:numPr>
          <w:ilvl w:val="0"/>
          <w:numId w:val="30"/>
        </w:numPr>
        <w:adjustRightInd w:val="0"/>
        <w:ind w:left="1440" w:right="640"/>
      </w:pPr>
      <w:r w:rsidRPr="009C63BF">
        <w:t xml:space="preserve">Serving populations </w:t>
      </w:r>
      <w:r w:rsidR="008F6B44">
        <w:t xml:space="preserve">traditionally underserved in apprenticeships especially those </w:t>
      </w:r>
      <w:r w:rsidRPr="009C63BF">
        <w:t xml:space="preserve">with multiple barriers to employment such as the Re-Entry or returning citizen population and those with criminal </w:t>
      </w:r>
      <w:proofErr w:type="gramStart"/>
      <w:r w:rsidRPr="009C63BF">
        <w:t>backgrounds;</w:t>
      </w:r>
      <w:proofErr w:type="gramEnd"/>
      <w:r w:rsidRPr="009C63BF">
        <w:t xml:space="preserve"> </w:t>
      </w:r>
    </w:p>
    <w:p w14:paraId="3FFE7AE2" w14:textId="77777777" w:rsidR="00A82608" w:rsidRPr="009C63BF" w:rsidRDefault="00A82608" w:rsidP="00A82608">
      <w:pPr>
        <w:pStyle w:val="ListParagraph"/>
        <w:numPr>
          <w:ilvl w:val="0"/>
          <w:numId w:val="30"/>
        </w:numPr>
        <w:adjustRightInd w:val="0"/>
        <w:ind w:left="1440" w:right="640"/>
        <w:jc w:val="both"/>
      </w:pPr>
      <w:r w:rsidRPr="009C63BF">
        <w:t>Expansion of apprenticeship to nontraditional occupations and industry/sectors.</w:t>
      </w:r>
    </w:p>
    <w:bookmarkEnd w:id="47"/>
    <w:p w14:paraId="5DE220A7" w14:textId="77777777" w:rsidR="00A82608" w:rsidRDefault="00A82608" w:rsidP="00CD79E2">
      <w:pPr>
        <w:pStyle w:val="Heading1"/>
        <w:rPr>
          <w:bCs w:val="0"/>
          <w:color w:val="1F3863"/>
          <w:spacing w:val="-13"/>
        </w:rPr>
      </w:pPr>
    </w:p>
    <w:p w14:paraId="2355BE79" w14:textId="77777777" w:rsidR="00A82608" w:rsidRDefault="00A82608" w:rsidP="00CD79E2">
      <w:pPr>
        <w:pStyle w:val="Heading1"/>
        <w:rPr>
          <w:bCs w:val="0"/>
          <w:color w:val="1F3863"/>
          <w:spacing w:val="-13"/>
        </w:rPr>
      </w:pPr>
    </w:p>
    <w:p w14:paraId="58F6C6EE" w14:textId="77777777" w:rsidR="00A82608" w:rsidRDefault="00A82608" w:rsidP="00CD79E2">
      <w:pPr>
        <w:pStyle w:val="Heading1"/>
        <w:rPr>
          <w:bCs w:val="0"/>
          <w:color w:val="1F3863"/>
          <w:spacing w:val="-13"/>
        </w:rPr>
      </w:pPr>
    </w:p>
    <w:p w14:paraId="772538C4" w14:textId="77777777" w:rsidR="00A82608" w:rsidRDefault="00A82608" w:rsidP="00CD79E2">
      <w:pPr>
        <w:pStyle w:val="Heading1"/>
        <w:rPr>
          <w:bCs w:val="0"/>
          <w:color w:val="1F3863"/>
          <w:spacing w:val="-13"/>
        </w:rPr>
      </w:pPr>
    </w:p>
    <w:p w14:paraId="10855578" w14:textId="77777777" w:rsidR="00A82608" w:rsidRDefault="00A82608" w:rsidP="00CD79E2">
      <w:pPr>
        <w:pStyle w:val="Heading1"/>
        <w:rPr>
          <w:bCs w:val="0"/>
          <w:color w:val="1F3863"/>
          <w:spacing w:val="-13"/>
        </w:rPr>
      </w:pPr>
    </w:p>
    <w:p w14:paraId="555B02D3" w14:textId="77777777" w:rsidR="00A82608" w:rsidRDefault="00A82608" w:rsidP="00CD79E2">
      <w:pPr>
        <w:pStyle w:val="Heading1"/>
        <w:rPr>
          <w:bCs w:val="0"/>
          <w:color w:val="1F3863"/>
          <w:spacing w:val="-13"/>
        </w:rPr>
      </w:pPr>
    </w:p>
    <w:p w14:paraId="47C0B50A" w14:textId="77777777" w:rsidR="00A82608" w:rsidRDefault="00A82608" w:rsidP="00CD79E2">
      <w:pPr>
        <w:pStyle w:val="Heading1"/>
        <w:rPr>
          <w:bCs w:val="0"/>
          <w:color w:val="1F3863"/>
          <w:spacing w:val="-13"/>
        </w:rPr>
      </w:pPr>
    </w:p>
    <w:p w14:paraId="3783053E" w14:textId="77777777" w:rsidR="00A82608" w:rsidRDefault="00A82608" w:rsidP="00CD79E2">
      <w:pPr>
        <w:pStyle w:val="Heading1"/>
        <w:rPr>
          <w:bCs w:val="0"/>
          <w:color w:val="1F3863"/>
          <w:spacing w:val="-13"/>
        </w:rPr>
      </w:pPr>
    </w:p>
    <w:p w14:paraId="45223892" w14:textId="77777777" w:rsidR="00A82608" w:rsidRDefault="00A82608" w:rsidP="00CD79E2">
      <w:pPr>
        <w:pStyle w:val="Heading1"/>
        <w:rPr>
          <w:bCs w:val="0"/>
          <w:color w:val="1F3863"/>
          <w:spacing w:val="-13"/>
        </w:rPr>
      </w:pPr>
    </w:p>
    <w:p w14:paraId="73AC1BBE" w14:textId="77777777" w:rsidR="00A82608" w:rsidRDefault="00A82608" w:rsidP="00CD79E2">
      <w:pPr>
        <w:pStyle w:val="Heading1"/>
        <w:rPr>
          <w:bCs w:val="0"/>
          <w:color w:val="1F3863"/>
          <w:spacing w:val="-13"/>
        </w:rPr>
      </w:pPr>
    </w:p>
    <w:p w14:paraId="2452B71A" w14:textId="77777777" w:rsidR="00A82608" w:rsidRDefault="00A82608" w:rsidP="00CD79E2">
      <w:pPr>
        <w:pStyle w:val="Heading1"/>
        <w:rPr>
          <w:bCs w:val="0"/>
          <w:color w:val="1F3863"/>
          <w:spacing w:val="-13"/>
        </w:rPr>
      </w:pPr>
    </w:p>
    <w:p w14:paraId="0A9F7F30" w14:textId="77777777" w:rsidR="00A82608" w:rsidRDefault="00A82608" w:rsidP="00CD79E2">
      <w:pPr>
        <w:pStyle w:val="Heading1"/>
        <w:rPr>
          <w:bCs w:val="0"/>
          <w:color w:val="1F3863"/>
          <w:spacing w:val="-13"/>
        </w:rPr>
      </w:pPr>
    </w:p>
    <w:p w14:paraId="3EEEC5CB" w14:textId="77777777" w:rsidR="00A82608" w:rsidRDefault="00A82608" w:rsidP="00CD79E2">
      <w:pPr>
        <w:pStyle w:val="Heading1"/>
        <w:rPr>
          <w:bCs w:val="0"/>
          <w:color w:val="1F3863"/>
          <w:spacing w:val="-13"/>
        </w:rPr>
      </w:pPr>
    </w:p>
    <w:p w14:paraId="0EC44F8B" w14:textId="77777777" w:rsidR="00A82608" w:rsidRDefault="00A82608" w:rsidP="00CD79E2">
      <w:pPr>
        <w:pStyle w:val="Heading1"/>
        <w:rPr>
          <w:bCs w:val="0"/>
          <w:color w:val="1F3863"/>
          <w:spacing w:val="-13"/>
        </w:rPr>
      </w:pPr>
    </w:p>
    <w:p w14:paraId="681011EE" w14:textId="77777777" w:rsidR="00A82608" w:rsidRDefault="00A82608" w:rsidP="00CD79E2">
      <w:pPr>
        <w:pStyle w:val="Heading1"/>
        <w:rPr>
          <w:bCs w:val="0"/>
          <w:color w:val="1F3863"/>
          <w:spacing w:val="-13"/>
        </w:rPr>
      </w:pPr>
    </w:p>
    <w:p w14:paraId="70693DE8" w14:textId="77777777" w:rsidR="00A82608" w:rsidRDefault="00A82608" w:rsidP="00CD79E2">
      <w:pPr>
        <w:pStyle w:val="Heading1"/>
        <w:rPr>
          <w:bCs w:val="0"/>
          <w:color w:val="1F3863"/>
          <w:spacing w:val="-13"/>
        </w:rPr>
      </w:pPr>
    </w:p>
    <w:p w14:paraId="0AA5DAF0" w14:textId="3BB687BE" w:rsidR="00A82608" w:rsidRDefault="00A82608" w:rsidP="00CD79E2">
      <w:pPr>
        <w:pStyle w:val="Heading1"/>
        <w:rPr>
          <w:bCs w:val="0"/>
          <w:color w:val="1F3863"/>
          <w:spacing w:val="-13"/>
        </w:rPr>
      </w:pPr>
    </w:p>
    <w:p w14:paraId="6482613B" w14:textId="78D91322" w:rsidR="002270E4" w:rsidRDefault="002270E4" w:rsidP="00CD79E2">
      <w:pPr>
        <w:pStyle w:val="Heading1"/>
        <w:rPr>
          <w:bCs w:val="0"/>
          <w:color w:val="1F3863"/>
          <w:spacing w:val="-13"/>
        </w:rPr>
      </w:pPr>
    </w:p>
    <w:p w14:paraId="3AC00579" w14:textId="739ED230" w:rsidR="002270E4" w:rsidRDefault="002270E4" w:rsidP="00CD79E2">
      <w:pPr>
        <w:pStyle w:val="Heading1"/>
        <w:rPr>
          <w:bCs w:val="0"/>
          <w:color w:val="1F3863"/>
          <w:spacing w:val="-13"/>
        </w:rPr>
      </w:pPr>
    </w:p>
    <w:p w14:paraId="2EF27679" w14:textId="26B7BD53" w:rsidR="002270E4" w:rsidRDefault="002270E4" w:rsidP="00CD79E2">
      <w:pPr>
        <w:pStyle w:val="Heading1"/>
        <w:rPr>
          <w:bCs w:val="0"/>
          <w:color w:val="1F3863"/>
          <w:spacing w:val="-13"/>
        </w:rPr>
      </w:pPr>
    </w:p>
    <w:p w14:paraId="71E6E9EC" w14:textId="42A8FB98" w:rsidR="002270E4" w:rsidRDefault="002270E4" w:rsidP="00CD79E2">
      <w:pPr>
        <w:pStyle w:val="Heading1"/>
        <w:rPr>
          <w:bCs w:val="0"/>
          <w:color w:val="1F3863"/>
          <w:spacing w:val="-13"/>
        </w:rPr>
      </w:pPr>
    </w:p>
    <w:p w14:paraId="67C8CF9B" w14:textId="1DD161E6" w:rsidR="002270E4" w:rsidRDefault="002270E4" w:rsidP="00CD79E2">
      <w:pPr>
        <w:pStyle w:val="Heading1"/>
        <w:rPr>
          <w:bCs w:val="0"/>
          <w:color w:val="1F3863"/>
          <w:spacing w:val="-13"/>
        </w:rPr>
      </w:pPr>
    </w:p>
    <w:p w14:paraId="04A58050" w14:textId="5C3822AD" w:rsidR="002270E4" w:rsidRDefault="002270E4" w:rsidP="00CD79E2">
      <w:pPr>
        <w:pStyle w:val="Heading1"/>
        <w:rPr>
          <w:bCs w:val="0"/>
          <w:color w:val="1F3863"/>
          <w:spacing w:val="-13"/>
        </w:rPr>
      </w:pPr>
    </w:p>
    <w:p w14:paraId="5488F181" w14:textId="77777777" w:rsidR="00485110" w:rsidRDefault="00485110" w:rsidP="003042DC">
      <w:pPr>
        <w:pStyle w:val="Heading1"/>
        <w:ind w:left="0"/>
        <w:rPr>
          <w:bCs w:val="0"/>
          <w:color w:val="1F3863"/>
          <w:spacing w:val="-13"/>
        </w:rPr>
        <w:sectPr w:rsidR="00485110" w:rsidSect="00715027">
          <w:pgSz w:w="12240" w:h="15840"/>
          <w:pgMar w:top="1354" w:right="475" w:bottom="1066" w:left="504" w:header="0" w:footer="0" w:gutter="0"/>
          <w:cols w:space="720"/>
        </w:sectPr>
      </w:pPr>
    </w:p>
    <w:p w14:paraId="365EF253" w14:textId="54A83869" w:rsidR="0088705E" w:rsidRPr="00CD79E2" w:rsidRDefault="00124FCE" w:rsidP="00D74BC8">
      <w:pPr>
        <w:pStyle w:val="Heading1"/>
        <w:ind w:left="0"/>
        <w:rPr>
          <w:bCs w:val="0"/>
        </w:rPr>
      </w:pPr>
      <w:bookmarkStart w:id="49" w:name="_Toc79052428"/>
      <w:r w:rsidRPr="00CD79E2">
        <w:rPr>
          <w:bCs w:val="0"/>
          <w:noProof/>
        </w:rPr>
        <w:lastRenderedPageBreak/>
        <w:drawing>
          <wp:anchor distT="0" distB="0" distL="0" distR="0" simplePos="0" relativeHeight="251660288" behindDoc="1" locked="0" layoutInCell="1" allowOverlap="1" wp14:anchorId="637942BB" wp14:editId="013BAD9F">
            <wp:simplePos x="0" y="0"/>
            <wp:positionH relativeFrom="margin">
              <wp:posOffset>2819449</wp:posOffset>
            </wp:positionH>
            <wp:positionV relativeFrom="paragraph">
              <wp:posOffset>-6461</wp:posOffset>
            </wp:positionV>
            <wp:extent cx="1511300" cy="151134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9" cstate="print"/>
                    <a:stretch>
                      <a:fillRect/>
                    </a:stretch>
                  </pic:blipFill>
                  <pic:spPr>
                    <a:xfrm>
                      <a:off x="0" y="0"/>
                      <a:ext cx="1511300" cy="1511349"/>
                    </a:xfrm>
                    <a:prstGeom prst="rect">
                      <a:avLst/>
                    </a:prstGeom>
                  </pic:spPr>
                </pic:pic>
              </a:graphicData>
            </a:graphic>
            <wp14:sizeRelH relativeFrom="margin">
              <wp14:pctWidth>0</wp14:pctWidth>
            </wp14:sizeRelH>
            <wp14:sizeRelV relativeFrom="margin">
              <wp14:pctHeight>0</wp14:pctHeight>
            </wp14:sizeRelV>
          </wp:anchor>
        </w:drawing>
      </w:r>
      <w:r w:rsidRPr="00CD79E2">
        <w:rPr>
          <w:bCs w:val="0"/>
          <w:color w:val="1F3863"/>
          <w:spacing w:val="-13"/>
        </w:rPr>
        <w:t>Appendix</w:t>
      </w:r>
      <w:r w:rsidRPr="00CD79E2">
        <w:rPr>
          <w:bCs w:val="0"/>
          <w:color w:val="1F3863"/>
          <w:spacing w:val="-28"/>
        </w:rPr>
        <w:t xml:space="preserve"> </w:t>
      </w:r>
      <w:r w:rsidR="007B5C68">
        <w:rPr>
          <w:bCs w:val="0"/>
          <w:color w:val="1F3863"/>
          <w:spacing w:val="-7"/>
        </w:rPr>
        <w:t>D</w:t>
      </w:r>
      <w:r w:rsidRPr="00CD79E2">
        <w:rPr>
          <w:bCs w:val="0"/>
          <w:color w:val="1F3863"/>
          <w:spacing w:val="-7"/>
        </w:rPr>
        <w:t>:</w:t>
      </w:r>
      <w:r w:rsidRPr="00CD79E2">
        <w:rPr>
          <w:bCs w:val="0"/>
          <w:color w:val="1F3863"/>
          <w:spacing w:val="-27"/>
        </w:rPr>
        <w:t xml:space="preserve"> </w:t>
      </w:r>
      <w:r w:rsidRPr="00CD79E2">
        <w:rPr>
          <w:bCs w:val="0"/>
          <w:color w:val="1F3863"/>
          <w:spacing w:val="-13"/>
        </w:rPr>
        <w:t>Project</w:t>
      </w:r>
      <w:r w:rsidRPr="00CD79E2">
        <w:rPr>
          <w:bCs w:val="0"/>
          <w:color w:val="1F3863"/>
          <w:spacing w:val="-27"/>
        </w:rPr>
        <w:t xml:space="preserve"> </w:t>
      </w:r>
      <w:r w:rsidRPr="00CD79E2">
        <w:rPr>
          <w:bCs w:val="0"/>
          <w:color w:val="1F3863"/>
          <w:spacing w:val="-12"/>
        </w:rPr>
        <w:t>Summary</w:t>
      </w:r>
      <w:r w:rsidRPr="00CD79E2">
        <w:rPr>
          <w:bCs w:val="0"/>
          <w:color w:val="1F3863"/>
          <w:spacing w:val="-27"/>
        </w:rPr>
        <w:t xml:space="preserve"> </w:t>
      </w:r>
      <w:r w:rsidRPr="00CD79E2">
        <w:rPr>
          <w:bCs w:val="0"/>
          <w:color w:val="1F3863"/>
          <w:spacing w:val="-12"/>
        </w:rPr>
        <w:t>Cover</w:t>
      </w:r>
      <w:r w:rsidRPr="00CD79E2">
        <w:rPr>
          <w:bCs w:val="0"/>
          <w:color w:val="1F3863"/>
          <w:spacing w:val="-27"/>
        </w:rPr>
        <w:t xml:space="preserve"> </w:t>
      </w:r>
      <w:r w:rsidRPr="00CD79E2">
        <w:rPr>
          <w:bCs w:val="0"/>
          <w:color w:val="1F3863"/>
          <w:spacing w:val="-15"/>
        </w:rPr>
        <w:t>Page</w:t>
      </w:r>
      <w:bookmarkEnd w:id="48"/>
      <w:bookmarkEnd w:id="49"/>
    </w:p>
    <w:p w14:paraId="73832321" w14:textId="77777777" w:rsidR="0088705E" w:rsidRPr="00B10444" w:rsidRDefault="0088705E">
      <w:pPr>
        <w:pStyle w:val="BodyText"/>
        <w:rPr>
          <w:b/>
          <w:sz w:val="20"/>
        </w:rPr>
      </w:pPr>
    </w:p>
    <w:p w14:paraId="39D9D3FB" w14:textId="77777777" w:rsidR="0088705E" w:rsidRPr="00B10444" w:rsidRDefault="0088705E">
      <w:pPr>
        <w:pStyle w:val="BodyText"/>
        <w:rPr>
          <w:b/>
          <w:sz w:val="20"/>
        </w:rPr>
      </w:pPr>
    </w:p>
    <w:p w14:paraId="74A611CE" w14:textId="77777777" w:rsidR="0088705E" w:rsidRPr="00B10444" w:rsidRDefault="0088705E">
      <w:pPr>
        <w:pStyle w:val="BodyText"/>
        <w:rPr>
          <w:b/>
          <w:sz w:val="20"/>
        </w:rPr>
      </w:pPr>
    </w:p>
    <w:p w14:paraId="220612EF" w14:textId="77777777" w:rsidR="0088705E" w:rsidRPr="00B10444" w:rsidRDefault="0088705E">
      <w:pPr>
        <w:pStyle w:val="BodyText"/>
        <w:rPr>
          <w:b/>
          <w:sz w:val="20"/>
        </w:rPr>
      </w:pPr>
    </w:p>
    <w:p w14:paraId="5E11217B" w14:textId="77777777" w:rsidR="0088705E" w:rsidRPr="00B10444" w:rsidRDefault="0088705E">
      <w:pPr>
        <w:pStyle w:val="BodyText"/>
        <w:rPr>
          <w:b/>
          <w:sz w:val="20"/>
        </w:rPr>
      </w:pPr>
    </w:p>
    <w:p w14:paraId="523E5089" w14:textId="77777777" w:rsidR="0088705E" w:rsidRPr="00B10444" w:rsidRDefault="0088705E">
      <w:pPr>
        <w:pStyle w:val="BodyText"/>
        <w:rPr>
          <w:b/>
          <w:sz w:val="20"/>
        </w:rPr>
      </w:pPr>
    </w:p>
    <w:p w14:paraId="3175DF03" w14:textId="3310989D" w:rsidR="0088705E" w:rsidRPr="00DF3701" w:rsidRDefault="00124FCE" w:rsidP="009B3F2A">
      <w:pPr>
        <w:jc w:val="center"/>
        <w:rPr>
          <w:sz w:val="24"/>
          <w:szCs w:val="24"/>
        </w:rPr>
      </w:pPr>
      <w:r w:rsidRPr="00DF3701">
        <w:rPr>
          <w:color w:val="1F3863"/>
          <w:spacing w:val="-13"/>
          <w:sz w:val="24"/>
          <w:szCs w:val="24"/>
        </w:rPr>
        <w:t xml:space="preserve">Growing </w:t>
      </w:r>
      <w:r w:rsidRPr="00DF3701">
        <w:rPr>
          <w:color w:val="1F3863"/>
          <w:spacing w:val="-16"/>
          <w:sz w:val="24"/>
          <w:szCs w:val="24"/>
        </w:rPr>
        <w:t>Registered</w:t>
      </w:r>
      <w:r w:rsidRPr="00DF3701">
        <w:rPr>
          <w:color w:val="1F3863"/>
          <w:spacing w:val="-29"/>
          <w:sz w:val="24"/>
          <w:szCs w:val="24"/>
        </w:rPr>
        <w:t xml:space="preserve"> </w:t>
      </w:r>
      <w:r w:rsidRPr="00DF3701">
        <w:rPr>
          <w:color w:val="1F3863"/>
          <w:spacing w:val="-16"/>
          <w:sz w:val="24"/>
          <w:szCs w:val="24"/>
        </w:rPr>
        <w:t xml:space="preserve">Apprenticeships </w:t>
      </w:r>
      <w:r w:rsidRPr="00DF3701">
        <w:rPr>
          <w:color w:val="1F3863"/>
          <w:spacing w:val="-7"/>
          <w:sz w:val="24"/>
          <w:szCs w:val="24"/>
        </w:rPr>
        <w:t>and</w:t>
      </w:r>
    </w:p>
    <w:p w14:paraId="080E44D1" w14:textId="3312F069" w:rsidR="00DF3701" w:rsidRDefault="00124FCE" w:rsidP="00DF3701">
      <w:pPr>
        <w:spacing w:before="100" w:beforeAutospacing="1"/>
        <w:ind w:left="3067" w:right="2966"/>
        <w:contextualSpacing/>
        <w:jc w:val="center"/>
        <w:rPr>
          <w:color w:val="1F3863"/>
          <w:spacing w:val="-14"/>
          <w:sz w:val="28"/>
        </w:rPr>
      </w:pPr>
      <w:r w:rsidRPr="00DF3701">
        <w:rPr>
          <w:color w:val="1F3863"/>
          <w:spacing w:val="-15"/>
          <w:sz w:val="24"/>
          <w:szCs w:val="24"/>
        </w:rPr>
        <w:t xml:space="preserve">Pre-Apprenticeships </w:t>
      </w:r>
      <w:r w:rsidRPr="00DF3701">
        <w:rPr>
          <w:color w:val="1F3863"/>
          <w:spacing w:val="-4"/>
          <w:sz w:val="24"/>
          <w:szCs w:val="24"/>
        </w:rPr>
        <w:t xml:space="preserve">in </w:t>
      </w:r>
      <w:r w:rsidRPr="00DF3701">
        <w:rPr>
          <w:color w:val="1F3863"/>
          <w:spacing w:val="-16"/>
          <w:sz w:val="24"/>
          <w:szCs w:val="24"/>
        </w:rPr>
        <w:t xml:space="preserve">Pennsylvania </w:t>
      </w:r>
      <w:r w:rsidRPr="00DF3701">
        <w:rPr>
          <w:color w:val="1F3863"/>
          <w:spacing w:val="-12"/>
          <w:sz w:val="24"/>
          <w:szCs w:val="24"/>
        </w:rPr>
        <w:t xml:space="preserve">Grant </w:t>
      </w:r>
      <w:r w:rsidRPr="00DF3701">
        <w:rPr>
          <w:color w:val="1F3863"/>
          <w:spacing w:val="-14"/>
          <w:sz w:val="24"/>
          <w:szCs w:val="24"/>
        </w:rPr>
        <w:t>Program</w:t>
      </w:r>
      <w:r w:rsidRPr="00B10444">
        <w:rPr>
          <w:color w:val="1F3863"/>
          <w:spacing w:val="-14"/>
          <w:sz w:val="28"/>
        </w:rPr>
        <w:t xml:space="preserve"> </w:t>
      </w:r>
    </w:p>
    <w:p w14:paraId="5EAA7355" w14:textId="569A163A" w:rsidR="00DF3701" w:rsidRPr="00DF3701" w:rsidRDefault="00DF3701" w:rsidP="00DF3701">
      <w:pPr>
        <w:spacing w:before="100" w:beforeAutospacing="1"/>
        <w:ind w:left="3067" w:right="2966"/>
        <w:contextualSpacing/>
        <w:jc w:val="center"/>
        <w:rPr>
          <w:color w:val="1F3863"/>
          <w:spacing w:val="-14"/>
          <w:sz w:val="10"/>
          <w:szCs w:val="10"/>
        </w:rPr>
      </w:pPr>
    </w:p>
    <w:p w14:paraId="11F95507" w14:textId="0F9DFC1F" w:rsidR="0088705E" w:rsidRPr="00DF3701" w:rsidRDefault="00DF3701" w:rsidP="00DF3701">
      <w:pPr>
        <w:spacing w:before="100" w:beforeAutospacing="1"/>
        <w:ind w:left="3067" w:right="2966"/>
        <w:contextualSpacing/>
        <w:jc w:val="center"/>
        <w:rPr>
          <w:sz w:val="24"/>
          <w:szCs w:val="24"/>
        </w:rPr>
      </w:pPr>
      <w:r w:rsidRPr="00DF3701">
        <w:rPr>
          <w:color w:val="1F3863"/>
          <w:spacing w:val="-14"/>
          <w:sz w:val="24"/>
          <w:szCs w:val="24"/>
        </w:rPr>
        <w:t>Project</w:t>
      </w:r>
      <w:r>
        <w:rPr>
          <w:color w:val="1F3863"/>
          <w:spacing w:val="-14"/>
          <w:sz w:val="28"/>
        </w:rPr>
        <w:t xml:space="preserve"> </w:t>
      </w:r>
      <w:r w:rsidR="00124FCE" w:rsidRPr="00DF3701">
        <w:rPr>
          <w:color w:val="1F3863"/>
          <w:spacing w:val="-14"/>
          <w:sz w:val="24"/>
          <w:szCs w:val="24"/>
        </w:rPr>
        <w:t xml:space="preserve">Summary </w:t>
      </w:r>
      <w:r w:rsidR="00124FCE" w:rsidRPr="00DF3701">
        <w:rPr>
          <w:color w:val="1F3863"/>
          <w:spacing w:val="-13"/>
          <w:sz w:val="24"/>
          <w:szCs w:val="24"/>
        </w:rPr>
        <w:t xml:space="preserve">Cover </w:t>
      </w:r>
      <w:r w:rsidR="00124FCE" w:rsidRPr="00DF3701">
        <w:rPr>
          <w:color w:val="1F3863"/>
          <w:spacing w:val="-12"/>
          <w:sz w:val="24"/>
          <w:szCs w:val="24"/>
        </w:rPr>
        <w:t>Page</w:t>
      </w:r>
    </w:p>
    <w:p w14:paraId="253FA657" w14:textId="77777777" w:rsidR="0088705E" w:rsidRPr="00B10444" w:rsidRDefault="0088705E">
      <w:pPr>
        <w:spacing w:line="372" w:lineRule="auto"/>
        <w:jc w:val="center"/>
        <w:rPr>
          <w:sz w:val="28"/>
        </w:rPr>
        <w:sectPr w:rsidR="0088705E" w:rsidRPr="00B10444" w:rsidSect="00485110">
          <w:footerReference w:type="default" r:id="rId40"/>
          <w:pgSz w:w="12240" w:h="15840"/>
          <w:pgMar w:top="432" w:right="475" w:bottom="274" w:left="504" w:header="0" w:footer="0" w:gutter="0"/>
          <w:cols w:space="720"/>
        </w:sectPr>
      </w:pPr>
    </w:p>
    <w:p w14:paraId="6DE70E1E" w14:textId="7859F6FC" w:rsidR="00CD79E2" w:rsidRDefault="006D6423" w:rsidP="00CD79E2">
      <w:pPr>
        <w:ind w:left="900"/>
        <w:rPr>
          <w:sz w:val="24"/>
          <w:szCs w:val="24"/>
        </w:rPr>
      </w:pPr>
      <w:r w:rsidRPr="00E26B9C">
        <w:rPr>
          <w:noProof/>
          <w:sz w:val="24"/>
          <w:szCs w:val="24"/>
        </w:rPr>
        <mc:AlternateContent>
          <mc:Choice Requires="wps">
            <w:drawing>
              <wp:anchor distT="45720" distB="45720" distL="114300" distR="114300" simplePos="0" relativeHeight="251687424" behindDoc="0" locked="0" layoutInCell="1" allowOverlap="1" wp14:anchorId="0D4353F3" wp14:editId="798ABF95">
                <wp:simplePos x="0" y="0"/>
                <wp:positionH relativeFrom="margin">
                  <wp:align>right</wp:align>
                </wp:positionH>
                <wp:positionV relativeFrom="paragraph">
                  <wp:posOffset>114935</wp:posOffset>
                </wp:positionV>
                <wp:extent cx="5943600" cy="260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0350"/>
                        </a:xfrm>
                        <a:prstGeom prst="rect">
                          <a:avLst/>
                        </a:prstGeom>
                        <a:solidFill>
                          <a:srgbClr val="FFFFFF"/>
                        </a:solidFill>
                        <a:ln w="9525">
                          <a:solidFill>
                            <a:srgbClr val="000000"/>
                          </a:solidFill>
                          <a:miter lim="800000"/>
                          <a:headEnd/>
                          <a:tailEnd/>
                        </a:ln>
                      </wps:spPr>
                      <wps:txbx>
                        <w:txbxContent>
                          <w:p w14:paraId="7FD9E740" w14:textId="7BC3243D" w:rsidR="00143C35" w:rsidRPr="00E26B9C" w:rsidRDefault="00143C3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353F3" id="_x0000_t202" coordsize="21600,21600" o:spt="202" path="m,l,21600r21600,l21600,xe">
                <v:stroke joinstyle="miter"/>
                <v:path gradientshapeok="t" o:connecttype="rect"/>
              </v:shapetype>
              <v:shape id="Text Box 2" o:spid="_x0000_s1026" type="#_x0000_t202" style="position:absolute;left:0;text-align:left;margin-left:416.8pt;margin-top:9.05pt;width:468pt;height:20.5pt;z-index:251687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yGJAIAAEY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">
                <v:textbox>
                  <w:txbxContent>
                    <w:p w14:paraId="7FD9E740" w14:textId="7BC3243D" w:rsidR="00143C35" w:rsidRPr="00E26B9C" w:rsidRDefault="00143C35">
                      <w:pPr>
                        <w:rPr>
                          <w:sz w:val="20"/>
                          <w:szCs w:val="20"/>
                        </w:rPr>
                      </w:pPr>
                    </w:p>
                  </w:txbxContent>
                </v:textbox>
                <w10:wrap type="square" anchorx="margin"/>
              </v:shape>
            </w:pict>
          </mc:Fallback>
        </mc:AlternateContent>
      </w:r>
      <w:r w:rsidR="00D31A2F">
        <w:rPr>
          <w:noProof/>
          <w:sz w:val="24"/>
          <w:szCs w:val="24"/>
        </w:rPr>
        <mc:AlternateContent>
          <mc:Choice Requires="wps">
            <w:drawing>
              <wp:anchor distT="0" distB="0" distL="114300" distR="114300" simplePos="0" relativeHeight="251724288" behindDoc="0" locked="0" layoutInCell="1" allowOverlap="1" wp14:anchorId="1538A217" wp14:editId="0C1BC6F7">
                <wp:simplePos x="0" y="0"/>
                <wp:positionH relativeFrom="column">
                  <wp:posOffset>-204829</wp:posOffset>
                </wp:positionH>
                <wp:positionV relativeFrom="paragraph">
                  <wp:posOffset>74930</wp:posOffset>
                </wp:positionV>
                <wp:extent cx="1581150" cy="2921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581150" cy="292100"/>
                        </a:xfrm>
                        <a:prstGeom prst="rect">
                          <a:avLst/>
                        </a:prstGeom>
                        <a:noFill/>
                        <a:ln w="6350">
                          <a:noFill/>
                        </a:ln>
                      </wps:spPr>
                      <wps:txbx>
                        <w:txbxContent>
                          <w:p w14:paraId="227C06D7" w14:textId="0993A5A7" w:rsidR="00143C35" w:rsidRDefault="00143C35">
                            <w:r>
                              <w:t>Name of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8A217" id="Text Box 44" o:spid="_x0000_s1027" type="#_x0000_t202" style="position:absolute;left:0;text-align:left;margin-left:-16.15pt;margin-top:5.9pt;width:124.5pt;height:23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" filled="f" stroked="f" strokeweight=".5pt">
                <v:textbox>
                  <w:txbxContent>
                    <w:p w14:paraId="227C06D7" w14:textId="0993A5A7" w:rsidR="00143C35" w:rsidRDefault="00143C35">
                      <w:r>
                        <w:t>Name of Applicant:</w:t>
                      </w:r>
                    </w:p>
                  </w:txbxContent>
                </v:textbox>
              </v:shape>
            </w:pict>
          </mc:Fallback>
        </mc:AlternateContent>
      </w:r>
    </w:p>
    <w:p w14:paraId="311C9C88" w14:textId="3847CC37" w:rsidR="00CD79E2" w:rsidRDefault="006D6423" w:rsidP="00CD79E2">
      <w:pPr>
        <w:ind w:left="900"/>
        <w:rPr>
          <w:sz w:val="24"/>
          <w:szCs w:val="24"/>
        </w:rPr>
      </w:pPr>
      <w:r>
        <w:rPr>
          <w:noProof/>
          <w:sz w:val="24"/>
          <w:szCs w:val="24"/>
        </w:rPr>
        <mc:AlternateContent>
          <mc:Choice Requires="wps">
            <w:drawing>
              <wp:anchor distT="0" distB="0" distL="114300" distR="114300" simplePos="0" relativeHeight="251726336" behindDoc="0" locked="0" layoutInCell="1" allowOverlap="1" wp14:anchorId="077D8AE8" wp14:editId="23FF41AD">
                <wp:simplePos x="0" y="0"/>
                <wp:positionH relativeFrom="column">
                  <wp:posOffset>-204829</wp:posOffset>
                </wp:positionH>
                <wp:positionV relativeFrom="paragraph">
                  <wp:posOffset>205105</wp:posOffset>
                </wp:positionV>
                <wp:extent cx="1581150" cy="2921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581150" cy="292100"/>
                        </a:xfrm>
                        <a:prstGeom prst="rect">
                          <a:avLst/>
                        </a:prstGeom>
                        <a:noFill/>
                        <a:ln w="6350">
                          <a:noFill/>
                        </a:ln>
                      </wps:spPr>
                      <wps:txbx>
                        <w:txbxContent>
                          <w:p w14:paraId="12DC73C3" w14:textId="39634174" w:rsidR="00143C35" w:rsidRDefault="00143C35" w:rsidP="00D31A2F">
                            <w:r>
                              <w:t>Name of Fiscal Agent: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7D8AE8" id="Text Box 49" o:spid="_x0000_s1028" type="#_x0000_t202" style="position:absolute;left:0;text-align:left;margin-left:-16.15pt;margin-top:16.15pt;width:124.5pt;height:23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" filled="f" stroked="f" strokeweight=".5pt">
                <v:textbox>
                  <w:txbxContent>
                    <w:p w14:paraId="12DC73C3" w14:textId="39634174" w:rsidR="00143C35" w:rsidRDefault="00143C35" w:rsidP="00D31A2F">
                      <w:r>
                        <w:t>Name of Fiscal Agent:</w:t>
                      </w:r>
                    </w:p>
                  </w:txbxContent>
                </v:textbox>
              </v:shape>
            </w:pict>
          </mc:Fallback>
        </mc:AlternateContent>
      </w:r>
    </w:p>
    <w:p w14:paraId="15DD254F" w14:textId="1EBB98A7" w:rsidR="0088705E" w:rsidRPr="00CD79E2" w:rsidRDefault="00385035" w:rsidP="0077528D">
      <w:pPr>
        <w:ind w:left="900"/>
        <w:rPr>
          <w:sz w:val="24"/>
          <w:szCs w:val="24"/>
        </w:rPr>
      </w:pPr>
      <w:r w:rsidRPr="00E26B9C">
        <w:rPr>
          <w:noProof/>
          <w:sz w:val="24"/>
          <w:szCs w:val="24"/>
        </w:rPr>
        <mc:AlternateContent>
          <mc:Choice Requires="wps">
            <w:drawing>
              <wp:anchor distT="45720" distB="45720" distL="114300" distR="114300" simplePos="0" relativeHeight="251689472" behindDoc="0" locked="0" layoutInCell="1" allowOverlap="1" wp14:anchorId="2186E099" wp14:editId="0FD260C4">
                <wp:simplePos x="0" y="0"/>
                <wp:positionH relativeFrom="column">
                  <wp:posOffset>1190100</wp:posOffset>
                </wp:positionH>
                <wp:positionV relativeFrom="paragraph">
                  <wp:posOffset>41606</wp:posOffset>
                </wp:positionV>
                <wp:extent cx="5943600" cy="254000"/>
                <wp:effectExtent l="0" t="0" r="19050" b="1270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4000"/>
                        </a:xfrm>
                        <a:prstGeom prst="rect">
                          <a:avLst/>
                        </a:prstGeom>
                        <a:solidFill>
                          <a:srgbClr val="FFFFFF"/>
                        </a:solidFill>
                        <a:ln w="9525">
                          <a:solidFill>
                            <a:srgbClr val="000000"/>
                          </a:solidFill>
                          <a:miter lim="800000"/>
                          <a:headEnd/>
                          <a:tailEnd/>
                        </a:ln>
                      </wps:spPr>
                      <wps:txbx>
                        <w:txbxContent>
                          <w:p w14:paraId="4FC0C027" w14:textId="31C62FA0" w:rsidR="00143C35" w:rsidRPr="00E26B9C" w:rsidRDefault="00143C35" w:rsidP="00E26B9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E099" id="_x0000_s1029" type="#_x0000_t202" style="position:absolute;left:0;text-align:left;margin-left:93.7pt;margin-top:3.3pt;width:468pt;height:20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">
                <v:textbox>
                  <w:txbxContent>
                    <w:p w14:paraId="4FC0C027" w14:textId="31C62FA0" w:rsidR="00143C35" w:rsidRPr="00E26B9C" w:rsidRDefault="00143C35" w:rsidP="00E26B9C">
                      <w:pPr>
                        <w:rPr>
                          <w:sz w:val="20"/>
                          <w:szCs w:val="20"/>
                        </w:rPr>
                      </w:pPr>
                    </w:p>
                  </w:txbxContent>
                </v:textbox>
                <w10:wrap type="square"/>
              </v:shape>
            </w:pict>
          </mc:Fallback>
        </mc:AlternateContent>
      </w:r>
      <w:r w:rsidR="00E26B9C">
        <w:rPr>
          <w:sz w:val="24"/>
          <w:szCs w:val="24"/>
        </w:rPr>
        <w:tab/>
      </w:r>
    </w:p>
    <w:p w14:paraId="733A7F59" w14:textId="2B7E5829" w:rsidR="00CD79E2" w:rsidRDefault="006D6423" w:rsidP="00CD79E2">
      <w:pPr>
        <w:spacing w:before="4"/>
        <w:ind w:left="900"/>
        <w:rPr>
          <w:sz w:val="24"/>
        </w:rPr>
      </w:pPr>
      <w:r w:rsidRPr="00E26B9C">
        <w:rPr>
          <w:noProof/>
          <w:sz w:val="24"/>
          <w:szCs w:val="24"/>
        </w:rPr>
        <mc:AlternateContent>
          <mc:Choice Requires="wps">
            <w:drawing>
              <wp:anchor distT="45720" distB="45720" distL="114300" distR="114300" simplePos="0" relativeHeight="251691520" behindDoc="0" locked="0" layoutInCell="1" allowOverlap="1" wp14:anchorId="77BF8063" wp14:editId="24735A21">
                <wp:simplePos x="0" y="0"/>
                <wp:positionH relativeFrom="column">
                  <wp:posOffset>1190100</wp:posOffset>
                </wp:positionH>
                <wp:positionV relativeFrom="paragraph">
                  <wp:posOffset>146381</wp:posOffset>
                </wp:positionV>
                <wp:extent cx="5943600" cy="256032"/>
                <wp:effectExtent l="0" t="0" r="19050" b="23495"/>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
                        </a:xfrm>
                        <a:prstGeom prst="rect">
                          <a:avLst/>
                        </a:prstGeom>
                        <a:solidFill>
                          <a:srgbClr val="FFFFFF"/>
                        </a:solidFill>
                        <a:ln w="9525">
                          <a:solidFill>
                            <a:srgbClr val="000000"/>
                          </a:solidFill>
                          <a:miter lim="800000"/>
                          <a:headEnd/>
                          <a:tailEnd/>
                        </a:ln>
                      </wps:spPr>
                      <wps:txbx>
                        <w:txbxContent>
                          <w:p w14:paraId="31BB6E3D" w14:textId="77777777" w:rsidR="00143C35" w:rsidRPr="00E26B9C" w:rsidRDefault="00143C35" w:rsidP="00E26B9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F8063" id="_x0000_s1030" type="#_x0000_t202" style="position:absolute;left:0;text-align:left;margin-left:93.7pt;margin-top:11.55pt;width:468pt;height:20.15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">
                <v:textbox>
                  <w:txbxContent>
                    <w:p w14:paraId="31BB6E3D" w14:textId="77777777" w:rsidR="00143C35" w:rsidRPr="00E26B9C" w:rsidRDefault="00143C35" w:rsidP="00E26B9C">
                      <w:pPr>
                        <w:rPr>
                          <w:sz w:val="20"/>
                          <w:szCs w:val="20"/>
                        </w:rPr>
                      </w:pPr>
                    </w:p>
                  </w:txbxContent>
                </v:textbox>
                <w10:wrap type="square"/>
              </v:shape>
            </w:pict>
          </mc:Fallback>
        </mc:AlternateContent>
      </w:r>
      <w:r>
        <w:rPr>
          <w:noProof/>
          <w:sz w:val="24"/>
          <w:szCs w:val="24"/>
        </w:rPr>
        <mc:AlternateContent>
          <mc:Choice Requires="wps">
            <w:drawing>
              <wp:anchor distT="0" distB="0" distL="114300" distR="114300" simplePos="0" relativeHeight="251728384" behindDoc="0" locked="0" layoutInCell="1" allowOverlap="1" wp14:anchorId="599570C3" wp14:editId="028D4D75">
                <wp:simplePos x="0" y="0"/>
                <wp:positionH relativeFrom="column">
                  <wp:posOffset>-204829</wp:posOffset>
                </wp:positionH>
                <wp:positionV relativeFrom="paragraph">
                  <wp:posOffset>151765</wp:posOffset>
                </wp:positionV>
                <wp:extent cx="1568450" cy="2921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568450" cy="292100"/>
                        </a:xfrm>
                        <a:prstGeom prst="rect">
                          <a:avLst/>
                        </a:prstGeom>
                        <a:noFill/>
                        <a:ln w="6350">
                          <a:noFill/>
                        </a:ln>
                      </wps:spPr>
                      <wps:txbx>
                        <w:txbxContent>
                          <w:p w14:paraId="0172361F" w14:textId="0636D307" w:rsidR="00143C35" w:rsidRDefault="00143C35" w:rsidP="00D31A2F">
                            <w:r>
                              <w:t>Project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9570C3" id="Text Box 50" o:spid="_x0000_s1031" type="#_x0000_t202" style="position:absolute;left:0;text-align:left;margin-left:-16.15pt;margin-top:11.95pt;width:123.5pt;height:23p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" filled="f" stroked="f" strokeweight=".5pt">
                <v:textbox>
                  <w:txbxContent>
                    <w:p w14:paraId="0172361F" w14:textId="0636D307" w:rsidR="00143C35" w:rsidRDefault="00143C35" w:rsidP="00D31A2F">
                      <w:r>
                        <w:t>Project Title:</w:t>
                      </w:r>
                    </w:p>
                  </w:txbxContent>
                </v:textbox>
              </v:shape>
            </w:pict>
          </mc:Fallback>
        </mc:AlternateContent>
      </w:r>
    </w:p>
    <w:p w14:paraId="1AE2784A" w14:textId="66F86E95" w:rsidR="00D31A2F" w:rsidRDefault="00D31A2F" w:rsidP="00D31A2F">
      <w:pPr>
        <w:spacing w:before="4" w:line="360" w:lineRule="auto"/>
        <w:ind w:right="-9504"/>
        <w:jc w:val="both"/>
        <w:rPr>
          <w:sz w:val="24"/>
        </w:rPr>
      </w:pPr>
    </w:p>
    <w:p w14:paraId="3860AC86" w14:textId="6836DECA" w:rsidR="0061595A" w:rsidRDefault="006D6423" w:rsidP="00EB356F">
      <w:pPr>
        <w:spacing w:before="4" w:line="360" w:lineRule="auto"/>
        <w:ind w:right="-9504"/>
        <w:jc w:val="both"/>
      </w:pPr>
      <w:r>
        <w:rPr>
          <w:noProof/>
        </w:rPr>
        <mc:AlternateContent>
          <mc:Choice Requires="wps">
            <w:drawing>
              <wp:anchor distT="0" distB="0" distL="114300" distR="114300" simplePos="0" relativeHeight="251730432" behindDoc="0" locked="0" layoutInCell="1" allowOverlap="1" wp14:anchorId="66630EC5" wp14:editId="41AE3D27">
                <wp:simplePos x="0" y="0"/>
                <wp:positionH relativeFrom="page">
                  <wp:align>right</wp:align>
                </wp:positionH>
                <wp:positionV relativeFrom="paragraph">
                  <wp:posOffset>8890</wp:posOffset>
                </wp:positionV>
                <wp:extent cx="4189095" cy="421005"/>
                <wp:effectExtent l="0" t="0" r="1905" b="0"/>
                <wp:wrapSquare wrapText="bothSides"/>
                <wp:docPr id="51" name="Text Box 51"/>
                <wp:cNvGraphicFramePr/>
                <a:graphic xmlns:a="http://schemas.openxmlformats.org/drawingml/2006/main">
                  <a:graphicData uri="http://schemas.microsoft.com/office/word/2010/wordprocessingShape">
                    <wps:wsp>
                      <wps:cNvSpPr txBox="1"/>
                      <wps:spPr>
                        <a:xfrm>
                          <a:off x="0" y="0"/>
                          <a:ext cx="4189095" cy="421005"/>
                        </a:xfrm>
                        <a:prstGeom prst="rect">
                          <a:avLst/>
                        </a:prstGeom>
                        <a:solidFill>
                          <a:schemeClr val="bg1">
                            <a:lumMod val="85000"/>
                          </a:schemeClr>
                        </a:solidFill>
                        <a:ln w="6350">
                          <a:noFill/>
                        </a:ln>
                      </wps:spPr>
                      <wps:txbx>
                        <w:txbxContent>
                          <w:p w14:paraId="291787E7" w14:textId="77777777" w:rsidR="00143C35" w:rsidRDefault="00143C35" w:rsidP="006D6423">
                            <w:pPr>
                              <w:spacing w:before="100" w:beforeAutospacing="1" w:after="100" w:afterAutospacing="1"/>
                              <w:ind w:right="-6206"/>
                              <w:contextualSpacing/>
                              <w:rPr>
                                <w:sz w:val="24"/>
                                <w:szCs w:val="24"/>
                              </w:rPr>
                            </w:pPr>
                            <w:r w:rsidRPr="004D389D">
                              <w:t>Please Check Here if Applying for Both Grant Opportunities:</w:t>
                            </w:r>
                            <w:r>
                              <w:rPr>
                                <w:sz w:val="24"/>
                                <w:szCs w:val="24"/>
                              </w:rPr>
                              <w:t xml:space="preserve"> </w:t>
                            </w:r>
                            <w:sdt>
                              <w:sdtPr>
                                <w:rPr>
                                  <w:sz w:val="24"/>
                                  <w:szCs w:val="24"/>
                                </w:rPr>
                                <w:id w:val="19979865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06C56730" w14:textId="185977A5" w:rsidR="00143C35" w:rsidRPr="00147FEE" w:rsidRDefault="00143C35" w:rsidP="006D6423">
                            <w:pPr>
                              <w:spacing w:before="100" w:beforeAutospacing="1" w:after="100" w:afterAutospacing="1"/>
                              <w:ind w:right="-6206"/>
                              <w:contextualSpacing/>
                              <w:rPr>
                                <w:sz w:val="18"/>
                                <w:szCs w:val="18"/>
                              </w:rPr>
                            </w:pPr>
                            <w:r w:rsidRPr="004D389D">
                              <w:rPr>
                                <w:sz w:val="18"/>
                                <w:szCs w:val="18"/>
                              </w:rPr>
                              <w:t>*</w:t>
                            </w:r>
                            <w:r w:rsidRPr="004D389D">
                              <w:rPr>
                                <w:b/>
                                <w:bCs/>
                                <w:sz w:val="18"/>
                                <w:szCs w:val="18"/>
                              </w:rPr>
                              <w:t>Please note that separate grant applications/packages are required per opportunity.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30EC5" id="Text Box 51" o:spid="_x0000_s1032" type="#_x0000_t202" style="position:absolute;left:0;text-align:left;margin-left:278.65pt;margin-top:.7pt;width:329.85pt;height:33.15pt;z-index:251730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" fillcolor="#d8d8d8 [2732]" stroked="f" strokeweight=".5pt">
                <v:textbox>
                  <w:txbxContent>
                    <w:p w14:paraId="291787E7" w14:textId="77777777" w:rsidR="00143C35" w:rsidRDefault="00143C35" w:rsidP="006D6423">
                      <w:pPr>
                        <w:spacing w:before="100" w:beforeAutospacing="1" w:after="100" w:afterAutospacing="1"/>
                        <w:ind w:right="-6206"/>
                        <w:contextualSpacing/>
                        <w:rPr>
                          <w:sz w:val="24"/>
                          <w:szCs w:val="24"/>
                        </w:rPr>
                      </w:pPr>
                      <w:r w:rsidRPr="004D389D">
                        <w:t>Please Check Here if Applying for Both Grant Opportunities:</w:t>
                      </w:r>
                      <w:r>
                        <w:rPr>
                          <w:sz w:val="24"/>
                          <w:szCs w:val="24"/>
                        </w:rPr>
                        <w:t xml:space="preserve"> </w:t>
                      </w:r>
                      <w:sdt>
                        <w:sdtPr>
                          <w:rPr>
                            <w:sz w:val="24"/>
                            <w:szCs w:val="24"/>
                          </w:rPr>
                          <w:id w:val="199798655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p w14:paraId="06C56730" w14:textId="185977A5" w:rsidR="00143C35" w:rsidRPr="00147FEE" w:rsidRDefault="00143C35" w:rsidP="006D6423">
                      <w:pPr>
                        <w:spacing w:before="100" w:beforeAutospacing="1" w:after="100" w:afterAutospacing="1"/>
                        <w:ind w:right="-6206"/>
                        <w:contextualSpacing/>
                        <w:rPr>
                          <w:sz w:val="18"/>
                          <w:szCs w:val="18"/>
                        </w:rPr>
                      </w:pPr>
                      <w:r w:rsidRPr="004D389D">
                        <w:rPr>
                          <w:sz w:val="18"/>
                          <w:szCs w:val="18"/>
                        </w:rPr>
                        <w:t>*</w:t>
                      </w:r>
                      <w:r w:rsidRPr="004D389D">
                        <w:rPr>
                          <w:b/>
                          <w:bCs/>
                          <w:sz w:val="18"/>
                          <w:szCs w:val="18"/>
                        </w:rPr>
                        <w:t>Please note that separate grant applications/packages are required per opportunity.</w:t>
                      </w:r>
                    </w:p>
                  </w:txbxContent>
                </v:textbox>
                <w10:wrap type="square" anchorx="page"/>
              </v:shape>
            </w:pict>
          </mc:Fallback>
        </mc:AlternateContent>
      </w:r>
    </w:p>
    <w:p w14:paraId="385D82BD" w14:textId="70EA285A" w:rsidR="005932FC" w:rsidRPr="00D31A2F" w:rsidRDefault="00124FCE" w:rsidP="006D6423">
      <w:pPr>
        <w:spacing w:before="4" w:line="360" w:lineRule="auto"/>
        <w:ind w:left="-180" w:right="-9504"/>
        <w:jc w:val="both"/>
      </w:pPr>
      <w:r w:rsidRPr="00D31A2F">
        <w:t xml:space="preserve">Select </w:t>
      </w:r>
      <w:r w:rsidR="00C67B0D">
        <w:t xml:space="preserve">Applicable </w:t>
      </w:r>
      <w:r w:rsidRPr="00D31A2F">
        <w:t xml:space="preserve">Grant </w:t>
      </w:r>
      <w:r w:rsidR="0061595A">
        <w:t>Opportunity</w:t>
      </w:r>
      <w:r w:rsidR="005932FC" w:rsidRPr="00C67B0D">
        <w:t>:</w:t>
      </w:r>
      <w:r w:rsidR="005932FC" w:rsidRPr="00D31A2F">
        <w:tab/>
      </w:r>
    </w:p>
    <w:p w14:paraId="5FED0909" w14:textId="7CACDCD3" w:rsidR="0088705E" w:rsidRDefault="00143C35" w:rsidP="0061595A">
      <w:pPr>
        <w:spacing w:before="4" w:line="240" w:lineRule="exact"/>
        <w:ind w:left="-180"/>
      </w:pPr>
      <w:sdt>
        <w:sdtPr>
          <w:rPr>
            <w:sz w:val="24"/>
            <w:szCs w:val="24"/>
          </w:rPr>
          <w:id w:val="-1422785669"/>
          <w14:checkbox>
            <w14:checked w14:val="0"/>
            <w14:checkedState w14:val="2612" w14:font="MS Gothic"/>
            <w14:uncheckedState w14:val="2610" w14:font="MS Gothic"/>
          </w14:checkbox>
        </w:sdtPr>
        <w:sdtContent>
          <w:r w:rsidR="0061595A">
            <w:rPr>
              <w:rFonts w:ascii="MS Gothic" w:eastAsia="MS Gothic" w:hAnsi="MS Gothic" w:hint="eastAsia"/>
              <w:sz w:val="24"/>
              <w:szCs w:val="24"/>
            </w:rPr>
            <w:t>☐</w:t>
          </w:r>
        </w:sdtContent>
      </w:sdt>
      <w:r w:rsidR="00273ACF">
        <w:rPr>
          <w:sz w:val="24"/>
          <w:szCs w:val="24"/>
        </w:rPr>
        <w:t xml:space="preserve"> </w:t>
      </w:r>
      <w:r w:rsidR="00273ACF" w:rsidRPr="00EB356F">
        <w:rPr>
          <w:b/>
          <w:bCs/>
          <w:u w:val="single"/>
        </w:rPr>
        <w:t>Opportunity 1</w:t>
      </w:r>
      <w:r w:rsidR="00273ACF" w:rsidRPr="00EB356F">
        <w:rPr>
          <w:b/>
          <w:bCs/>
        </w:rPr>
        <w:t xml:space="preserve">: </w:t>
      </w:r>
      <w:r w:rsidR="00EC545C" w:rsidRPr="00EB356F">
        <w:rPr>
          <w:b/>
          <w:bCs/>
        </w:rPr>
        <w:t>Building, Supporting and Expanding Registered Apprenticeship and Pre-Apprenticeship</w:t>
      </w:r>
      <w:r w:rsidR="00C24250">
        <w:rPr>
          <w:b/>
          <w:bCs/>
        </w:rPr>
        <w:t xml:space="preserve"> Programs</w:t>
      </w:r>
    </w:p>
    <w:p w14:paraId="1A82CD79" w14:textId="77777777" w:rsidR="006D6423" w:rsidRPr="006D6423" w:rsidRDefault="006D6423" w:rsidP="0061595A">
      <w:pPr>
        <w:spacing w:before="4" w:line="240" w:lineRule="exact"/>
        <w:ind w:left="-180"/>
        <w:rPr>
          <w:sz w:val="10"/>
          <w:szCs w:val="10"/>
        </w:rPr>
      </w:pPr>
    </w:p>
    <w:p w14:paraId="6364835C" w14:textId="27D76843" w:rsidR="00273ACF" w:rsidRPr="00273ACF" w:rsidRDefault="00273ACF" w:rsidP="0061595A">
      <w:pPr>
        <w:spacing w:before="4" w:line="240" w:lineRule="exact"/>
        <w:rPr>
          <w:b/>
          <w:bCs/>
          <w:sz w:val="18"/>
          <w:szCs w:val="18"/>
        </w:rPr>
      </w:pPr>
      <w:r>
        <w:t xml:space="preserve">  </w:t>
      </w:r>
      <w:r w:rsidRPr="00273ACF">
        <w:rPr>
          <w:b/>
          <w:bCs/>
          <w:sz w:val="18"/>
          <w:szCs w:val="18"/>
        </w:rPr>
        <w:t xml:space="preserve">Select Focus Area(s) </w:t>
      </w:r>
      <w:r w:rsidRPr="00EB356F">
        <w:rPr>
          <w:b/>
          <w:bCs/>
          <w:i/>
          <w:iCs/>
          <w:sz w:val="18"/>
          <w:szCs w:val="18"/>
        </w:rPr>
        <w:t>(check all that apply</w:t>
      </w:r>
      <w:r w:rsidR="004D389D" w:rsidRPr="00EB356F">
        <w:rPr>
          <w:b/>
          <w:bCs/>
          <w:i/>
          <w:iCs/>
          <w:sz w:val="18"/>
          <w:szCs w:val="18"/>
        </w:rPr>
        <w:t xml:space="preserve"> – refer to pages 5-6 for additional information)</w:t>
      </w:r>
      <w:r w:rsidRPr="00273ACF">
        <w:rPr>
          <w:b/>
          <w:bCs/>
          <w:sz w:val="18"/>
          <w:szCs w:val="18"/>
        </w:rPr>
        <w:t>:</w:t>
      </w:r>
      <w:r w:rsidRPr="00273ACF">
        <w:rPr>
          <w:b/>
          <w:bCs/>
          <w:sz w:val="18"/>
          <w:szCs w:val="18"/>
        </w:rPr>
        <w:tab/>
      </w:r>
    </w:p>
    <w:p w14:paraId="17B2B13A" w14:textId="55397AE8" w:rsidR="004D389D" w:rsidRPr="0061595A" w:rsidRDefault="0061595A" w:rsidP="0061595A">
      <w:pPr>
        <w:spacing w:before="4" w:line="240" w:lineRule="exact"/>
        <w:rPr>
          <w:sz w:val="18"/>
          <w:szCs w:val="18"/>
        </w:rPr>
      </w:pPr>
      <w:r>
        <w:rPr>
          <w:sz w:val="24"/>
          <w:szCs w:val="24"/>
        </w:rPr>
        <w:t xml:space="preserve">  </w:t>
      </w:r>
      <w:sdt>
        <w:sdtPr>
          <w:rPr>
            <w:sz w:val="18"/>
            <w:szCs w:val="18"/>
          </w:rPr>
          <w:id w:val="626895028"/>
          <w14:checkbox>
            <w14:checked w14:val="0"/>
            <w14:checkedState w14:val="2612" w14:font="MS Gothic"/>
            <w14:uncheckedState w14:val="2610" w14:font="MS Gothic"/>
          </w14:checkbox>
        </w:sdtPr>
        <w:sdtContent>
          <w:r w:rsidR="00F320C4" w:rsidRPr="0061595A">
            <w:rPr>
              <w:rFonts w:ascii="MS Gothic" w:eastAsia="MS Gothic" w:hAnsi="MS Gothic" w:hint="eastAsia"/>
              <w:sz w:val="18"/>
              <w:szCs w:val="18"/>
            </w:rPr>
            <w:t>☐</w:t>
          </w:r>
        </w:sdtContent>
      </w:sdt>
      <w:r w:rsidR="00EC545C" w:rsidRPr="0061595A">
        <w:rPr>
          <w:sz w:val="18"/>
          <w:szCs w:val="18"/>
        </w:rPr>
        <w:t xml:space="preserve"> </w:t>
      </w:r>
      <w:r w:rsidR="00273ACF" w:rsidRPr="0061595A">
        <w:rPr>
          <w:sz w:val="18"/>
          <w:szCs w:val="18"/>
        </w:rPr>
        <w:t xml:space="preserve">Diverse Talent Pipelines and Underserved Populations   </w:t>
      </w:r>
      <w:sdt>
        <w:sdtPr>
          <w:rPr>
            <w:sz w:val="18"/>
            <w:szCs w:val="18"/>
          </w:rPr>
          <w:id w:val="1687939067"/>
          <w14:checkbox>
            <w14:checked w14:val="0"/>
            <w14:checkedState w14:val="2612" w14:font="MS Gothic"/>
            <w14:uncheckedState w14:val="2610" w14:font="MS Gothic"/>
          </w14:checkbox>
        </w:sdtPr>
        <w:sdtContent>
          <w:r w:rsidR="004D389D" w:rsidRPr="0061595A">
            <w:rPr>
              <w:rFonts w:ascii="MS Gothic" w:eastAsia="MS Gothic" w:hAnsi="MS Gothic" w:hint="eastAsia"/>
              <w:sz w:val="18"/>
              <w:szCs w:val="18"/>
            </w:rPr>
            <w:t>☐</w:t>
          </w:r>
        </w:sdtContent>
      </w:sdt>
      <w:r w:rsidR="00273ACF" w:rsidRPr="0061595A">
        <w:rPr>
          <w:sz w:val="18"/>
          <w:szCs w:val="18"/>
        </w:rPr>
        <w:t xml:space="preserve"> Non-Traditional Occupations</w:t>
      </w:r>
      <w:r w:rsidRPr="0061595A">
        <w:rPr>
          <w:sz w:val="18"/>
          <w:szCs w:val="18"/>
        </w:rPr>
        <w:t xml:space="preserve">   </w:t>
      </w:r>
      <w:sdt>
        <w:sdtPr>
          <w:rPr>
            <w:sz w:val="18"/>
            <w:szCs w:val="18"/>
          </w:rPr>
          <w:id w:val="-54548483"/>
          <w14:checkbox>
            <w14:checked w14:val="0"/>
            <w14:checkedState w14:val="2612" w14:font="MS Gothic"/>
            <w14:uncheckedState w14:val="2610" w14:font="MS Gothic"/>
          </w14:checkbox>
        </w:sdtPr>
        <w:sdtContent>
          <w:r w:rsidR="004D389D" w:rsidRPr="0061595A">
            <w:rPr>
              <w:rFonts w:ascii="MS Gothic" w:eastAsia="MS Gothic" w:hAnsi="MS Gothic" w:hint="eastAsia"/>
              <w:sz w:val="18"/>
              <w:szCs w:val="18"/>
            </w:rPr>
            <w:t>☐</w:t>
          </w:r>
        </w:sdtContent>
      </w:sdt>
      <w:r w:rsidR="00273ACF" w:rsidRPr="0061595A">
        <w:rPr>
          <w:sz w:val="18"/>
          <w:szCs w:val="18"/>
        </w:rPr>
        <w:t xml:space="preserve"> Career Pathways</w:t>
      </w:r>
      <w:r w:rsidRPr="0061595A">
        <w:rPr>
          <w:sz w:val="18"/>
          <w:szCs w:val="18"/>
        </w:rPr>
        <w:t xml:space="preserve">   </w:t>
      </w:r>
      <w:sdt>
        <w:sdtPr>
          <w:rPr>
            <w:sz w:val="18"/>
            <w:szCs w:val="18"/>
          </w:rPr>
          <w:id w:val="-1594540813"/>
          <w14:checkbox>
            <w14:checked w14:val="0"/>
            <w14:checkedState w14:val="2612" w14:font="MS Gothic"/>
            <w14:uncheckedState w14:val="2610" w14:font="MS Gothic"/>
          </w14:checkbox>
        </w:sdtPr>
        <w:sdtContent>
          <w:r w:rsidR="004D389D" w:rsidRPr="0061595A">
            <w:rPr>
              <w:rFonts w:ascii="MS Gothic" w:eastAsia="MS Gothic" w:hAnsi="MS Gothic" w:hint="eastAsia"/>
              <w:sz w:val="18"/>
              <w:szCs w:val="18"/>
            </w:rPr>
            <w:t>☐</w:t>
          </w:r>
        </w:sdtContent>
      </w:sdt>
      <w:r w:rsidR="00273ACF" w:rsidRPr="0061595A">
        <w:rPr>
          <w:sz w:val="18"/>
          <w:szCs w:val="18"/>
        </w:rPr>
        <w:t xml:space="preserve"> Expedited Growth and Wider Reach</w:t>
      </w:r>
    </w:p>
    <w:p w14:paraId="72C3F6CF" w14:textId="77777777" w:rsidR="006D6423" w:rsidRDefault="006D6423" w:rsidP="0061595A">
      <w:pPr>
        <w:spacing w:before="4"/>
        <w:ind w:left="90"/>
        <w:contextualSpacing/>
        <w:rPr>
          <w:b/>
          <w:bCs/>
          <w:sz w:val="18"/>
          <w:szCs w:val="18"/>
        </w:rPr>
      </w:pPr>
    </w:p>
    <w:p w14:paraId="2EAF8868" w14:textId="7EB14E20" w:rsidR="00F320C4" w:rsidRDefault="0061595A" w:rsidP="0061595A">
      <w:pPr>
        <w:spacing w:before="4"/>
        <w:ind w:left="90"/>
        <w:contextualSpacing/>
        <w:rPr>
          <w:b/>
          <w:bCs/>
          <w:sz w:val="18"/>
          <w:szCs w:val="18"/>
        </w:rPr>
      </w:pPr>
      <w:r>
        <w:rPr>
          <w:b/>
          <w:bCs/>
          <w:sz w:val="18"/>
          <w:szCs w:val="18"/>
        </w:rPr>
        <w:t xml:space="preserve"> </w:t>
      </w:r>
      <w:r w:rsidR="00F320C4" w:rsidRPr="00F320C4">
        <w:rPr>
          <w:b/>
          <w:bCs/>
          <w:sz w:val="18"/>
          <w:szCs w:val="18"/>
        </w:rPr>
        <w:t xml:space="preserve">Identify </w:t>
      </w:r>
      <w:r w:rsidR="00C67B0D">
        <w:rPr>
          <w:b/>
          <w:bCs/>
          <w:sz w:val="18"/>
          <w:szCs w:val="18"/>
        </w:rPr>
        <w:t>Project</w:t>
      </w:r>
      <w:r w:rsidR="00F320C4" w:rsidRPr="00F320C4">
        <w:rPr>
          <w:b/>
          <w:bCs/>
          <w:sz w:val="18"/>
          <w:szCs w:val="18"/>
        </w:rPr>
        <w:t xml:space="preserve"> Outcome</w:t>
      </w:r>
      <w:r w:rsidR="00F320C4">
        <w:rPr>
          <w:b/>
          <w:bCs/>
          <w:sz w:val="18"/>
          <w:szCs w:val="18"/>
        </w:rPr>
        <w:t>(</w:t>
      </w:r>
      <w:r w:rsidR="00F320C4" w:rsidRPr="00F320C4">
        <w:rPr>
          <w:b/>
          <w:bCs/>
          <w:sz w:val="18"/>
          <w:szCs w:val="18"/>
        </w:rPr>
        <w:t>s</w:t>
      </w:r>
      <w:r w:rsidR="00F320C4">
        <w:rPr>
          <w:b/>
          <w:bCs/>
          <w:sz w:val="18"/>
          <w:szCs w:val="18"/>
        </w:rPr>
        <w:t xml:space="preserve">) to be </w:t>
      </w:r>
      <w:r w:rsidR="00EB356F">
        <w:rPr>
          <w:b/>
          <w:bCs/>
          <w:sz w:val="18"/>
          <w:szCs w:val="18"/>
        </w:rPr>
        <w:t>M</w:t>
      </w:r>
      <w:r w:rsidR="00F320C4">
        <w:rPr>
          <w:b/>
          <w:bCs/>
          <w:sz w:val="18"/>
          <w:szCs w:val="18"/>
        </w:rPr>
        <w:t>easured</w:t>
      </w:r>
      <w:r w:rsidR="00F320C4" w:rsidRPr="00F320C4">
        <w:rPr>
          <w:b/>
          <w:bCs/>
          <w:sz w:val="18"/>
          <w:szCs w:val="18"/>
        </w:rPr>
        <w:t xml:space="preserve"> </w:t>
      </w:r>
      <w:r w:rsidR="00EB356F">
        <w:rPr>
          <w:b/>
          <w:bCs/>
          <w:sz w:val="18"/>
          <w:szCs w:val="18"/>
        </w:rPr>
        <w:t xml:space="preserve">During the Grant Period </w:t>
      </w:r>
      <w:r w:rsidR="00F320C4" w:rsidRPr="00EB356F">
        <w:rPr>
          <w:b/>
          <w:bCs/>
          <w:i/>
          <w:iCs/>
          <w:sz w:val="18"/>
          <w:szCs w:val="18"/>
        </w:rPr>
        <w:t>(check all that apply – refer to page 8 for additional information)</w:t>
      </w:r>
      <w:r w:rsidR="00F320C4" w:rsidRPr="00F320C4">
        <w:rPr>
          <w:b/>
          <w:bCs/>
          <w:sz w:val="18"/>
          <w:szCs w:val="18"/>
        </w:rPr>
        <w:t>:</w:t>
      </w:r>
    </w:p>
    <w:p w14:paraId="363BBC64" w14:textId="0B3DD123" w:rsidR="0061595A" w:rsidRDefault="00143C35" w:rsidP="0061595A">
      <w:pPr>
        <w:widowControl/>
        <w:autoSpaceDE/>
        <w:autoSpaceDN/>
        <w:ind w:left="90" w:right="634"/>
        <w:contextualSpacing/>
        <w:jc w:val="both"/>
        <w:rPr>
          <w:sz w:val="20"/>
          <w:szCs w:val="20"/>
        </w:rPr>
      </w:pPr>
      <w:sdt>
        <w:sdtPr>
          <w:rPr>
            <w:rFonts w:ascii="MS Gothic" w:eastAsia="MS Gothic" w:hAnsi="MS Gothic"/>
            <w:sz w:val="20"/>
            <w:szCs w:val="20"/>
          </w:rPr>
          <w:id w:val="-867990647"/>
          <w14:checkbox>
            <w14:checked w14:val="0"/>
            <w14:checkedState w14:val="2612" w14:font="MS Gothic"/>
            <w14:uncheckedState w14:val="2610" w14:font="MS Gothic"/>
          </w14:checkbox>
        </w:sdtPr>
        <w:sdtContent>
          <w:r w:rsidR="0061595A">
            <w:rPr>
              <w:rFonts w:ascii="MS Gothic" w:eastAsia="MS Gothic" w:hAnsi="MS Gothic" w:hint="eastAsia"/>
              <w:sz w:val="20"/>
              <w:szCs w:val="20"/>
            </w:rPr>
            <w:t>☐</w:t>
          </w:r>
        </w:sdtContent>
      </w:sdt>
      <w:r w:rsidR="00F320C4" w:rsidRPr="00DF3701">
        <w:rPr>
          <w:sz w:val="20"/>
          <w:szCs w:val="20"/>
        </w:rPr>
        <w:t xml:space="preserve"> </w:t>
      </w:r>
      <w:r w:rsidR="00DF3701" w:rsidRPr="00DF3701">
        <w:rPr>
          <w:sz w:val="18"/>
          <w:szCs w:val="18"/>
        </w:rPr>
        <w:t xml:space="preserve">Develop or expand Individual Registered Apprenticeship Programs that serve at least 8 apprentices </w:t>
      </w:r>
    </w:p>
    <w:p w14:paraId="73BEBEF5" w14:textId="5D8CECC0" w:rsidR="00DF3701" w:rsidRDefault="00143C35" w:rsidP="0061595A">
      <w:pPr>
        <w:widowControl/>
        <w:autoSpaceDE/>
        <w:autoSpaceDN/>
        <w:ind w:left="360" w:right="634" w:hanging="270"/>
        <w:contextualSpacing/>
        <w:jc w:val="both"/>
        <w:rPr>
          <w:sz w:val="18"/>
          <w:szCs w:val="18"/>
        </w:rPr>
      </w:pPr>
      <w:sdt>
        <w:sdtPr>
          <w:rPr>
            <w:rFonts w:ascii="MS Gothic" w:eastAsia="MS Gothic" w:hAnsi="MS Gothic"/>
            <w:sz w:val="20"/>
            <w:szCs w:val="20"/>
          </w:rPr>
          <w:id w:val="-676262443"/>
          <w14:checkbox>
            <w14:checked w14:val="0"/>
            <w14:checkedState w14:val="2612" w14:font="MS Gothic"/>
            <w14:uncheckedState w14:val="2610" w14:font="MS Gothic"/>
          </w14:checkbox>
        </w:sdtPr>
        <w:sdtContent>
          <w:r w:rsidR="0061595A">
            <w:rPr>
              <w:rFonts w:ascii="MS Gothic" w:eastAsia="MS Gothic" w:hAnsi="MS Gothic" w:hint="eastAsia"/>
              <w:sz w:val="20"/>
              <w:szCs w:val="20"/>
            </w:rPr>
            <w:t>☐</w:t>
          </w:r>
        </w:sdtContent>
      </w:sdt>
      <w:r w:rsidR="00DF3701" w:rsidRPr="00DF3701">
        <w:rPr>
          <w:sz w:val="20"/>
          <w:szCs w:val="20"/>
        </w:rPr>
        <w:t xml:space="preserve"> </w:t>
      </w:r>
      <w:r w:rsidR="00DF3701" w:rsidRPr="00DF3701">
        <w:rPr>
          <w:sz w:val="18"/>
          <w:szCs w:val="18"/>
        </w:rPr>
        <w:t xml:space="preserve">Develop or expand Registered Apprenticeship Programs that utilize a group model that serves at least 3 employers and 25 </w:t>
      </w:r>
      <w:r w:rsidR="00DF3701">
        <w:rPr>
          <w:sz w:val="18"/>
          <w:szCs w:val="18"/>
        </w:rPr>
        <w:t>apprentices</w:t>
      </w:r>
      <w:r w:rsidR="00DF3701" w:rsidRPr="00DF3701">
        <w:rPr>
          <w:sz w:val="18"/>
          <w:szCs w:val="18"/>
        </w:rPr>
        <w:t xml:space="preserve"> </w:t>
      </w:r>
    </w:p>
    <w:p w14:paraId="481BD011" w14:textId="02637512" w:rsidR="00F320C4" w:rsidRDefault="00143C35" w:rsidP="0061595A">
      <w:pPr>
        <w:widowControl/>
        <w:autoSpaceDE/>
        <w:autoSpaceDN/>
        <w:ind w:left="360" w:right="634" w:hanging="270"/>
        <w:contextualSpacing/>
        <w:jc w:val="both"/>
        <w:rPr>
          <w:sz w:val="18"/>
          <w:szCs w:val="18"/>
        </w:rPr>
      </w:pPr>
      <w:sdt>
        <w:sdtPr>
          <w:rPr>
            <w:sz w:val="20"/>
            <w:szCs w:val="20"/>
          </w:rPr>
          <w:id w:val="-193160914"/>
          <w14:checkbox>
            <w14:checked w14:val="0"/>
            <w14:checkedState w14:val="2612" w14:font="MS Gothic"/>
            <w14:uncheckedState w14:val="2610" w14:font="MS Gothic"/>
          </w14:checkbox>
        </w:sdtPr>
        <w:sdtContent>
          <w:r w:rsidR="00DF3701">
            <w:rPr>
              <w:rFonts w:ascii="MS Gothic" w:eastAsia="MS Gothic" w:hAnsi="MS Gothic" w:hint="eastAsia"/>
              <w:sz w:val="20"/>
              <w:szCs w:val="20"/>
            </w:rPr>
            <w:t>☐</w:t>
          </w:r>
        </w:sdtContent>
      </w:sdt>
      <w:r w:rsidR="00DF3701">
        <w:rPr>
          <w:sz w:val="20"/>
          <w:szCs w:val="20"/>
        </w:rPr>
        <w:t xml:space="preserve"> </w:t>
      </w:r>
      <w:r w:rsidR="00DF3701" w:rsidRPr="00DF3701">
        <w:rPr>
          <w:sz w:val="18"/>
          <w:szCs w:val="18"/>
        </w:rPr>
        <w:t xml:space="preserve">Develop or expand Registered Pre-Apprenticeship Programs that serve at least 20 pre-apprentices in programs with a career pathway concentration and close alignment with secondary and/or post-secondary educational institutions </w:t>
      </w:r>
    </w:p>
    <w:p w14:paraId="2601BBAE" w14:textId="2920A31A" w:rsidR="004D389D" w:rsidRDefault="004D389D" w:rsidP="0061595A">
      <w:pPr>
        <w:spacing w:before="4"/>
        <w:ind w:left="90" w:hanging="270"/>
        <w:contextualSpacing/>
        <w:rPr>
          <w:sz w:val="2"/>
          <w:szCs w:val="2"/>
        </w:rPr>
      </w:pPr>
    </w:p>
    <w:p w14:paraId="55FFAFCB" w14:textId="5855055F" w:rsidR="00DF3701" w:rsidRDefault="00143C35" w:rsidP="0061595A">
      <w:pPr>
        <w:spacing w:before="4"/>
        <w:ind w:left="360" w:hanging="270"/>
        <w:contextualSpacing/>
        <w:rPr>
          <w:sz w:val="20"/>
          <w:szCs w:val="20"/>
        </w:rPr>
      </w:pPr>
      <w:sdt>
        <w:sdtPr>
          <w:rPr>
            <w:sz w:val="20"/>
            <w:szCs w:val="20"/>
          </w:rPr>
          <w:id w:val="-1332521333"/>
          <w14:checkbox>
            <w14:checked w14:val="0"/>
            <w14:checkedState w14:val="2612" w14:font="MS Gothic"/>
            <w14:uncheckedState w14:val="2610" w14:font="MS Gothic"/>
          </w14:checkbox>
        </w:sdtPr>
        <w:sdtContent>
          <w:r w:rsidR="00DF3701">
            <w:rPr>
              <w:rFonts w:ascii="MS Gothic" w:eastAsia="MS Gothic" w:hAnsi="MS Gothic" w:hint="eastAsia"/>
              <w:sz w:val="20"/>
              <w:szCs w:val="20"/>
            </w:rPr>
            <w:t>☐</w:t>
          </w:r>
        </w:sdtContent>
      </w:sdt>
      <w:r w:rsidR="00DF3701">
        <w:rPr>
          <w:sz w:val="20"/>
          <w:szCs w:val="20"/>
        </w:rPr>
        <w:t xml:space="preserve"> </w:t>
      </w:r>
      <w:r w:rsidR="00DF3701" w:rsidRPr="00DF3701">
        <w:rPr>
          <w:sz w:val="18"/>
          <w:szCs w:val="18"/>
        </w:rPr>
        <w:t xml:space="preserve">Develop or expand Registered Apprenticeship Programs that utilize a group model to reach </w:t>
      </w:r>
      <w:r w:rsidR="00DF3701" w:rsidRPr="00DF3701">
        <w:rPr>
          <w:b/>
          <w:bCs/>
          <w:sz w:val="18"/>
          <w:szCs w:val="18"/>
        </w:rPr>
        <w:t>multiple</w:t>
      </w:r>
      <w:r w:rsidR="009C63BF">
        <w:rPr>
          <w:b/>
          <w:bCs/>
          <w:sz w:val="18"/>
          <w:szCs w:val="18"/>
        </w:rPr>
        <w:t xml:space="preserve"> (3 or more)</w:t>
      </w:r>
      <w:r w:rsidR="00DF3701" w:rsidRPr="00DF3701">
        <w:rPr>
          <w:b/>
          <w:bCs/>
          <w:sz w:val="18"/>
          <w:szCs w:val="18"/>
        </w:rPr>
        <w:t xml:space="preserve"> counties</w:t>
      </w:r>
      <w:r w:rsidR="00DF3701" w:rsidRPr="00DF3701">
        <w:rPr>
          <w:sz w:val="18"/>
          <w:szCs w:val="18"/>
        </w:rPr>
        <w:t xml:space="preserve"> that serves at least 6 employers/locations and at least 40 apprentices </w:t>
      </w:r>
    </w:p>
    <w:p w14:paraId="2700B3E8" w14:textId="12818DAD" w:rsidR="00DF3701" w:rsidRPr="00DF3701" w:rsidRDefault="00143C35" w:rsidP="0061595A">
      <w:pPr>
        <w:spacing w:before="4"/>
        <w:ind w:left="360" w:hanging="270"/>
        <w:contextualSpacing/>
        <w:rPr>
          <w:sz w:val="20"/>
          <w:szCs w:val="20"/>
        </w:rPr>
      </w:pPr>
      <w:sdt>
        <w:sdtPr>
          <w:rPr>
            <w:sz w:val="20"/>
            <w:szCs w:val="20"/>
          </w:rPr>
          <w:id w:val="-677570337"/>
          <w14:checkbox>
            <w14:checked w14:val="0"/>
            <w14:checkedState w14:val="2612" w14:font="MS Gothic"/>
            <w14:uncheckedState w14:val="2610" w14:font="MS Gothic"/>
          </w14:checkbox>
        </w:sdtPr>
        <w:sdtContent>
          <w:r w:rsidR="00DF3701">
            <w:rPr>
              <w:rFonts w:ascii="MS Gothic" w:eastAsia="MS Gothic" w:hAnsi="MS Gothic" w:hint="eastAsia"/>
              <w:sz w:val="20"/>
              <w:szCs w:val="20"/>
            </w:rPr>
            <w:t>☐</w:t>
          </w:r>
        </w:sdtContent>
      </w:sdt>
      <w:r w:rsidR="00DF3701">
        <w:rPr>
          <w:sz w:val="18"/>
          <w:szCs w:val="18"/>
        </w:rPr>
        <w:t xml:space="preserve">  </w:t>
      </w:r>
      <w:r w:rsidR="00DF3701" w:rsidRPr="00DF3701">
        <w:rPr>
          <w:sz w:val="18"/>
          <w:szCs w:val="18"/>
        </w:rPr>
        <w:t xml:space="preserve">Develop or expand Registered Pre-Apprenticeship Programs that are replicated across </w:t>
      </w:r>
      <w:r w:rsidR="00DF3701" w:rsidRPr="00DF3701">
        <w:rPr>
          <w:b/>
          <w:bCs/>
          <w:sz w:val="18"/>
          <w:szCs w:val="18"/>
        </w:rPr>
        <w:t xml:space="preserve">multiple </w:t>
      </w:r>
      <w:r w:rsidR="009C63BF">
        <w:rPr>
          <w:b/>
          <w:bCs/>
          <w:sz w:val="18"/>
          <w:szCs w:val="18"/>
        </w:rPr>
        <w:t xml:space="preserve">(3 or more) </w:t>
      </w:r>
      <w:r w:rsidR="00DF3701" w:rsidRPr="00DF3701">
        <w:rPr>
          <w:b/>
          <w:bCs/>
          <w:sz w:val="18"/>
          <w:szCs w:val="18"/>
        </w:rPr>
        <w:t>counties</w:t>
      </w:r>
      <w:r w:rsidR="00DF3701" w:rsidRPr="00DF3701">
        <w:rPr>
          <w:sz w:val="18"/>
          <w:szCs w:val="18"/>
        </w:rPr>
        <w:t xml:space="preserve">, align with at least 3 Registered Apprenticeship Programs, and serve at least 40 pre-apprentices </w:t>
      </w:r>
    </w:p>
    <w:p w14:paraId="4E678694" w14:textId="554AEDFE" w:rsidR="00DF3701" w:rsidRDefault="00DF3701" w:rsidP="0061595A">
      <w:pPr>
        <w:spacing w:before="4"/>
        <w:ind w:left="90" w:hanging="270"/>
        <w:contextualSpacing/>
        <w:rPr>
          <w:sz w:val="2"/>
          <w:szCs w:val="2"/>
        </w:rPr>
      </w:pPr>
    </w:p>
    <w:p w14:paraId="1F3AE2B6" w14:textId="31181518" w:rsidR="00DF3701" w:rsidRDefault="00DF3701" w:rsidP="0061595A">
      <w:pPr>
        <w:spacing w:before="4"/>
        <w:ind w:left="90"/>
        <w:contextualSpacing/>
        <w:rPr>
          <w:sz w:val="2"/>
          <w:szCs w:val="2"/>
        </w:rPr>
      </w:pPr>
    </w:p>
    <w:p w14:paraId="3DEEF3CE" w14:textId="6B283F7B" w:rsidR="00DF3701" w:rsidRDefault="00DF3701" w:rsidP="00485110">
      <w:pPr>
        <w:spacing w:before="4"/>
        <w:contextualSpacing/>
        <w:rPr>
          <w:sz w:val="2"/>
          <w:szCs w:val="2"/>
        </w:rPr>
      </w:pPr>
    </w:p>
    <w:p w14:paraId="4E879695" w14:textId="77CFD35F" w:rsidR="00DF3701" w:rsidRDefault="00DF3701" w:rsidP="0061595A">
      <w:pPr>
        <w:spacing w:before="4"/>
        <w:ind w:left="90"/>
        <w:contextualSpacing/>
        <w:rPr>
          <w:sz w:val="2"/>
          <w:szCs w:val="2"/>
        </w:rPr>
      </w:pPr>
    </w:p>
    <w:p w14:paraId="5CA91174" w14:textId="77777777" w:rsidR="00DF3701" w:rsidRPr="004D389D" w:rsidRDefault="00DF3701" w:rsidP="0061595A">
      <w:pPr>
        <w:spacing w:before="4"/>
        <w:ind w:left="90"/>
        <w:contextualSpacing/>
        <w:rPr>
          <w:sz w:val="2"/>
          <w:szCs w:val="2"/>
        </w:rPr>
      </w:pPr>
    </w:p>
    <w:p w14:paraId="5CB793A3" w14:textId="4B195B68" w:rsidR="000F4744" w:rsidRDefault="00143C35" w:rsidP="006D6423">
      <w:pPr>
        <w:spacing w:before="4"/>
        <w:ind w:left="-180"/>
        <w:contextualSpacing/>
      </w:pPr>
      <w:sdt>
        <w:sdtPr>
          <w:rPr>
            <w:sz w:val="24"/>
            <w:szCs w:val="24"/>
          </w:rPr>
          <w:id w:val="-1599871266"/>
          <w14:checkbox>
            <w14:checked w14:val="0"/>
            <w14:checkedState w14:val="2612" w14:font="MS Gothic"/>
            <w14:uncheckedState w14:val="2610" w14:font="MS Gothic"/>
          </w14:checkbox>
        </w:sdtPr>
        <w:sdtContent>
          <w:r w:rsidR="006D6423">
            <w:rPr>
              <w:rFonts w:ascii="MS Gothic" w:eastAsia="MS Gothic" w:hAnsi="MS Gothic" w:hint="eastAsia"/>
              <w:sz w:val="24"/>
              <w:szCs w:val="24"/>
            </w:rPr>
            <w:t>☐</w:t>
          </w:r>
        </w:sdtContent>
      </w:sdt>
      <w:r w:rsidR="004D389D">
        <w:rPr>
          <w:sz w:val="24"/>
          <w:szCs w:val="24"/>
        </w:rPr>
        <w:t xml:space="preserve"> </w:t>
      </w:r>
      <w:r w:rsidR="004D389D" w:rsidRPr="00EB356F">
        <w:rPr>
          <w:b/>
          <w:bCs/>
          <w:u w:val="single"/>
        </w:rPr>
        <w:t>Opportunity 2</w:t>
      </w:r>
      <w:r w:rsidR="004D389D" w:rsidRPr="00EB356F">
        <w:rPr>
          <w:b/>
          <w:bCs/>
        </w:rPr>
        <w:t>: Supporting Registered Apprenticeship and Pre-Apprenticeship Through Ambassador Networks</w:t>
      </w:r>
      <w:r w:rsidR="00CD4190" w:rsidRPr="004D389D">
        <w:t xml:space="preserve"> </w:t>
      </w:r>
    </w:p>
    <w:p w14:paraId="67868F45" w14:textId="3AE18617" w:rsidR="000F4744" w:rsidRDefault="00485110" w:rsidP="000F4744">
      <w:pPr>
        <w:spacing w:before="182"/>
        <w:ind w:left="907" w:right="-6206"/>
        <w:contextualSpacing/>
      </w:pPr>
      <w:r>
        <w:rPr>
          <w:noProof/>
          <w:sz w:val="24"/>
          <w:szCs w:val="24"/>
        </w:rPr>
        <mc:AlternateContent>
          <mc:Choice Requires="wps">
            <w:drawing>
              <wp:anchor distT="0" distB="0" distL="114300" distR="114300" simplePos="0" relativeHeight="251717120" behindDoc="0" locked="0" layoutInCell="1" allowOverlap="1" wp14:anchorId="67DE51EB" wp14:editId="338CEE1E">
                <wp:simplePos x="0" y="0"/>
                <wp:positionH relativeFrom="column">
                  <wp:posOffset>-197485</wp:posOffset>
                </wp:positionH>
                <wp:positionV relativeFrom="paragraph">
                  <wp:posOffset>29047</wp:posOffset>
                </wp:positionV>
                <wp:extent cx="2500938" cy="50043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00938" cy="500436"/>
                        </a:xfrm>
                        <a:prstGeom prst="rect">
                          <a:avLst/>
                        </a:prstGeom>
                        <a:noFill/>
                        <a:ln w="6350">
                          <a:noFill/>
                        </a:ln>
                      </wps:spPr>
                      <wps:txbx>
                        <w:txbxContent>
                          <w:p w14:paraId="1DD0FD73" w14:textId="46B913D6" w:rsidR="00143C35" w:rsidRPr="00EB356F" w:rsidRDefault="00143C35">
                            <w:r w:rsidRPr="00EB356F">
                              <w:t>Project Partners: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E51EB" id="Text Box 13" o:spid="_x0000_s1033" type="#_x0000_t202" style="position:absolute;left:0;text-align:left;margin-left:-15.55pt;margin-top:2.3pt;width:196.9pt;height:39.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" filled="f" stroked="f" strokeweight=".5pt">
                <v:textbox>
                  <w:txbxContent>
                    <w:p w14:paraId="1DD0FD73" w14:textId="46B913D6" w:rsidR="00143C35" w:rsidRPr="00EB356F" w:rsidRDefault="00143C35">
                      <w:r w:rsidRPr="00EB356F">
                        <w:t>Project Partners:</w:t>
                      </w:r>
                    </w:p>
                  </w:txbxContent>
                </v:textbox>
              </v:shape>
            </w:pict>
          </mc:Fallback>
        </mc:AlternateContent>
      </w:r>
      <w:r w:rsidR="006D6423" w:rsidRPr="00E26B9C">
        <w:rPr>
          <w:noProof/>
          <w:sz w:val="24"/>
          <w:szCs w:val="24"/>
        </w:rPr>
        <mc:AlternateContent>
          <mc:Choice Requires="wps">
            <w:drawing>
              <wp:anchor distT="45720" distB="45720" distL="114300" distR="114300" simplePos="0" relativeHeight="251693568" behindDoc="0" locked="0" layoutInCell="1" allowOverlap="1" wp14:anchorId="785CA705" wp14:editId="3E605E94">
                <wp:simplePos x="0" y="0"/>
                <wp:positionH relativeFrom="column">
                  <wp:posOffset>-102870</wp:posOffset>
                </wp:positionH>
                <wp:positionV relativeFrom="paragraph">
                  <wp:posOffset>280035</wp:posOffset>
                </wp:positionV>
                <wp:extent cx="7342505" cy="818515"/>
                <wp:effectExtent l="0" t="0" r="10795" b="19685"/>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2505" cy="818515"/>
                        </a:xfrm>
                        <a:prstGeom prst="rect">
                          <a:avLst/>
                        </a:prstGeom>
                        <a:solidFill>
                          <a:srgbClr val="FFFFFF"/>
                        </a:solidFill>
                        <a:ln w="9525">
                          <a:solidFill>
                            <a:srgbClr val="000000"/>
                          </a:solidFill>
                          <a:miter lim="800000"/>
                          <a:headEnd/>
                          <a:tailEnd/>
                        </a:ln>
                      </wps:spPr>
                      <wps:txbx>
                        <w:txbxContent>
                          <w:p w14:paraId="538E8090" w14:textId="77777777" w:rsidR="00143C35" w:rsidRPr="00E26B9C" w:rsidRDefault="00143C35" w:rsidP="00E26B9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CA705" id="_x0000_s1034" type="#_x0000_t202" style="position:absolute;left:0;text-align:left;margin-left:-8.1pt;margin-top:22.05pt;width:578.15pt;height:64.4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">
                <v:textbox>
                  <w:txbxContent>
                    <w:p w14:paraId="538E8090" w14:textId="77777777" w:rsidR="00143C35" w:rsidRPr="00E26B9C" w:rsidRDefault="00143C35" w:rsidP="00E26B9C">
                      <w:pPr>
                        <w:rPr>
                          <w:sz w:val="20"/>
                          <w:szCs w:val="20"/>
                        </w:rPr>
                      </w:pPr>
                    </w:p>
                  </w:txbxContent>
                </v:textbox>
                <w10:wrap type="square"/>
              </v:shape>
            </w:pict>
          </mc:Fallback>
        </mc:AlternateContent>
      </w:r>
    </w:p>
    <w:p w14:paraId="3D2BF39C" w14:textId="1F983596" w:rsidR="00CD4190" w:rsidRPr="00644FD9" w:rsidRDefault="006D6423" w:rsidP="00644FD9">
      <w:pPr>
        <w:pStyle w:val="BodyText"/>
        <w:rPr>
          <w:rFonts w:ascii="Arial"/>
          <w:sz w:val="10"/>
          <w:szCs w:val="10"/>
        </w:rPr>
      </w:pPr>
      <w:r w:rsidRPr="00E26B9C">
        <w:rPr>
          <w:noProof/>
          <w:sz w:val="24"/>
          <w:szCs w:val="24"/>
        </w:rPr>
        <mc:AlternateContent>
          <mc:Choice Requires="wps">
            <w:drawing>
              <wp:anchor distT="45720" distB="45720" distL="114300" distR="114300" simplePos="0" relativeHeight="251695616" behindDoc="0" locked="0" layoutInCell="1" allowOverlap="1" wp14:anchorId="30ECC889" wp14:editId="5AA1763D">
                <wp:simplePos x="0" y="0"/>
                <wp:positionH relativeFrom="column">
                  <wp:posOffset>-105410</wp:posOffset>
                </wp:positionH>
                <wp:positionV relativeFrom="paragraph">
                  <wp:posOffset>1160145</wp:posOffset>
                </wp:positionV>
                <wp:extent cx="7351776" cy="815340"/>
                <wp:effectExtent l="0" t="0" r="20955" b="22860"/>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1776" cy="815340"/>
                        </a:xfrm>
                        <a:prstGeom prst="rect">
                          <a:avLst/>
                        </a:prstGeom>
                        <a:solidFill>
                          <a:srgbClr val="FFFFFF"/>
                        </a:solidFill>
                        <a:ln w="9525">
                          <a:solidFill>
                            <a:srgbClr val="000000"/>
                          </a:solidFill>
                          <a:miter lim="800000"/>
                          <a:headEnd/>
                          <a:tailEnd/>
                        </a:ln>
                      </wps:spPr>
                      <wps:txbx>
                        <w:txbxContent>
                          <w:p w14:paraId="1CDA62E7" w14:textId="77777777" w:rsidR="00143C35" w:rsidRPr="00E26B9C" w:rsidRDefault="00143C35" w:rsidP="00E26B9C">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CC889" id="_x0000_s1035" type="#_x0000_t202" style="position:absolute;margin-left:-8.3pt;margin-top:91.35pt;width:578.9pt;height:64.2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">
                <v:textbox>
                  <w:txbxContent>
                    <w:p w14:paraId="1CDA62E7" w14:textId="77777777" w:rsidR="00143C35" w:rsidRPr="00E26B9C" w:rsidRDefault="00143C35" w:rsidP="00E26B9C">
                      <w:pPr>
                        <w:rPr>
                          <w:sz w:val="20"/>
                          <w:szCs w:val="20"/>
                        </w:rPr>
                      </w:pPr>
                    </w:p>
                  </w:txbxContent>
                </v:textbox>
                <w10:wrap type="square"/>
              </v:shape>
            </w:pict>
          </mc:Fallback>
        </mc:AlternateContent>
      </w:r>
      <w:r>
        <w:rPr>
          <w:noProof/>
          <w:sz w:val="24"/>
          <w:szCs w:val="24"/>
        </w:rPr>
        <mc:AlternateContent>
          <mc:Choice Requires="wps">
            <w:drawing>
              <wp:anchor distT="0" distB="0" distL="114300" distR="114300" simplePos="0" relativeHeight="251719168" behindDoc="0" locked="0" layoutInCell="1" allowOverlap="1" wp14:anchorId="084A2D5E" wp14:editId="2FBF17D7">
                <wp:simplePos x="0" y="0"/>
                <wp:positionH relativeFrom="page">
                  <wp:posOffset>125730</wp:posOffset>
                </wp:positionH>
                <wp:positionV relativeFrom="paragraph">
                  <wp:posOffset>907415</wp:posOffset>
                </wp:positionV>
                <wp:extent cx="7442200" cy="59499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7442200" cy="594995"/>
                        </a:xfrm>
                        <a:prstGeom prst="rect">
                          <a:avLst/>
                        </a:prstGeom>
                        <a:noFill/>
                        <a:ln w="6350">
                          <a:noFill/>
                        </a:ln>
                      </wps:spPr>
                      <wps:txbx>
                        <w:txbxContent>
                          <w:p w14:paraId="68371C73" w14:textId="2C4418B1" w:rsidR="00143C35" w:rsidRPr="00EB356F" w:rsidRDefault="00143C35" w:rsidP="00A13B23">
                            <w:r w:rsidRPr="00EB356F">
                              <w:t xml:space="preserve">Project Service Area </w:t>
                            </w:r>
                            <w:r w:rsidRPr="00EB356F">
                              <w:rPr>
                                <w:i/>
                                <w:iCs/>
                              </w:rPr>
                              <w:t>(e.g., counties to be served and House and Senate legislative districts):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A2D5E" id="Text Box 42" o:spid="_x0000_s1036" type="#_x0000_t202" style="position:absolute;margin-left:9.9pt;margin-top:71.45pt;width:586pt;height:46.8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" filled="f" stroked="f" strokeweight=".5pt">
                <v:textbox>
                  <w:txbxContent>
                    <w:p w14:paraId="68371C73" w14:textId="2C4418B1" w:rsidR="00143C35" w:rsidRPr="00EB356F" w:rsidRDefault="00143C35" w:rsidP="00A13B23">
                      <w:r w:rsidRPr="00EB356F">
                        <w:t xml:space="preserve">Project Service Area </w:t>
                      </w:r>
                      <w:r w:rsidRPr="00EB356F">
                        <w:rPr>
                          <w:i/>
                          <w:iCs/>
                        </w:rPr>
                        <w:t>(e.g., counties to be served and House and Senate legislative districts):</w:t>
                      </w:r>
                    </w:p>
                  </w:txbxContent>
                </v:textbox>
                <w10:wrap anchorx="page"/>
              </v:shape>
            </w:pict>
          </mc:Fallback>
        </mc:AlternateContent>
      </w:r>
    </w:p>
    <w:p w14:paraId="54529E30" w14:textId="2F3081C3" w:rsidR="0088705E" w:rsidRPr="00B10444" w:rsidRDefault="00485110">
      <w:pPr>
        <w:rPr>
          <w:sz w:val="28"/>
        </w:rPr>
        <w:sectPr w:rsidR="0088705E" w:rsidRPr="00B10444" w:rsidSect="00485110">
          <w:type w:val="continuous"/>
          <w:pgSz w:w="12240" w:h="15840"/>
          <w:pgMar w:top="432" w:right="475" w:bottom="274" w:left="504" w:header="720" w:footer="720" w:gutter="0"/>
          <w:cols w:space="720"/>
        </w:sectPr>
      </w:pPr>
      <w:r w:rsidRPr="00EB356F">
        <w:rPr>
          <w:rFonts w:ascii="Arial"/>
          <w:noProof/>
          <w:sz w:val="20"/>
        </w:rPr>
        <mc:AlternateContent>
          <mc:Choice Requires="wps">
            <w:drawing>
              <wp:anchor distT="0" distB="0" distL="114300" distR="114300" simplePos="0" relativeHeight="251735552" behindDoc="0" locked="0" layoutInCell="1" allowOverlap="1" wp14:anchorId="3F743794" wp14:editId="56AF6F88">
                <wp:simplePos x="0" y="0"/>
                <wp:positionH relativeFrom="column">
                  <wp:posOffset>-194781</wp:posOffset>
                </wp:positionH>
                <wp:positionV relativeFrom="paragraph">
                  <wp:posOffset>1966344</wp:posOffset>
                </wp:positionV>
                <wp:extent cx="6051550" cy="2921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6051550" cy="292100"/>
                        </a:xfrm>
                        <a:prstGeom prst="rect">
                          <a:avLst/>
                        </a:prstGeom>
                        <a:noFill/>
                        <a:ln w="6350">
                          <a:noFill/>
                        </a:ln>
                      </wps:spPr>
                      <wps:txbx>
                        <w:txbxContent>
                          <w:p w14:paraId="256E387E" w14:textId="6A313779" w:rsidR="00143C35" w:rsidRDefault="00143C35" w:rsidP="00EB356F">
                            <w:r>
                              <w:t>Project Point of Contact (including Phone Number and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743794" id="Text Box 54" o:spid="_x0000_s1037" type="#_x0000_t202" style="position:absolute;margin-left:-15.35pt;margin-top:154.85pt;width:476.5pt;height:23pt;z-index:251735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" filled="f" stroked="f" strokeweight=".5pt">
                <v:textbox>
                  <w:txbxContent>
                    <w:p w14:paraId="256E387E" w14:textId="6A313779" w:rsidR="00143C35" w:rsidRDefault="00143C35" w:rsidP="00EB356F">
                      <w:r>
                        <w:t>Project Point of Contact (including Phone Number and Email Address):</w:t>
                      </w:r>
                    </w:p>
                  </w:txbxContent>
                </v:textbox>
              </v:shape>
            </w:pict>
          </mc:Fallback>
        </mc:AlternateContent>
      </w:r>
      <w:r w:rsidRPr="00EB356F">
        <w:rPr>
          <w:rFonts w:ascii="Arial"/>
          <w:noProof/>
          <w:sz w:val="20"/>
        </w:rPr>
        <mc:AlternateContent>
          <mc:Choice Requires="wps">
            <w:drawing>
              <wp:anchor distT="45720" distB="45720" distL="114300" distR="114300" simplePos="0" relativeHeight="251734528" behindDoc="0" locked="0" layoutInCell="1" allowOverlap="1" wp14:anchorId="682B1C28" wp14:editId="68F5D6D6">
                <wp:simplePos x="0" y="0"/>
                <wp:positionH relativeFrom="margin">
                  <wp:posOffset>-103505</wp:posOffset>
                </wp:positionH>
                <wp:positionV relativeFrom="paragraph">
                  <wp:posOffset>2219325</wp:posOffset>
                </wp:positionV>
                <wp:extent cx="7351395" cy="260350"/>
                <wp:effectExtent l="0" t="0" r="20955" b="254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1395" cy="260350"/>
                        </a:xfrm>
                        <a:prstGeom prst="rect">
                          <a:avLst/>
                        </a:prstGeom>
                        <a:solidFill>
                          <a:srgbClr val="FFFFFF"/>
                        </a:solidFill>
                        <a:ln w="9525">
                          <a:solidFill>
                            <a:srgbClr val="000000"/>
                          </a:solidFill>
                          <a:miter lim="800000"/>
                          <a:headEnd/>
                          <a:tailEnd/>
                        </a:ln>
                      </wps:spPr>
                      <wps:txbx>
                        <w:txbxContent>
                          <w:p w14:paraId="10C707DE" w14:textId="77777777" w:rsidR="00143C35" w:rsidRPr="00E26B9C" w:rsidRDefault="00143C35" w:rsidP="00EB356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B1C28" id="_x0000_s1038" type="#_x0000_t202" style="position:absolute;margin-left:-8.15pt;margin-top:174.75pt;width:578.85pt;height:20.5pt;z-index:251734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">
                <v:textbox>
                  <w:txbxContent>
                    <w:p w14:paraId="10C707DE" w14:textId="77777777" w:rsidR="00143C35" w:rsidRPr="00E26B9C" w:rsidRDefault="00143C35" w:rsidP="00EB356F">
                      <w:pPr>
                        <w:rPr>
                          <w:sz w:val="20"/>
                          <w:szCs w:val="20"/>
                        </w:rPr>
                      </w:pPr>
                    </w:p>
                  </w:txbxContent>
                </v:textbox>
                <w10:wrap type="square" anchorx="margin"/>
              </v:shape>
            </w:pict>
          </mc:Fallback>
        </mc:AlternateContent>
      </w:r>
      <w:r>
        <w:rPr>
          <w:noProof/>
          <w:sz w:val="24"/>
          <w:szCs w:val="24"/>
        </w:rPr>
        <mc:AlternateContent>
          <mc:Choice Requires="wps">
            <w:drawing>
              <wp:anchor distT="0" distB="0" distL="114300" distR="114300" simplePos="0" relativeHeight="251721216" behindDoc="0" locked="0" layoutInCell="1" allowOverlap="1" wp14:anchorId="14A55292" wp14:editId="5C8DAC9C">
                <wp:simplePos x="0" y="0"/>
                <wp:positionH relativeFrom="column">
                  <wp:posOffset>-199439</wp:posOffset>
                </wp:positionH>
                <wp:positionV relativeFrom="paragraph">
                  <wp:posOffset>898622</wp:posOffset>
                </wp:positionV>
                <wp:extent cx="2519045" cy="39179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519045" cy="391795"/>
                        </a:xfrm>
                        <a:prstGeom prst="rect">
                          <a:avLst/>
                        </a:prstGeom>
                        <a:noFill/>
                        <a:ln w="6350">
                          <a:noFill/>
                        </a:ln>
                      </wps:spPr>
                      <wps:txbx>
                        <w:txbxContent>
                          <w:p w14:paraId="1719CE6A" w14:textId="54A3FF99" w:rsidR="00143C35" w:rsidRPr="00EB356F" w:rsidRDefault="00143C35" w:rsidP="00503A2F">
                            <w:r w:rsidRPr="00EB356F">
                              <w:t>Project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55292" id="Text Box 43" o:spid="_x0000_s1039" type="#_x0000_t202" style="position:absolute;margin-left:-15.7pt;margin-top:70.75pt;width:198.35pt;height:30.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" filled="f" stroked="f" strokeweight=".5pt">
                <v:textbox>
                  <w:txbxContent>
                    <w:p w14:paraId="1719CE6A" w14:textId="54A3FF99" w:rsidR="00143C35" w:rsidRPr="00EB356F" w:rsidRDefault="00143C35" w:rsidP="00503A2F">
                      <w:r w:rsidRPr="00EB356F">
                        <w:t>Project Summary:</w:t>
                      </w:r>
                    </w:p>
                  </w:txbxContent>
                </v:textbox>
              </v:shape>
            </w:pict>
          </mc:Fallback>
        </mc:AlternateContent>
      </w:r>
      <w:r w:rsidRPr="00E26B9C">
        <w:rPr>
          <w:noProof/>
          <w:sz w:val="24"/>
          <w:szCs w:val="24"/>
        </w:rPr>
        <mc:AlternateContent>
          <mc:Choice Requires="wps">
            <w:drawing>
              <wp:anchor distT="45720" distB="45720" distL="114300" distR="114300" simplePos="0" relativeHeight="251737600" behindDoc="0" locked="0" layoutInCell="1" allowOverlap="1" wp14:anchorId="50CC423A" wp14:editId="23F67EA4">
                <wp:simplePos x="0" y="0"/>
                <wp:positionH relativeFrom="margin">
                  <wp:posOffset>-103505</wp:posOffset>
                </wp:positionH>
                <wp:positionV relativeFrom="paragraph">
                  <wp:posOffset>1152427</wp:posOffset>
                </wp:positionV>
                <wp:extent cx="7351776" cy="815340"/>
                <wp:effectExtent l="0" t="0" r="20955" b="2286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1776" cy="815340"/>
                        </a:xfrm>
                        <a:prstGeom prst="rect">
                          <a:avLst/>
                        </a:prstGeom>
                        <a:solidFill>
                          <a:srgbClr val="FFFFFF"/>
                        </a:solidFill>
                        <a:ln w="9525">
                          <a:solidFill>
                            <a:srgbClr val="000000"/>
                          </a:solidFill>
                          <a:miter lim="800000"/>
                          <a:headEnd/>
                          <a:tailEnd/>
                        </a:ln>
                      </wps:spPr>
                      <wps:txbx>
                        <w:txbxContent>
                          <w:p w14:paraId="13E71225" w14:textId="77777777" w:rsidR="00143C35" w:rsidRPr="00E26B9C" w:rsidRDefault="00143C35" w:rsidP="0048511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C423A" id="_x0000_s1040" type="#_x0000_t202" style="position:absolute;margin-left:-8.15pt;margin-top:90.75pt;width:578.9pt;height:64.2pt;z-index:251737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">
                <v:textbox>
                  <w:txbxContent>
                    <w:p w14:paraId="13E71225" w14:textId="77777777" w:rsidR="00143C35" w:rsidRPr="00E26B9C" w:rsidRDefault="00143C35" w:rsidP="00485110">
                      <w:pPr>
                        <w:rPr>
                          <w:sz w:val="20"/>
                          <w:szCs w:val="20"/>
                        </w:rPr>
                      </w:pPr>
                    </w:p>
                  </w:txbxContent>
                </v:textbox>
                <w10:wrap anchorx="margin"/>
              </v:shape>
            </w:pict>
          </mc:Fallback>
        </mc:AlternateContent>
      </w:r>
    </w:p>
    <w:bookmarkStart w:id="50" w:name="_Toc75261826"/>
    <w:bookmarkStart w:id="51" w:name="_Toc79052429"/>
    <w:p w14:paraId="008B8357" w14:textId="30C409B0" w:rsidR="0088705E" w:rsidRPr="00B43F38" w:rsidRDefault="008C092C" w:rsidP="00F36663">
      <w:pPr>
        <w:pStyle w:val="Heading1"/>
        <w:ind w:left="0"/>
        <w:rPr>
          <w:bCs w:val="0"/>
          <w:color w:val="244061" w:themeColor="accent1" w:themeShade="80"/>
        </w:rPr>
      </w:pPr>
      <w:r w:rsidRPr="00B43F38">
        <w:rPr>
          <w:bCs w:val="0"/>
          <w:noProof/>
          <w:color w:val="244061" w:themeColor="accent1" w:themeShade="80"/>
        </w:rPr>
        <w:lastRenderedPageBreak/>
        <mc:AlternateContent>
          <mc:Choice Requires="wps">
            <w:drawing>
              <wp:anchor distT="0" distB="0" distL="114300" distR="114300" simplePos="0" relativeHeight="251651584" behindDoc="1" locked="0" layoutInCell="1" allowOverlap="1" wp14:anchorId="36634293" wp14:editId="524E0FDB">
                <wp:simplePos x="0" y="0"/>
                <wp:positionH relativeFrom="page">
                  <wp:posOffset>1856105</wp:posOffset>
                </wp:positionH>
                <wp:positionV relativeFrom="page">
                  <wp:posOffset>2287270</wp:posOffset>
                </wp:positionV>
                <wp:extent cx="0" cy="2293620"/>
                <wp:effectExtent l="0" t="0" r="0" b="0"/>
                <wp:wrapNone/>
                <wp:docPr id="4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362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CA03267" id="Line 2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15pt,180.1pt" to="146.15pt,3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" strokeweight=".16969mm">
                <w10:wrap anchorx="page" anchory="page"/>
              </v:line>
            </w:pict>
          </mc:Fallback>
        </mc:AlternateContent>
      </w:r>
      <w:r w:rsidRPr="00B43F38">
        <w:rPr>
          <w:bCs w:val="0"/>
          <w:noProof/>
          <w:color w:val="244061" w:themeColor="accent1" w:themeShade="80"/>
        </w:rPr>
        <mc:AlternateContent>
          <mc:Choice Requires="wps">
            <w:drawing>
              <wp:anchor distT="0" distB="0" distL="114300" distR="114300" simplePos="0" relativeHeight="251652608" behindDoc="1" locked="0" layoutInCell="1" allowOverlap="1" wp14:anchorId="18FDC165" wp14:editId="3F6E78A3">
                <wp:simplePos x="0" y="0"/>
                <wp:positionH relativeFrom="page">
                  <wp:posOffset>3209290</wp:posOffset>
                </wp:positionH>
                <wp:positionV relativeFrom="page">
                  <wp:posOffset>2287270</wp:posOffset>
                </wp:positionV>
                <wp:extent cx="0" cy="2293620"/>
                <wp:effectExtent l="0" t="0" r="0" b="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362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829FA38" id="Line 24"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7pt,180.1pt" to="252.7pt,3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" strokeweight=".16969mm">
                <w10:wrap anchorx="page" anchory="page"/>
              </v:line>
            </w:pict>
          </mc:Fallback>
        </mc:AlternateContent>
      </w:r>
      <w:r w:rsidRPr="00B43F38">
        <w:rPr>
          <w:bCs w:val="0"/>
          <w:noProof/>
          <w:color w:val="244061" w:themeColor="accent1" w:themeShade="80"/>
        </w:rPr>
        <mc:AlternateContent>
          <mc:Choice Requires="wps">
            <w:drawing>
              <wp:anchor distT="0" distB="0" distL="114300" distR="114300" simplePos="0" relativeHeight="251653632" behindDoc="1" locked="0" layoutInCell="1" allowOverlap="1" wp14:anchorId="59F0F7D0" wp14:editId="62703D29">
                <wp:simplePos x="0" y="0"/>
                <wp:positionH relativeFrom="page">
                  <wp:posOffset>4564380</wp:posOffset>
                </wp:positionH>
                <wp:positionV relativeFrom="page">
                  <wp:posOffset>2287270</wp:posOffset>
                </wp:positionV>
                <wp:extent cx="0" cy="2293620"/>
                <wp:effectExtent l="0" t="0" r="0" b="0"/>
                <wp:wrapNone/>
                <wp:docPr id="3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36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B43CBA8" id="Line 23"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4pt,180.1pt" to="359.4pt,3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" strokeweight=".48pt">
                <w10:wrap anchorx="page" anchory="page"/>
              </v:line>
            </w:pict>
          </mc:Fallback>
        </mc:AlternateContent>
      </w:r>
      <w:r w:rsidRPr="00B43F38">
        <w:rPr>
          <w:bCs w:val="0"/>
          <w:noProof/>
          <w:color w:val="244061" w:themeColor="accent1" w:themeShade="80"/>
        </w:rPr>
        <mc:AlternateContent>
          <mc:Choice Requires="wps">
            <w:drawing>
              <wp:anchor distT="0" distB="0" distL="114300" distR="114300" simplePos="0" relativeHeight="251654656" behindDoc="1" locked="0" layoutInCell="1" allowOverlap="1" wp14:anchorId="0C5FC247" wp14:editId="1DDAFB75">
                <wp:simplePos x="0" y="0"/>
                <wp:positionH relativeFrom="page">
                  <wp:posOffset>5917565</wp:posOffset>
                </wp:positionH>
                <wp:positionV relativeFrom="page">
                  <wp:posOffset>2287270</wp:posOffset>
                </wp:positionV>
                <wp:extent cx="0" cy="1224280"/>
                <wp:effectExtent l="0" t="0" r="0" b="0"/>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E94F732" id="Line 2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95pt,180.1pt" to="465.9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" strokeweight=".48pt">
                <w10:wrap anchorx="page" anchory="page"/>
              </v:line>
            </w:pict>
          </mc:Fallback>
        </mc:AlternateContent>
      </w:r>
      <w:r w:rsidRPr="00B43F38">
        <w:rPr>
          <w:bCs w:val="0"/>
          <w:noProof/>
          <w:color w:val="244061" w:themeColor="accent1" w:themeShade="80"/>
        </w:rPr>
        <mc:AlternateContent>
          <mc:Choice Requires="wps">
            <w:drawing>
              <wp:anchor distT="0" distB="0" distL="114300" distR="114300" simplePos="0" relativeHeight="251655680" behindDoc="1" locked="0" layoutInCell="1" allowOverlap="1" wp14:anchorId="50ACDDDB" wp14:editId="0B594945">
                <wp:simplePos x="0" y="0"/>
                <wp:positionH relativeFrom="page">
                  <wp:posOffset>2095500</wp:posOffset>
                </wp:positionH>
                <wp:positionV relativeFrom="page">
                  <wp:posOffset>4931410</wp:posOffset>
                </wp:positionV>
                <wp:extent cx="0" cy="1203960"/>
                <wp:effectExtent l="0" t="0" r="0" b="0"/>
                <wp:wrapNone/>
                <wp:docPr id="3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E3F38CA" id="Line 2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5pt,388.3pt" to="165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" strokeweight=".48pt">
                <w10:wrap anchorx="page" anchory="page"/>
              </v:line>
            </w:pict>
          </mc:Fallback>
        </mc:AlternateContent>
      </w:r>
      <w:r w:rsidRPr="00B43F38">
        <w:rPr>
          <w:bCs w:val="0"/>
          <w:noProof/>
          <w:color w:val="244061" w:themeColor="accent1" w:themeShade="80"/>
        </w:rPr>
        <mc:AlternateContent>
          <mc:Choice Requires="wps">
            <w:drawing>
              <wp:anchor distT="0" distB="0" distL="114300" distR="114300" simplePos="0" relativeHeight="251656704" behindDoc="1" locked="0" layoutInCell="1" allowOverlap="1" wp14:anchorId="12C80004" wp14:editId="2ED822A2">
                <wp:simplePos x="0" y="0"/>
                <wp:positionH relativeFrom="page">
                  <wp:posOffset>3741420</wp:posOffset>
                </wp:positionH>
                <wp:positionV relativeFrom="page">
                  <wp:posOffset>4931410</wp:posOffset>
                </wp:positionV>
                <wp:extent cx="0" cy="1203960"/>
                <wp:effectExtent l="0" t="0" r="0" b="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E5729E3" id="Line 20"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6pt,388.3pt" to="294.6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" strokeweight=".48pt">
                <w10:wrap anchorx="page" anchory="page"/>
              </v:line>
            </w:pict>
          </mc:Fallback>
        </mc:AlternateContent>
      </w:r>
      <w:r w:rsidRPr="00B43F38">
        <w:rPr>
          <w:bCs w:val="0"/>
          <w:noProof/>
          <w:color w:val="244061" w:themeColor="accent1" w:themeShade="80"/>
        </w:rPr>
        <mc:AlternateContent>
          <mc:Choice Requires="wps">
            <w:drawing>
              <wp:anchor distT="0" distB="0" distL="114300" distR="114300" simplePos="0" relativeHeight="251657728" behindDoc="1" locked="0" layoutInCell="1" allowOverlap="1" wp14:anchorId="1DB54AAF" wp14:editId="22251941">
                <wp:simplePos x="0" y="0"/>
                <wp:positionH relativeFrom="page">
                  <wp:posOffset>5387340</wp:posOffset>
                </wp:positionH>
                <wp:positionV relativeFrom="page">
                  <wp:posOffset>4931410</wp:posOffset>
                </wp:positionV>
                <wp:extent cx="0" cy="1203960"/>
                <wp:effectExtent l="0" t="0" r="0" b="0"/>
                <wp:wrapNone/>
                <wp:docPr id="3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5C92271" id="Line 1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4.2pt,388.3pt" to="424.2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" strokeweight=".48pt">
                <w10:wrap anchorx="page" anchory="page"/>
              </v:line>
            </w:pict>
          </mc:Fallback>
        </mc:AlternateContent>
      </w:r>
      <w:r w:rsidR="00124FCE" w:rsidRPr="00B43F38">
        <w:rPr>
          <w:bCs w:val="0"/>
          <w:color w:val="244061" w:themeColor="accent1" w:themeShade="80"/>
        </w:rPr>
        <w:t xml:space="preserve">Appendix </w:t>
      </w:r>
      <w:r w:rsidR="007D725A">
        <w:rPr>
          <w:bCs w:val="0"/>
          <w:color w:val="244061" w:themeColor="accent1" w:themeShade="80"/>
        </w:rPr>
        <w:t>E</w:t>
      </w:r>
      <w:r w:rsidR="00124FCE" w:rsidRPr="00B43F38">
        <w:rPr>
          <w:bCs w:val="0"/>
          <w:color w:val="244061" w:themeColor="accent1" w:themeShade="80"/>
        </w:rPr>
        <w:t>: PAsmart Apprenticeship Application Form</w:t>
      </w:r>
      <w:bookmarkEnd w:id="50"/>
      <w:bookmarkEnd w:id="51"/>
    </w:p>
    <w:p w14:paraId="76C3E865" w14:textId="77777777" w:rsidR="004D389D" w:rsidRDefault="004D389D" w:rsidP="000C709E">
      <w:pPr>
        <w:jc w:val="center"/>
        <w:rPr>
          <w:rFonts w:ascii="Arial Black"/>
        </w:rPr>
      </w:pPr>
    </w:p>
    <w:p w14:paraId="033A434D" w14:textId="521B276A" w:rsidR="0088705E" w:rsidRPr="00B10444" w:rsidRDefault="00124FCE" w:rsidP="000C709E">
      <w:pPr>
        <w:jc w:val="center"/>
        <w:rPr>
          <w:rFonts w:ascii="Arial Black"/>
        </w:rPr>
      </w:pPr>
      <w:r w:rsidRPr="00B10444">
        <w:rPr>
          <w:rFonts w:ascii="Arial Black"/>
        </w:rPr>
        <w:t>Application Form</w:t>
      </w:r>
    </w:p>
    <w:p w14:paraId="6D349845" w14:textId="77777777" w:rsidR="0088705E" w:rsidRPr="00B10444" w:rsidRDefault="0088705E">
      <w:pPr>
        <w:pStyle w:val="BodyText"/>
        <w:rPr>
          <w:rFonts w:ascii="Arial Black"/>
          <w:sz w:val="17"/>
        </w:rPr>
      </w:pPr>
    </w:p>
    <w:tbl>
      <w:tblPr>
        <w:tblW w:w="0" w:type="auto"/>
        <w:tblInd w:w="15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87"/>
        <w:gridCol w:w="89"/>
        <w:gridCol w:w="451"/>
        <w:gridCol w:w="809"/>
        <w:gridCol w:w="694"/>
        <w:gridCol w:w="1378"/>
        <w:gridCol w:w="269"/>
        <w:gridCol w:w="1351"/>
        <w:gridCol w:w="384"/>
        <w:gridCol w:w="1145"/>
        <w:gridCol w:w="2712"/>
      </w:tblGrid>
      <w:tr w:rsidR="0088705E" w:rsidRPr="00B10444" w14:paraId="403167CE" w14:textId="77777777">
        <w:trPr>
          <w:trHeight w:val="413"/>
        </w:trPr>
        <w:tc>
          <w:tcPr>
            <w:tcW w:w="1776" w:type="dxa"/>
            <w:gridSpan w:val="2"/>
            <w:tcBorders>
              <w:right w:val="single" w:sz="8" w:space="0" w:color="000000"/>
            </w:tcBorders>
            <w:shd w:val="clear" w:color="auto" w:fill="D9D9D9"/>
          </w:tcPr>
          <w:p w14:paraId="15C2765B" w14:textId="77777777" w:rsidR="0088705E" w:rsidRPr="00B10444" w:rsidRDefault="00124FCE">
            <w:pPr>
              <w:pStyle w:val="TableParagraph"/>
              <w:spacing w:before="108"/>
              <w:ind w:left="71"/>
              <w:rPr>
                <w:rFonts w:ascii="Arial"/>
                <w:b/>
                <w:sz w:val="16"/>
              </w:rPr>
            </w:pPr>
            <w:r w:rsidRPr="00B10444">
              <w:rPr>
                <w:rFonts w:ascii="Arial"/>
                <w:b/>
                <w:sz w:val="16"/>
              </w:rPr>
              <w:t>Type of Submission:</w:t>
            </w:r>
          </w:p>
        </w:tc>
        <w:sdt>
          <w:sdtPr>
            <w:rPr>
              <w:rFonts w:ascii="Calibri"/>
            </w:rPr>
            <w:id w:val="-787894219"/>
            <w:placeholder>
              <w:docPart w:val="C8897C13EA174176AE49CA8CC48F263F"/>
            </w:placeholder>
            <w:showingPlcHdr/>
            <w:dropDownList>
              <w:listItem w:value="Choose an item."/>
              <w:listItem w:displayText="New Project" w:value="New Project"/>
              <w:listItem w:displayText="Continuation of Project" w:value="Continuation of Project"/>
            </w:dropDownList>
          </w:sdtPr>
          <w:sdtContent>
            <w:tc>
              <w:tcPr>
                <w:tcW w:w="1954" w:type="dxa"/>
                <w:gridSpan w:val="3"/>
                <w:tcBorders>
                  <w:left w:val="single" w:sz="8" w:space="0" w:color="000000"/>
                  <w:right w:val="single" w:sz="8" w:space="0" w:color="000000"/>
                </w:tcBorders>
              </w:tcPr>
              <w:p w14:paraId="60433FC6" w14:textId="32EE30CD" w:rsidR="0088705E" w:rsidRPr="00B10444" w:rsidRDefault="0024091C">
                <w:pPr>
                  <w:pStyle w:val="TableParagraph"/>
                  <w:spacing w:before="70"/>
                  <w:ind w:left="83"/>
                  <w:rPr>
                    <w:rFonts w:ascii="Calibri"/>
                  </w:rPr>
                </w:pPr>
                <w:r>
                  <w:rPr>
                    <w:rFonts w:ascii="Calibri"/>
                  </w:rPr>
                  <w:t>Choose an Item</w:t>
                </w:r>
              </w:p>
            </w:tc>
          </w:sdtContent>
        </w:sdt>
        <w:tc>
          <w:tcPr>
            <w:tcW w:w="1378" w:type="dxa"/>
            <w:tcBorders>
              <w:left w:val="single" w:sz="8" w:space="0" w:color="000000"/>
              <w:right w:val="single" w:sz="8" w:space="0" w:color="000000"/>
            </w:tcBorders>
            <w:shd w:val="clear" w:color="auto" w:fill="D9D9D9"/>
          </w:tcPr>
          <w:p w14:paraId="0EF26A0C" w14:textId="77777777" w:rsidR="0088705E" w:rsidRPr="00B10444" w:rsidRDefault="00124FCE">
            <w:pPr>
              <w:pStyle w:val="TableParagraph"/>
              <w:spacing w:before="108"/>
              <w:ind w:left="83"/>
              <w:rPr>
                <w:rFonts w:ascii="Arial"/>
                <w:b/>
                <w:sz w:val="16"/>
              </w:rPr>
            </w:pPr>
            <w:r w:rsidRPr="00B10444">
              <w:rPr>
                <w:rFonts w:ascii="Arial"/>
                <w:b/>
                <w:sz w:val="16"/>
              </w:rPr>
              <w:t>Type of Project:</w:t>
            </w:r>
          </w:p>
        </w:tc>
        <w:sdt>
          <w:sdtPr>
            <w:rPr>
              <w:rFonts w:ascii="Calibri"/>
            </w:rPr>
            <w:id w:val="-1544439261"/>
            <w:placeholder>
              <w:docPart w:val="684CF9B42F7C4329828777DB2E9D66E8"/>
            </w:placeholder>
            <w:showingPlcHdr/>
            <w:dropDownList>
              <w:listItem w:value="Choose an item."/>
              <w:listItem w:displayText="Training" w:value="Training"/>
              <w:listItem w:displayText="Services" w:value="Services"/>
            </w:dropDownList>
          </w:sdtPr>
          <w:sdtContent>
            <w:tc>
              <w:tcPr>
                <w:tcW w:w="1620" w:type="dxa"/>
                <w:gridSpan w:val="2"/>
                <w:tcBorders>
                  <w:left w:val="single" w:sz="8" w:space="0" w:color="000000"/>
                  <w:right w:val="single" w:sz="8" w:space="0" w:color="000000"/>
                </w:tcBorders>
              </w:tcPr>
              <w:p w14:paraId="04DAFD0B" w14:textId="20651F39" w:rsidR="0088705E" w:rsidRPr="00B10444" w:rsidRDefault="0024091C">
                <w:pPr>
                  <w:pStyle w:val="TableParagraph"/>
                  <w:spacing w:before="70"/>
                  <w:ind w:left="82"/>
                  <w:rPr>
                    <w:rFonts w:ascii="Calibri"/>
                  </w:rPr>
                </w:pPr>
                <w:r w:rsidRPr="0030600A">
                  <w:rPr>
                    <w:rStyle w:val="PlaceholderText"/>
                  </w:rPr>
                  <w:t>Choose an item.</w:t>
                </w:r>
              </w:p>
            </w:tc>
          </w:sdtContent>
        </w:sdt>
        <w:tc>
          <w:tcPr>
            <w:tcW w:w="1529" w:type="dxa"/>
            <w:gridSpan w:val="2"/>
            <w:tcBorders>
              <w:left w:val="single" w:sz="8" w:space="0" w:color="000000"/>
              <w:right w:val="single" w:sz="8" w:space="0" w:color="000000"/>
            </w:tcBorders>
            <w:shd w:val="clear" w:color="auto" w:fill="D9D9D9"/>
          </w:tcPr>
          <w:p w14:paraId="602A48B0" w14:textId="77777777" w:rsidR="0088705E" w:rsidRPr="00B10444" w:rsidRDefault="00124FCE">
            <w:pPr>
              <w:pStyle w:val="TableParagraph"/>
              <w:spacing w:before="108"/>
              <w:ind w:left="82"/>
              <w:rPr>
                <w:rFonts w:ascii="Arial"/>
                <w:b/>
                <w:sz w:val="16"/>
              </w:rPr>
            </w:pPr>
            <w:r w:rsidRPr="00B10444">
              <w:rPr>
                <w:rFonts w:ascii="Arial"/>
                <w:b/>
                <w:sz w:val="16"/>
              </w:rPr>
              <w:t>Applicant Type:</w:t>
            </w:r>
          </w:p>
        </w:tc>
        <w:tc>
          <w:tcPr>
            <w:tcW w:w="2712" w:type="dxa"/>
            <w:tcBorders>
              <w:left w:val="single" w:sz="8" w:space="0" w:color="000000"/>
            </w:tcBorders>
          </w:tcPr>
          <w:p w14:paraId="513382E5" w14:textId="6E47B827" w:rsidR="0088705E" w:rsidRPr="00B10444" w:rsidRDefault="0088705E">
            <w:pPr>
              <w:pStyle w:val="TableParagraph"/>
              <w:spacing w:before="70"/>
              <w:ind w:left="82"/>
              <w:rPr>
                <w:rFonts w:ascii="Calibri"/>
              </w:rPr>
            </w:pPr>
          </w:p>
        </w:tc>
      </w:tr>
      <w:tr w:rsidR="0088705E" w:rsidRPr="00B10444" w14:paraId="4DB20C42" w14:textId="77777777">
        <w:trPr>
          <w:trHeight w:val="410"/>
        </w:trPr>
        <w:tc>
          <w:tcPr>
            <w:tcW w:w="3036" w:type="dxa"/>
            <w:gridSpan w:val="4"/>
            <w:tcBorders>
              <w:right w:val="single" w:sz="8" w:space="0" w:color="000000"/>
            </w:tcBorders>
            <w:shd w:val="clear" w:color="auto" w:fill="D9D9D9"/>
          </w:tcPr>
          <w:p w14:paraId="426810CB" w14:textId="77777777" w:rsidR="0088705E" w:rsidRPr="00B10444" w:rsidRDefault="00124FCE">
            <w:pPr>
              <w:pStyle w:val="TableParagraph"/>
              <w:spacing w:before="108"/>
              <w:ind w:left="71"/>
              <w:rPr>
                <w:rFonts w:ascii="Arial"/>
                <w:b/>
                <w:sz w:val="16"/>
              </w:rPr>
            </w:pPr>
            <w:r w:rsidRPr="00B10444">
              <w:rPr>
                <w:rFonts w:ascii="Arial"/>
                <w:b/>
                <w:sz w:val="16"/>
              </w:rPr>
              <w:t>Local Workforce Development Board:</w:t>
            </w:r>
          </w:p>
        </w:tc>
        <w:tc>
          <w:tcPr>
            <w:tcW w:w="7933" w:type="dxa"/>
            <w:gridSpan w:val="7"/>
            <w:tcBorders>
              <w:left w:val="single" w:sz="8" w:space="0" w:color="000000"/>
            </w:tcBorders>
          </w:tcPr>
          <w:p w14:paraId="2D59161C" w14:textId="34205317" w:rsidR="0088705E" w:rsidRPr="00B10444" w:rsidRDefault="0088705E">
            <w:pPr>
              <w:pStyle w:val="TableParagraph"/>
              <w:spacing w:before="68"/>
              <w:ind w:left="83"/>
              <w:rPr>
                <w:rFonts w:ascii="Calibri"/>
              </w:rPr>
            </w:pPr>
          </w:p>
        </w:tc>
      </w:tr>
      <w:tr w:rsidR="0088705E" w:rsidRPr="00B10444" w14:paraId="39E42BBE" w14:textId="77777777">
        <w:trPr>
          <w:trHeight w:val="413"/>
        </w:trPr>
        <w:tc>
          <w:tcPr>
            <w:tcW w:w="1687" w:type="dxa"/>
            <w:tcBorders>
              <w:right w:val="single" w:sz="8" w:space="0" w:color="000000"/>
            </w:tcBorders>
            <w:shd w:val="clear" w:color="auto" w:fill="D9D9D9"/>
          </w:tcPr>
          <w:p w14:paraId="428D22E2" w14:textId="77777777" w:rsidR="0088705E" w:rsidRPr="00B10444" w:rsidRDefault="00124FCE">
            <w:pPr>
              <w:pStyle w:val="TableParagraph"/>
              <w:spacing w:before="110"/>
              <w:ind w:left="71"/>
              <w:rPr>
                <w:rFonts w:ascii="Arial"/>
                <w:b/>
                <w:sz w:val="16"/>
              </w:rPr>
            </w:pPr>
            <w:r w:rsidRPr="00B10444">
              <w:rPr>
                <w:rFonts w:ascii="Arial"/>
                <w:b/>
                <w:sz w:val="16"/>
              </w:rPr>
              <w:t>Grant / Project Title:</w:t>
            </w:r>
          </w:p>
        </w:tc>
        <w:tc>
          <w:tcPr>
            <w:tcW w:w="9282" w:type="dxa"/>
            <w:gridSpan w:val="10"/>
            <w:tcBorders>
              <w:left w:val="single" w:sz="8" w:space="0" w:color="000000"/>
            </w:tcBorders>
          </w:tcPr>
          <w:p w14:paraId="3B8008F3" w14:textId="4E84C58B" w:rsidR="0088705E" w:rsidRPr="00B10444" w:rsidRDefault="0088705E">
            <w:pPr>
              <w:pStyle w:val="TableParagraph"/>
              <w:spacing w:before="70"/>
              <w:ind w:left="83"/>
              <w:rPr>
                <w:rFonts w:ascii="Calibri"/>
              </w:rPr>
            </w:pPr>
          </w:p>
        </w:tc>
      </w:tr>
      <w:tr w:rsidR="0088705E" w:rsidRPr="00B10444" w14:paraId="381CC26F" w14:textId="77777777">
        <w:trPr>
          <w:trHeight w:val="413"/>
        </w:trPr>
        <w:tc>
          <w:tcPr>
            <w:tcW w:w="2227" w:type="dxa"/>
            <w:gridSpan w:val="3"/>
            <w:tcBorders>
              <w:right w:val="single" w:sz="8" w:space="0" w:color="000000"/>
            </w:tcBorders>
            <w:shd w:val="clear" w:color="auto" w:fill="D9D9D9"/>
          </w:tcPr>
          <w:p w14:paraId="016EED39" w14:textId="77777777" w:rsidR="0088705E" w:rsidRPr="00B10444" w:rsidRDefault="00124FCE">
            <w:pPr>
              <w:pStyle w:val="TableParagraph"/>
              <w:spacing w:before="108"/>
              <w:ind w:left="71"/>
              <w:rPr>
                <w:rFonts w:ascii="Arial"/>
                <w:b/>
                <w:sz w:val="16"/>
              </w:rPr>
            </w:pPr>
            <w:r w:rsidRPr="00B10444">
              <w:rPr>
                <w:rFonts w:ascii="Arial"/>
                <w:b/>
                <w:sz w:val="16"/>
              </w:rPr>
              <w:t>Targeted Industry Cluster:</w:t>
            </w:r>
          </w:p>
        </w:tc>
        <w:tc>
          <w:tcPr>
            <w:tcW w:w="3150" w:type="dxa"/>
            <w:gridSpan w:val="4"/>
            <w:tcBorders>
              <w:left w:val="single" w:sz="8" w:space="0" w:color="000000"/>
              <w:right w:val="single" w:sz="8" w:space="0" w:color="000000"/>
            </w:tcBorders>
          </w:tcPr>
          <w:p w14:paraId="178F44FA" w14:textId="164E2241" w:rsidR="0088705E" w:rsidRPr="00B10444" w:rsidRDefault="0088705E">
            <w:pPr>
              <w:pStyle w:val="TableParagraph"/>
              <w:spacing w:before="70"/>
              <w:ind w:left="83"/>
              <w:rPr>
                <w:rFonts w:ascii="Calibri"/>
              </w:rPr>
            </w:pPr>
          </w:p>
        </w:tc>
        <w:tc>
          <w:tcPr>
            <w:tcW w:w="1351" w:type="dxa"/>
            <w:tcBorders>
              <w:left w:val="single" w:sz="8" w:space="0" w:color="000000"/>
              <w:right w:val="single" w:sz="8" w:space="0" w:color="000000"/>
            </w:tcBorders>
            <w:shd w:val="clear" w:color="auto" w:fill="D9D9D9"/>
          </w:tcPr>
          <w:p w14:paraId="6E55F72C" w14:textId="77777777" w:rsidR="0088705E" w:rsidRPr="00B10444" w:rsidRDefault="00124FCE">
            <w:pPr>
              <w:pStyle w:val="TableParagraph"/>
              <w:spacing w:before="108"/>
              <w:ind w:left="205"/>
              <w:rPr>
                <w:rFonts w:ascii="Arial"/>
                <w:b/>
                <w:sz w:val="16"/>
              </w:rPr>
            </w:pPr>
            <w:r w:rsidRPr="00B10444">
              <w:rPr>
                <w:rFonts w:ascii="Arial"/>
                <w:b/>
                <w:sz w:val="16"/>
              </w:rPr>
              <w:t>Sub-Cluster:</w:t>
            </w:r>
          </w:p>
        </w:tc>
        <w:tc>
          <w:tcPr>
            <w:tcW w:w="4241" w:type="dxa"/>
            <w:gridSpan w:val="3"/>
            <w:tcBorders>
              <w:left w:val="single" w:sz="8" w:space="0" w:color="000000"/>
            </w:tcBorders>
          </w:tcPr>
          <w:p w14:paraId="72F83BD8" w14:textId="4F01E229" w:rsidR="0088705E" w:rsidRPr="00B10444" w:rsidRDefault="0088705E">
            <w:pPr>
              <w:pStyle w:val="TableParagraph"/>
              <w:spacing w:before="70"/>
              <w:ind w:left="82"/>
              <w:rPr>
                <w:rFonts w:ascii="Calibri"/>
              </w:rPr>
            </w:pPr>
          </w:p>
        </w:tc>
      </w:tr>
      <w:tr w:rsidR="0088705E" w:rsidRPr="00B10444" w14:paraId="5A5ED931" w14:textId="77777777">
        <w:trPr>
          <w:trHeight w:val="337"/>
        </w:trPr>
        <w:tc>
          <w:tcPr>
            <w:tcW w:w="10969" w:type="dxa"/>
            <w:gridSpan w:val="11"/>
            <w:tcBorders>
              <w:bottom w:val="single" w:sz="8" w:space="0" w:color="000000"/>
            </w:tcBorders>
            <w:shd w:val="clear" w:color="auto" w:fill="D9D9D9"/>
          </w:tcPr>
          <w:p w14:paraId="425BE4A1" w14:textId="77777777" w:rsidR="0088705E" w:rsidRPr="00B10444" w:rsidRDefault="00124FCE">
            <w:pPr>
              <w:pStyle w:val="TableParagraph"/>
              <w:spacing w:before="70"/>
              <w:ind w:left="71"/>
              <w:rPr>
                <w:rFonts w:ascii="Arial"/>
                <w:b/>
                <w:sz w:val="16"/>
              </w:rPr>
            </w:pPr>
            <w:r w:rsidRPr="00B10444">
              <w:rPr>
                <w:rFonts w:ascii="Arial"/>
                <w:b/>
                <w:sz w:val="16"/>
              </w:rPr>
              <w:t>Counties served by this grant:</w:t>
            </w:r>
          </w:p>
        </w:tc>
      </w:tr>
      <w:tr w:rsidR="0088705E" w:rsidRPr="00B10444" w14:paraId="44F99285" w14:textId="77777777">
        <w:trPr>
          <w:trHeight w:val="3761"/>
        </w:trPr>
        <w:tc>
          <w:tcPr>
            <w:tcW w:w="10969" w:type="dxa"/>
            <w:gridSpan w:val="11"/>
            <w:tcBorders>
              <w:top w:val="single" w:sz="8" w:space="0" w:color="000000"/>
            </w:tcBorders>
          </w:tcPr>
          <w:p w14:paraId="03BF0B70" w14:textId="77777777" w:rsidR="0088705E" w:rsidRPr="00B10444" w:rsidRDefault="00124FCE">
            <w:pPr>
              <w:pStyle w:val="TableParagraph"/>
              <w:numPr>
                <w:ilvl w:val="0"/>
                <w:numId w:val="4"/>
              </w:numPr>
              <w:tabs>
                <w:tab w:val="left" w:pos="720"/>
                <w:tab w:val="left" w:pos="2569"/>
                <w:tab w:val="left" w:pos="4700"/>
                <w:tab w:val="left" w:pos="6831"/>
                <w:tab w:val="left" w:pos="8965"/>
              </w:tabs>
              <w:spacing w:before="79"/>
              <w:ind w:hanging="282"/>
              <w:rPr>
                <w:rFonts w:ascii="Arial" w:hAnsi="Arial"/>
                <w:sz w:val="16"/>
              </w:rPr>
            </w:pPr>
            <w:r w:rsidRPr="00B10444">
              <w:rPr>
                <w:rFonts w:ascii="Arial" w:hAnsi="Arial"/>
                <w:sz w:val="16"/>
              </w:rPr>
              <w:t>Adams</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9"/>
                <w:position w:val="-1"/>
                <w:sz w:val="16"/>
              </w:rPr>
              <w:t xml:space="preserve"> </w:t>
            </w:r>
            <w:r w:rsidRPr="00B10444">
              <w:rPr>
                <w:rFonts w:ascii="Arial" w:hAnsi="Arial"/>
                <w:sz w:val="16"/>
              </w:rPr>
              <w:t>Clarion</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9"/>
                <w:position w:val="-1"/>
                <w:sz w:val="16"/>
              </w:rPr>
              <w:t xml:space="preserve"> </w:t>
            </w:r>
            <w:r w:rsidRPr="00B10444">
              <w:rPr>
                <w:rFonts w:ascii="Arial" w:hAnsi="Arial"/>
                <w:sz w:val="16"/>
              </w:rPr>
              <w:t>Huntingdon</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9"/>
                <w:position w:val="-1"/>
                <w:sz w:val="16"/>
              </w:rPr>
              <w:t xml:space="preserve"> </w:t>
            </w:r>
            <w:r w:rsidRPr="00B10444">
              <w:rPr>
                <w:rFonts w:ascii="Arial" w:hAnsi="Arial"/>
                <w:sz w:val="16"/>
              </w:rPr>
              <w:t>Montgomery</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spacing w:val="10"/>
                <w:position w:val="-1"/>
                <w:sz w:val="16"/>
              </w:rPr>
              <w:t xml:space="preserve"> </w:t>
            </w:r>
            <w:r w:rsidRPr="00B10444">
              <w:rPr>
                <w:rFonts w:ascii="Arial" w:hAnsi="Arial"/>
                <w:sz w:val="16"/>
              </w:rPr>
              <w:t>Venango</w:t>
            </w:r>
          </w:p>
          <w:p w14:paraId="53268AF9" w14:textId="77777777" w:rsidR="0088705E" w:rsidRPr="00B10444" w:rsidRDefault="00124FCE">
            <w:pPr>
              <w:pStyle w:val="TableParagraph"/>
              <w:numPr>
                <w:ilvl w:val="0"/>
                <w:numId w:val="4"/>
              </w:numPr>
              <w:tabs>
                <w:tab w:val="left" w:pos="720"/>
                <w:tab w:val="left" w:pos="2569"/>
                <w:tab w:val="left" w:pos="4700"/>
                <w:tab w:val="left" w:pos="6831"/>
                <w:tab w:val="left" w:pos="8965"/>
              </w:tabs>
              <w:spacing w:before="28"/>
              <w:ind w:hanging="282"/>
              <w:rPr>
                <w:rFonts w:ascii="Arial" w:hAnsi="Arial"/>
                <w:sz w:val="16"/>
              </w:rPr>
            </w:pPr>
            <w:r w:rsidRPr="00B10444">
              <w:rPr>
                <w:rFonts w:ascii="Arial" w:hAnsi="Arial"/>
                <w:sz w:val="16"/>
              </w:rPr>
              <w:t>Allegheny</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9"/>
                <w:position w:val="-1"/>
                <w:sz w:val="16"/>
              </w:rPr>
              <w:t xml:space="preserve"> </w:t>
            </w:r>
            <w:r w:rsidRPr="00B10444">
              <w:rPr>
                <w:rFonts w:ascii="Arial" w:hAnsi="Arial"/>
                <w:sz w:val="16"/>
              </w:rPr>
              <w:t>Clearfield</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Indiana</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8"/>
                <w:position w:val="-1"/>
                <w:sz w:val="16"/>
              </w:rPr>
              <w:t xml:space="preserve"> </w:t>
            </w:r>
            <w:r w:rsidRPr="00B10444">
              <w:rPr>
                <w:rFonts w:ascii="Arial" w:hAnsi="Arial"/>
                <w:sz w:val="16"/>
              </w:rPr>
              <w:t>Montour</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spacing w:val="10"/>
                <w:position w:val="-1"/>
                <w:sz w:val="16"/>
              </w:rPr>
              <w:t xml:space="preserve"> </w:t>
            </w:r>
            <w:r w:rsidRPr="00B10444">
              <w:rPr>
                <w:rFonts w:ascii="Arial" w:hAnsi="Arial"/>
                <w:sz w:val="16"/>
              </w:rPr>
              <w:t>Warren</w:t>
            </w:r>
          </w:p>
          <w:p w14:paraId="08AE50A5" w14:textId="77777777" w:rsidR="0088705E" w:rsidRPr="00B10444" w:rsidRDefault="00124FCE">
            <w:pPr>
              <w:pStyle w:val="TableParagraph"/>
              <w:numPr>
                <w:ilvl w:val="0"/>
                <w:numId w:val="4"/>
              </w:numPr>
              <w:tabs>
                <w:tab w:val="left" w:pos="720"/>
                <w:tab w:val="left" w:pos="2569"/>
                <w:tab w:val="left" w:pos="4700"/>
                <w:tab w:val="left" w:pos="6831"/>
                <w:tab w:val="left" w:pos="8965"/>
              </w:tabs>
              <w:spacing w:before="29"/>
              <w:ind w:hanging="282"/>
              <w:rPr>
                <w:rFonts w:ascii="Arial" w:hAnsi="Arial"/>
                <w:sz w:val="16"/>
              </w:rPr>
            </w:pPr>
            <w:r w:rsidRPr="00B10444">
              <w:rPr>
                <w:rFonts w:ascii="Arial" w:hAnsi="Arial"/>
                <w:sz w:val="16"/>
              </w:rPr>
              <w:t>Armstrong</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Clinton</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Jefferson</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8"/>
                <w:position w:val="-1"/>
                <w:sz w:val="16"/>
              </w:rPr>
              <w:t xml:space="preserve"> </w:t>
            </w:r>
            <w:r w:rsidRPr="00B10444">
              <w:rPr>
                <w:rFonts w:ascii="Arial" w:hAnsi="Arial"/>
                <w:sz w:val="16"/>
              </w:rPr>
              <w:t>Northampton</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spacing w:val="10"/>
                <w:position w:val="-1"/>
                <w:sz w:val="16"/>
              </w:rPr>
              <w:t xml:space="preserve"> </w:t>
            </w:r>
            <w:r w:rsidRPr="00B10444">
              <w:rPr>
                <w:rFonts w:ascii="Arial" w:hAnsi="Arial"/>
                <w:sz w:val="16"/>
              </w:rPr>
              <w:t>Washington</w:t>
            </w:r>
          </w:p>
          <w:p w14:paraId="225889C8" w14:textId="77777777" w:rsidR="0088705E" w:rsidRPr="00B10444" w:rsidRDefault="00124FCE">
            <w:pPr>
              <w:pStyle w:val="TableParagraph"/>
              <w:numPr>
                <w:ilvl w:val="0"/>
                <w:numId w:val="4"/>
              </w:numPr>
              <w:tabs>
                <w:tab w:val="left" w:pos="720"/>
                <w:tab w:val="left" w:pos="2569"/>
                <w:tab w:val="left" w:pos="4700"/>
                <w:tab w:val="left" w:pos="6831"/>
                <w:tab w:val="left" w:pos="8965"/>
              </w:tabs>
              <w:spacing w:before="27"/>
              <w:ind w:hanging="282"/>
              <w:rPr>
                <w:rFonts w:ascii="Arial" w:hAnsi="Arial"/>
                <w:sz w:val="16"/>
              </w:rPr>
            </w:pPr>
            <w:r w:rsidRPr="00B10444">
              <w:rPr>
                <w:rFonts w:ascii="Arial" w:hAnsi="Arial"/>
                <w:sz w:val="16"/>
              </w:rPr>
              <w:t>Beaver</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1"/>
                <w:position w:val="-1"/>
                <w:sz w:val="16"/>
              </w:rPr>
              <w:t xml:space="preserve"> </w:t>
            </w:r>
            <w:r w:rsidRPr="00B10444">
              <w:rPr>
                <w:rFonts w:ascii="Arial" w:hAnsi="Arial"/>
                <w:sz w:val="16"/>
              </w:rPr>
              <w:t>Columbia</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Juniata</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9"/>
                <w:position w:val="-1"/>
                <w:sz w:val="16"/>
              </w:rPr>
              <w:t xml:space="preserve"> </w:t>
            </w:r>
            <w:r w:rsidRPr="00B10444">
              <w:rPr>
                <w:rFonts w:ascii="Arial" w:hAnsi="Arial"/>
                <w:sz w:val="16"/>
              </w:rPr>
              <w:t>Northumberland</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spacing w:val="10"/>
                <w:position w:val="-1"/>
                <w:sz w:val="16"/>
              </w:rPr>
              <w:t xml:space="preserve"> </w:t>
            </w:r>
            <w:r w:rsidRPr="00B10444">
              <w:rPr>
                <w:rFonts w:ascii="Arial" w:hAnsi="Arial"/>
                <w:sz w:val="16"/>
              </w:rPr>
              <w:t>Wayne</w:t>
            </w:r>
          </w:p>
          <w:p w14:paraId="39AA8E34" w14:textId="77777777" w:rsidR="0088705E" w:rsidRPr="00B10444" w:rsidRDefault="00124FCE">
            <w:pPr>
              <w:pStyle w:val="TableParagraph"/>
              <w:numPr>
                <w:ilvl w:val="0"/>
                <w:numId w:val="4"/>
              </w:numPr>
              <w:tabs>
                <w:tab w:val="left" w:pos="720"/>
                <w:tab w:val="left" w:pos="2569"/>
                <w:tab w:val="left" w:pos="4700"/>
                <w:tab w:val="left" w:pos="6831"/>
                <w:tab w:val="left" w:pos="8965"/>
              </w:tabs>
              <w:spacing w:before="28"/>
              <w:ind w:hanging="282"/>
              <w:rPr>
                <w:rFonts w:ascii="Arial" w:hAnsi="Arial"/>
                <w:sz w:val="16"/>
              </w:rPr>
            </w:pPr>
            <w:r w:rsidRPr="00B10444">
              <w:rPr>
                <w:rFonts w:ascii="Arial" w:hAnsi="Arial"/>
                <w:sz w:val="16"/>
              </w:rPr>
              <w:t>Bedford</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8"/>
                <w:position w:val="-1"/>
                <w:sz w:val="16"/>
              </w:rPr>
              <w:t xml:space="preserve"> </w:t>
            </w:r>
            <w:r w:rsidRPr="00B10444">
              <w:rPr>
                <w:rFonts w:ascii="Arial" w:hAnsi="Arial"/>
                <w:sz w:val="16"/>
              </w:rPr>
              <w:t>Crawford</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8"/>
                <w:position w:val="-1"/>
                <w:sz w:val="16"/>
              </w:rPr>
              <w:t xml:space="preserve"> </w:t>
            </w:r>
            <w:r w:rsidRPr="00B10444">
              <w:rPr>
                <w:rFonts w:ascii="Arial" w:hAnsi="Arial"/>
                <w:sz w:val="16"/>
              </w:rPr>
              <w:t>Lackawanna</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Perry</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spacing w:val="10"/>
                <w:position w:val="-1"/>
                <w:sz w:val="16"/>
              </w:rPr>
              <w:t xml:space="preserve"> </w:t>
            </w:r>
            <w:r w:rsidRPr="00B10444">
              <w:rPr>
                <w:rFonts w:ascii="Arial" w:hAnsi="Arial"/>
                <w:sz w:val="16"/>
              </w:rPr>
              <w:t>Westmoreland</w:t>
            </w:r>
          </w:p>
          <w:p w14:paraId="5F1E44D8" w14:textId="77777777" w:rsidR="0088705E" w:rsidRPr="00B10444" w:rsidRDefault="00124FCE">
            <w:pPr>
              <w:pStyle w:val="TableParagraph"/>
              <w:numPr>
                <w:ilvl w:val="0"/>
                <w:numId w:val="4"/>
              </w:numPr>
              <w:tabs>
                <w:tab w:val="left" w:pos="720"/>
                <w:tab w:val="left" w:pos="2569"/>
                <w:tab w:val="left" w:pos="4700"/>
                <w:tab w:val="left" w:pos="6831"/>
                <w:tab w:val="left" w:pos="8965"/>
              </w:tabs>
              <w:spacing w:before="29"/>
              <w:ind w:hanging="282"/>
              <w:rPr>
                <w:rFonts w:ascii="Arial" w:hAnsi="Arial"/>
                <w:sz w:val="16"/>
              </w:rPr>
            </w:pPr>
            <w:r w:rsidRPr="00B10444">
              <w:rPr>
                <w:rFonts w:ascii="Arial" w:hAnsi="Arial"/>
                <w:sz w:val="16"/>
              </w:rPr>
              <w:t>Berks</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Cumberland</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1"/>
                <w:position w:val="-1"/>
                <w:sz w:val="16"/>
              </w:rPr>
              <w:t xml:space="preserve"> </w:t>
            </w:r>
            <w:r w:rsidRPr="00B10444">
              <w:rPr>
                <w:rFonts w:ascii="Arial" w:hAnsi="Arial"/>
                <w:sz w:val="16"/>
              </w:rPr>
              <w:t>Lancaster</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9"/>
                <w:position w:val="-1"/>
                <w:sz w:val="16"/>
              </w:rPr>
              <w:t xml:space="preserve"> </w:t>
            </w:r>
            <w:r w:rsidRPr="00B10444">
              <w:rPr>
                <w:rFonts w:ascii="Arial" w:hAnsi="Arial"/>
                <w:sz w:val="16"/>
              </w:rPr>
              <w:t>Philadelphia</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spacing w:val="10"/>
                <w:position w:val="-1"/>
                <w:sz w:val="16"/>
              </w:rPr>
              <w:t xml:space="preserve"> </w:t>
            </w:r>
            <w:r w:rsidRPr="00B10444">
              <w:rPr>
                <w:rFonts w:ascii="Arial" w:hAnsi="Arial"/>
                <w:sz w:val="16"/>
              </w:rPr>
              <w:t>Wyoming</w:t>
            </w:r>
          </w:p>
          <w:p w14:paraId="2743F826" w14:textId="77777777" w:rsidR="0088705E" w:rsidRPr="00B10444" w:rsidRDefault="00124FCE">
            <w:pPr>
              <w:pStyle w:val="TableParagraph"/>
              <w:numPr>
                <w:ilvl w:val="0"/>
                <w:numId w:val="4"/>
              </w:numPr>
              <w:tabs>
                <w:tab w:val="left" w:pos="720"/>
                <w:tab w:val="left" w:pos="2569"/>
                <w:tab w:val="left" w:pos="4700"/>
                <w:tab w:val="left" w:pos="6831"/>
                <w:tab w:val="left" w:pos="8965"/>
              </w:tabs>
              <w:spacing w:before="27"/>
              <w:ind w:hanging="282"/>
              <w:rPr>
                <w:rFonts w:ascii="Arial" w:hAnsi="Arial"/>
                <w:sz w:val="16"/>
              </w:rPr>
            </w:pPr>
            <w:r w:rsidRPr="00B10444">
              <w:rPr>
                <w:rFonts w:ascii="Arial" w:hAnsi="Arial"/>
                <w:sz w:val="16"/>
              </w:rPr>
              <w:t>Blair</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9"/>
                <w:position w:val="-1"/>
                <w:sz w:val="16"/>
              </w:rPr>
              <w:t xml:space="preserve"> </w:t>
            </w:r>
            <w:r w:rsidRPr="00B10444">
              <w:rPr>
                <w:rFonts w:ascii="Arial" w:hAnsi="Arial"/>
                <w:sz w:val="16"/>
              </w:rPr>
              <w:t>Dauphin</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9"/>
                <w:position w:val="-1"/>
                <w:sz w:val="16"/>
              </w:rPr>
              <w:t xml:space="preserve"> </w:t>
            </w:r>
            <w:r w:rsidRPr="00B10444">
              <w:rPr>
                <w:rFonts w:ascii="Arial" w:hAnsi="Arial"/>
                <w:sz w:val="16"/>
              </w:rPr>
              <w:t>Lawrence</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2"/>
                <w:position w:val="-1"/>
                <w:sz w:val="16"/>
              </w:rPr>
              <w:t xml:space="preserve"> </w:t>
            </w:r>
            <w:r w:rsidRPr="00B10444">
              <w:rPr>
                <w:rFonts w:ascii="Arial" w:hAnsi="Arial"/>
                <w:sz w:val="16"/>
              </w:rPr>
              <w:t>Pike</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spacing w:val="10"/>
                <w:position w:val="-1"/>
                <w:sz w:val="16"/>
              </w:rPr>
              <w:t xml:space="preserve"> </w:t>
            </w:r>
            <w:r w:rsidRPr="00B10444">
              <w:rPr>
                <w:rFonts w:ascii="Arial" w:hAnsi="Arial"/>
                <w:sz w:val="16"/>
              </w:rPr>
              <w:t>York</w:t>
            </w:r>
          </w:p>
          <w:p w14:paraId="75938FEF" w14:textId="77777777" w:rsidR="0088705E" w:rsidRPr="00B10444" w:rsidRDefault="00124FCE">
            <w:pPr>
              <w:pStyle w:val="TableParagraph"/>
              <w:numPr>
                <w:ilvl w:val="0"/>
                <w:numId w:val="4"/>
              </w:numPr>
              <w:tabs>
                <w:tab w:val="left" w:pos="720"/>
                <w:tab w:val="left" w:pos="2569"/>
                <w:tab w:val="left" w:pos="4700"/>
                <w:tab w:val="left" w:pos="6831"/>
                <w:tab w:val="left" w:pos="8965"/>
              </w:tabs>
              <w:spacing w:before="28"/>
              <w:ind w:hanging="282"/>
              <w:rPr>
                <w:rFonts w:ascii="Arial" w:hAnsi="Arial"/>
                <w:b/>
                <w:sz w:val="16"/>
              </w:rPr>
            </w:pPr>
            <w:r w:rsidRPr="00B10444">
              <w:rPr>
                <w:rFonts w:ascii="Arial" w:hAnsi="Arial"/>
                <w:sz w:val="16"/>
              </w:rPr>
              <w:t>Bradford</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8"/>
                <w:position w:val="-1"/>
                <w:sz w:val="16"/>
              </w:rPr>
              <w:t xml:space="preserve"> </w:t>
            </w:r>
            <w:r w:rsidRPr="00B10444">
              <w:rPr>
                <w:rFonts w:ascii="Arial" w:hAnsi="Arial"/>
                <w:sz w:val="16"/>
              </w:rPr>
              <w:t>Delaware</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9"/>
                <w:position w:val="-1"/>
                <w:sz w:val="16"/>
              </w:rPr>
              <w:t xml:space="preserve"> </w:t>
            </w:r>
            <w:r w:rsidRPr="00B10444">
              <w:rPr>
                <w:rFonts w:ascii="Arial" w:hAnsi="Arial"/>
                <w:sz w:val="16"/>
              </w:rPr>
              <w:t>Lebanon</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Potter</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spacing w:val="10"/>
                <w:position w:val="-1"/>
                <w:sz w:val="16"/>
              </w:rPr>
              <w:t xml:space="preserve"> </w:t>
            </w:r>
            <w:r w:rsidRPr="00B10444">
              <w:rPr>
                <w:rFonts w:ascii="Arial" w:hAnsi="Arial"/>
                <w:b/>
                <w:sz w:val="16"/>
              </w:rPr>
              <w:t>Statewide</w:t>
            </w:r>
          </w:p>
          <w:p w14:paraId="3905C4A0" w14:textId="77777777" w:rsidR="0088705E" w:rsidRPr="00B10444" w:rsidRDefault="00124FCE">
            <w:pPr>
              <w:pStyle w:val="TableParagraph"/>
              <w:numPr>
                <w:ilvl w:val="0"/>
                <w:numId w:val="4"/>
              </w:numPr>
              <w:tabs>
                <w:tab w:val="left" w:pos="720"/>
                <w:tab w:val="left" w:pos="2569"/>
                <w:tab w:val="left" w:pos="4700"/>
                <w:tab w:val="left" w:pos="6831"/>
              </w:tabs>
              <w:spacing w:before="29"/>
              <w:ind w:hanging="282"/>
              <w:rPr>
                <w:rFonts w:ascii="Arial" w:hAnsi="Arial"/>
                <w:sz w:val="16"/>
              </w:rPr>
            </w:pPr>
            <w:r w:rsidRPr="00B10444">
              <w:rPr>
                <w:rFonts w:ascii="Arial" w:hAnsi="Arial"/>
                <w:sz w:val="16"/>
              </w:rPr>
              <w:t>Bucks</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Elk</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Lehigh</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spacing w:val="10"/>
                <w:position w:val="-1"/>
                <w:sz w:val="16"/>
              </w:rPr>
              <w:t xml:space="preserve"> </w:t>
            </w:r>
            <w:r w:rsidRPr="00B10444">
              <w:rPr>
                <w:rFonts w:ascii="Arial" w:hAnsi="Arial"/>
                <w:sz w:val="16"/>
              </w:rPr>
              <w:t>Schuylkill</w:t>
            </w:r>
          </w:p>
          <w:p w14:paraId="2D551142" w14:textId="77777777" w:rsidR="0088705E" w:rsidRPr="00B10444" w:rsidRDefault="00124FCE">
            <w:pPr>
              <w:pStyle w:val="TableParagraph"/>
              <w:numPr>
                <w:ilvl w:val="0"/>
                <w:numId w:val="4"/>
              </w:numPr>
              <w:tabs>
                <w:tab w:val="left" w:pos="720"/>
                <w:tab w:val="left" w:pos="2569"/>
                <w:tab w:val="left" w:pos="4700"/>
                <w:tab w:val="left" w:pos="6831"/>
              </w:tabs>
              <w:spacing w:before="27"/>
              <w:ind w:hanging="282"/>
              <w:rPr>
                <w:rFonts w:ascii="Arial" w:hAnsi="Arial"/>
                <w:sz w:val="16"/>
              </w:rPr>
            </w:pPr>
            <w:r w:rsidRPr="00B10444">
              <w:rPr>
                <w:rFonts w:ascii="Arial" w:hAnsi="Arial"/>
                <w:sz w:val="16"/>
              </w:rPr>
              <w:t>Butler</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Erie</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8"/>
                <w:position w:val="-1"/>
                <w:sz w:val="16"/>
              </w:rPr>
              <w:t xml:space="preserve"> </w:t>
            </w:r>
            <w:r w:rsidRPr="00B10444">
              <w:rPr>
                <w:rFonts w:ascii="Arial" w:hAnsi="Arial"/>
                <w:sz w:val="16"/>
              </w:rPr>
              <w:t>Luzerne</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spacing w:val="10"/>
                <w:position w:val="-1"/>
                <w:sz w:val="16"/>
              </w:rPr>
              <w:t xml:space="preserve"> </w:t>
            </w:r>
            <w:r w:rsidRPr="00B10444">
              <w:rPr>
                <w:rFonts w:ascii="Arial" w:hAnsi="Arial"/>
                <w:sz w:val="16"/>
              </w:rPr>
              <w:t>Snyder</w:t>
            </w:r>
          </w:p>
          <w:p w14:paraId="3383D05E" w14:textId="77777777" w:rsidR="0088705E" w:rsidRPr="00B10444" w:rsidRDefault="00124FCE">
            <w:pPr>
              <w:pStyle w:val="TableParagraph"/>
              <w:numPr>
                <w:ilvl w:val="0"/>
                <w:numId w:val="4"/>
              </w:numPr>
              <w:tabs>
                <w:tab w:val="left" w:pos="720"/>
                <w:tab w:val="left" w:pos="2569"/>
                <w:tab w:val="left" w:pos="4700"/>
                <w:tab w:val="left" w:pos="6831"/>
              </w:tabs>
              <w:spacing w:before="28"/>
              <w:ind w:hanging="282"/>
              <w:rPr>
                <w:rFonts w:ascii="Arial" w:hAnsi="Arial"/>
                <w:sz w:val="16"/>
              </w:rPr>
            </w:pPr>
            <w:r w:rsidRPr="00B10444">
              <w:rPr>
                <w:rFonts w:ascii="Arial" w:hAnsi="Arial"/>
                <w:sz w:val="16"/>
              </w:rPr>
              <w:t>Cambria</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9"/>
                <w:position w:val="-1"/>
                <w:sz w:val="16"/>
              </w:rPr>
              <w:t xml:space="preserve"> </w:t>
            </w:r>
            <w:r w:rsidRPr="00B10444">
              <w:rPr>
                <w:rFonts w:ascii="Arial" w:hAnsi="Arial"/>
                <w:sz w:val="16"/>
              </w:rPr>
              <w:t>Fayette</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Lycoming</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spacing w:val="10"/>
                <w:position w:val="-1"/>
                <w:sz w:val="16"/>
              </w:rPr>
              <w:t xml:space="preserve"> </w:t>
            </w:r>
            <w:r w:rsidRPr="00B10444">
              <w:rPr>
                <w:rFonts w:ascii="Arial" w:hAnsi="Arial"/>
                <w:sz w:val="16"/>
              </w:rPr>
              <w:t>Somerset</w:t>
            </w:r>
          </w:p>
          <w:p w14:paraId="62DD733F" w14:textId="77777777" w:rsidR="0088705E" w:rsidRPr="00B10444" w:rsidRDefault="00124FCE">
            <w:pPr>
              <w:pStyle w:val="TableParagraph"/>
              <w:numPr>
                <w:ilvl w:val="0"/>
                <w:numId w:val="4"/>
              </w:numPr>
              <w:tabs>
                <w:tab w:val="left" w:pos="720"/>
                <w:tab w:val="left" w:pos="2569"/>
                <w:tab w:val="left" w:pos="4700"/>
                <w:tab w:val="left" w:pos="6831"/>
              </w:tabs>
              <w:spacing w:before="29"/>
              <w:ind w:hanging="282"/>
              <w:rPr>
                <w:rFonts w:ascii="Arial" w:hAnsi="Arial"/>
                <w:sz w:val="16"/>
              </w:rPr>
            </w:pPr>
            <w:r w:rsidRPr="00B10444">
              <w:rPr>
                <w:rFonts w:ascii="Arial" w:hAnsi="Arial"/>
                <w:sz w:val="16"/>
              </w:rPr>
              <w:t>Cameron</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Forest</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McKean</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spacing w:val="10"/>
                <w:position w:val="-1"/>
                <w:sz w:val="16"/>
              </w:rPr>
              <w:t xml:space="preserve"> </w:t>
            </w:r>
            <w:r w:rsidRPr="00B10444">
              <w:rPr>
                <w:rFonts w:ascii="Arial" w:hAnsi="Arial"/>
                <w:sz w:val="16"/>
              </w:rPr>
              <w:t>Sullivan</w:t>
            </w:r>
          </w:p>
          <w:p w14:paraId="649B3491" w14:textId="77777777" w:rsidR="0088705E" w:rsidRPr="00B10444" w:rsidRDefault="00124FCE">
            <w:pPr>
              <w:pStyle w:val="TableParagraph"/>
              <w:numPr>
                <w:ilvl w:val="0"/>
                <w:numId w:val="4"/>
              </w:numPr>
              <w:tabs>
                <w:tab w:val="left" w:pos="720"/>
                <w:tab w:val="left" w:pos="2569"/>
                <w:tab w:val="left" w:pos="4700"/>
                <w:tab w:val="left" w:pos="6831"/>
              </w:tabs>
              <w:spacing w:before="27"/>
              <w:ind w:hanging="282"/>
              <w:rPr>
                <w:rFonts w:ascii="Arial" w:hAnsi="Arial"/>
                <w:sz w:val="16"/>
              </w:rPr>
            </w:pPr>
            <w:r w:rsidRPr="00B10444">
              <w:rPr>
                <w:rFonts w:ascii="Arial" w:hAnsi="Arial"/>
                <w:sz w:val="16"/>
              </w:rPr>
              <w:t>Carbon</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Franklin</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Mercer</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spacing w:val="10"/>
                <w:position w:val="-1"/>
                <w:sz w:val="16"/>
              </w:rPr>
              <w:t xml:space="preserve"> </w:t>
            </w:r>
            <w:r w:rsidRPr="00B10444">
              <w:rPr>
                <w:rFonts w:ascii="Arial" w:hAnsi="Arial"/>
                <w:sz w:val="16"/>
              </w:rPr>
              <w:t>Susquehanna</w:t>
            </w:r>
          </w:p>
          <w:p w14:paraId="313C821B" w14:textId="77777777" w:rsidR="0088705E" w:rsidRPr="00B10444" w:rsidRDefault="00124FCE">
            <w:pPr>
              <w:pStyle w:val="TableParagraph"/>
              <w:numPr>
                <w:ilvl w:val="0"/>
                <w:numId w:val="4"/>
              </w:numPr>
              <w:tabs>
                <w:tab w:val="left" w:pos="720"/>
                <w:tab w:val="left" w:pos="2569"/>
                <w:tab w:val="left" w:pos="4700"/>
                <w:tab w:val="left" w:pos="6831"/>
              </w:tabs>
              <w:spacing w:before="27"/>
              <w:ind w:hanging="282"/>
              <w:rPr>
                <w:rFonts w:ascii="Arial" w:hAnsi="Arial"/>
                <w:sz w:val="16"/>
              </w:rPr>
            </w:pPr>
            <w:r w:rsidRPr="00B10444">
              <w:rPr>
                <w:rFonts w:ascii="Arial" w:hAnsi="Arial"/>
                <w:sz w:val="16"/>
              </w:rPr>
              <w:t>Centre</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Fulton</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Mifflin</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1"/>
                <w:position w:val="-1"/>
                <w:sz w:val="16"/>
              </w:rPr>
              <w:t xml:space="preserve"> </w:t>
            </w:r>
            <w:r w:rsidRPr="00B10444">
              <w:rPr>
                <w:rFonts w:ascii="Arial" w:hAnsi="Arial"/>
                <w:sz w:val="16"/>
              </w:rPr>
              <w:t>Tioga</w:t>
            </w:r>
          </w:p>
          <w:p w14:paraId="79582111" w14:textId="77777777" w:rsidR="0088705E" w:rsidRPr="00B10444" w:rsidRDefault="00124FCE">
            <w:pPr>
              <w:pStyle w:val="TableParagraph"/>
              <w:numPr>
                <w:ilvl w:val="0"/>
                <w:numId w:val="4"/>
              </w:numPr>
              <w:tabs>
                <w:tab w:val="left" w:pos="720"/>
                <w:tab w:val="left" w:pos="2569"/>
                <w:tab w:val="left" w:pos="4700"/>
                <w:tab w:val="left" w:pos="6831"/>
              </w:tabs>
              <w:spacing w:before="30"/>
              <w:ind w:hanging="282"/>
              <w:rPr>
                <w:rFonts w:ascii="Arial" w:hAnsi="Arial"/>
                <w:sz w:val="16"/>
              </w:rPr>
            </w:pPr>
            <w:r w:rsidRPr="00B10444">
              <w:rPr>
                <w:rFonts w:ascii="Arial" w:hAnsi="Arial"/>
                <w:sz w:val="16"/>
              </w:rPr>
              <w:t>Chester</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9"/>
                <w:position w:val="-1"/>
                <w:sz w:val="16"/>
              </w:rPr>
              <w:t xml:space="preserve"> </w:t>
            </w:r>
            <w:r w:rsidRPr="00B10444">
              <w:rPr>
                <w:rFonts w:ascii="Arial" w:hAnsi="Arial"/>
                <w:sz w:val="16"/>
              </w:rPr>
              <w:t>Greene</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8"/>
                <w:position w:val="-1"/>
                <w:sz w:val="16"/>
              </w:rPr>
              <w:t xml:space="preserve"> </w:t>
            </w:r>
            <w:r w:rsidRPr="00B10444">
              <w:rPr>
                <w:rFonts w:ascii="Arial" w:hAnsi="Arial"/>
                <w:sz w:val="16"/>
              </w:rPr>
              <w:t>Monroe</w:t>
            </w:r>
            <w:r w:rsidRPr="00B10444">
              <w:rPr>
                <w:rFonts w:ascii="Arial" w:hAnsi="Arial"/>
                <w:sz w:val="16"/>
              </w:rPr>
              <w:tab/>
            </w:r>
            <w:r w:rsidRPr="00B10444">
              <w:rPr>
                <w:rFonts w:ascii="Segoe UI Symbol" w:hAnsi="Segoe UI Symbol"/>
                <w:position w:val="-1"/>
                <w:sz w:val="16"/>
              </w:rPr>
              <w:t xml:space="preserve">☐  </w:t>
            </w:r>
            <w:r w:rsidRPr="00B10444">
              <w:rPr>
                <w:rFonts w:ascii="Segoe UI Symbol" w:hAnsi="Segoe UI Symbol"/>
                <w:spacing w:val="10"/>
                <w:position w:val="-1"/>
                <w:sz w:val="16"/>
              </w:rPr>
              <w:t xml:space="preserve"> </w:t>
            </w:r>
            <w:r w:rsidRPr="00B10444">
              <w:rPr>
                <w:rFonts w:ascii="Arial" w:hAnsi="Arial"/>
                <w:sz w:val="16"/>
              </w:rPr>
              <w:t>Union</w:t>
            </w:r>
          </w:p>
        </w:tc>
      </w:tr>
      <w:tr w:rsidR="0088705E" w:rsidRPr="00B10444" w14:paraId="2A1E5D91" w14:textId="77777777">
        <w:trPr>
          <w:trHeight w:val="337"/>
        </w:trPr>
        <w:tc>
          <w:tcPr>
            <w:tcW w:w="10969" w:type="dxa"/>
            <w:gridSpan w:val="11"/>
            <w:tcBorders>
              <w:bottom w:val="single" w:sz="8" w:space="0" w:color="000000"/>
            </w:tcBorders>
            <w:shd w:val="clear" w:color="auto" w:fill="D9D9D9"/>
          </w:tcPr>
          <w:p w14:paraId="3576D035" w14:textId="77777777" w:rsidR="0088705E" w:rsidRPr="00B10444" w:rsidRDefault="00124FCE">
            <w:pPr>
              <w:pStyle w:val="TableParagraph"/>
              <w:spacing w:before="70"/>
              <w:ind w:left="71"/>
              <w:rPr>
                <w:rFonts w:ascii="Arial"/>
                <w:b/>
                <w:sz w:val="16"/>
              </w:rPr>
            </w:pPr>
            <w:r w:rsidRPr="00B10444">
              <w:rPr>
                <w:rFonts w:ascii="Arial"/>
                <w:b/>
                <w:sz w:val="16"/>
              </w:rPr>
              <w:t>Local Workforce Development Areas (LWDA) affected by this grant:</w:t>
            </w:r>
          </w:p>
        </w:tc>
      </w:tr>
      <w:tr w:rsidR="0088705E" w:rsidRPr="00B10444" w14:paraId="42937541" w14:textId="77777777">
        <w:trPr>
          <w:trHeight w:val="2038"/>
        </w:trPr>
        <w:tc>
          <w:tcPr>
            <w:tcW w:w="10969" w:type="dxa"/>
            <w:gridSpan w:val="11"/>
            <w:tcBorders>
              <w:top w:val="single" w:sz="8" w:space="0" w:color="000000"/>
            </w:tcBorders>
          </w:tcPr>
          <w:p w14:paraId="69F8551F" w14:textId="77777777" w:rsidR="0088705E" w:rsidRPr="00B10444" w:rsidRDefault="00124FCE">
            <w:pPr>
              <w:pStyle w:val="TableParagraph"/>
              <w:numPr>
                <w:ilvl w:val="0"/>
                <w:numId w:val="3"/>
              </w:numPr>
              <w:tabs>
                <w:tab w:val="left" w:pos="618"/>
                <w:tab w:val="left" w:pos="619"/>
                <w:tab w:val="left" w:pos="2843"/>
                <w:tab w:val="left" w:pos="3210"/>
                <w:tab w:val="left" w:pos="5435"/>
                <w:tab w:val="left" w:pos="5802"/>
                <w:tab w:val="left" w:pos="8027"/>
                <w:tab w:val="left" w:pos="8394"/>
              </w:tabs>
              <w:spacing w:before="79"/>
              <w:rPr>
                <w:rFonts w:ascii="Arial" w:hAnsi="Arial"/>
                <w:sz w:val="16"/>
              </w:rPr>
            </w:pPr>
            <w:r w:rsidRPr="00B10444">
              <w:rPr>
                <w:rFonts w:ascii="Arial" w:hAnsi="Arial"/>
                <w:sz w:val="16"/>
              </w:rPr>
              <w:t>Allegheny</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Lackawanna</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Pittsburgh</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West</w:t>
            </w:r>
            <w:r w:rsidRPr="00B10444">
              <w:rPr>
                <w:rFonts w:ascii="Arial" w:hAnsi="Arial"/>
                <w:spacing w:val="-2"/>
                <w:sz w:val="16"/>
              </w:rPr>
              <w:t xml:space="preserve"> </w:t>
            </w:r>
            <w:r w:rsidRPr="00B10444">
              <w:rPr>
                <w:rFonts w:ascii="Arial" w:hAnsi="Arial"/>
                <w:sz w:val="16"/>
              </w:rPr>
              <w:t>Central</w:t>
            </w:r>
          </w:p>
          <w:p w14:paraId="76E6711B" w14:textId="77777777" w:rsidR="0088705E" w:rsidRPr="00B10444" w:rsidRDefault="00124FCE">
            <w:pPr>
              <w:pStyle w:val="TableParagraph"/>
              <w:numPr>
                <w:ilvl w:val="0"/>
                <w:numId w:val="3"/>
              </w:numPr>
              <w:tabs>
                <w:tab w:val="left" w:pos="618"/>
                <w:tab w:val="left" w:pos="619"/>
                <w:tab w:val="left" w:pos="2843"/>
                <w:tab w:val="left" w:pos="3210"/>
                <w:tab w:val="left" w:pos="5435"/>
                <w:tab w:val="left" w:pos="5802"/>
                <w:tab w:val="left" w:pos="8027"/>
                <w:tab w:val="left" w:pos="8394"/>
              </w:tabs>
              <w:spacing w:before="104"/>
              <w:rPr>
                <w:rFonts w:ascii="Arial" w:hAnsi="Arial"/>
                <w:sz w:val="16"/>
              </w:rPr>
            </w:pPr>
            <w:r w:rsidRPr="00B10444">
              <w:rPr>
                <w:rFonts w:ascii="Arial" w:hAnsi="Arial"/>
                <w:sz w:val="16"/>
              </w:rPr>
              <w:t>Berks</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Lancaster</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Southern</w:t>
            </w:r>
            <w:r w:rsidRPr="00B10444">
              <w:rPr>
                <w:rFonts w:ascii="Arial" w:hAnsi="Arial"/>
                <w:spacing w:val="-2"/>
                <w:sz w:val="16"/>
              </w:rPr>
              <w:t xml:space="preserve"> </w:t>
            </w:r>
            <w:r w:rsidRPr="00B10444">
              <w:rPr>
                <w:rFonts w:ascii="Arial" w:hAnsi="Arial"/>
                <w:sz w:val="16"/>
              </w:rPr>
              <w:t>Alleghenies</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Southwest</w:t>
            </w:r>
            <w:r w:rsidRPr="00B10444">
              <w:rPr>
                <w:rFonts w:ascii="Arial" w:hAnsi="Arial"/>
                <w:spacing w:val="2"/>
                <w:sz w:val="16"/>
              </w:rPr>
              <w:t xml:space="preserve"> </w:t>
            </w:r>
            <w:r w:rsidRPr="00B10444">
              <w:rPr>
                <w:rFonts w:ascii="Arial" w:hAnsi="Arial"/>
                <w:sz w:val="16"/>
              </w:rPr>
              <w:t>Corner</w:t>
            </w:r>
          </w:p>
          <w:p w14:paraId="018E19C4" w14:textId="77777777" w:rsidR="0088705E" w:rsidRPr="00B10444" w:rsidRDefault="00124FCE">
            <w:pPr>
              <w:pStyle w:val="TableParagraph"/>
              <w:numPr>
                <w:ilvl w:val="0"/>
                <w:numId w:val="3"/>
              </w:numPr>
              <w:tabs>
                <w:tab w:val="left" w:pos="618"/>
                <w:tab w:val="left" w:pos="619"/>
                <w:tab w:val="left" w:pos="2843"/>
                <w:tab w:val="left" w:pos="3210"/>
                <w:tab w:val="left" w:pos="5435"/>
                <w:tab w:val="left" w:pos="5802"/>
                <w:tab w:val="left" w:pos="8027"/>
                <w:tab w:val="left" w:pos="8394"/>
              </w:tabs>
              <w:spacing w:before="102"/>
              <w:rPr>
                <w:rFonts w:ascii="Arial" w:hAnsi="Arial"/>
                <w:sz w:val="16"/>
              </w:rPr>
            </w:pPr>
            <w:r w:rsidRPr="00B10444">
              <w:rPr>
                <w:rFonts w:ascii="Arial" w:hAnsi="Arial"/>
                <w:sz w:val="16"/>
              </w:rPr>
              <w:t>Bucks</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Lehigh</w:t>
            </w:r>
            <w:r w:rsidRPr="00B10444">
              <w:rPr>
                <w:rFonts w:ascii="Arial" w:hAnsi="Arial"/>
                <w:spacing w:val="-1"/>
                <w:sz w:val="16"/>
              </w:rPr>
              <w:t xml:space="preserve"> </w:t>
            </w:r>
            <w:r w:rsidRPr="00B10444">
              <w:rPr>
                <w:rFonts w:ascii="Arial" w:hAnsi="Arial"/>
                <w:sz w:val="16"/>
              </w:rPr>
              <w:t>Valley</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Tri-County</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Northwest</w:t>
            </w:r>
          </w:p>
          <w:p w14:paraId="437F188B" w14:textId="77777777" w:rsidR="0088705E" w:rsidRPr="00B10444" w:rsidRDefault="00124FCE">
            <w:pPr>
              <w:pStyle w:val="TableParagraph"/>
              <w:numPr>
                <w:ilvl w:val="0"/>
                <w:numId w:val="3"/>
              </w:numPr>
              <w:tabs>
                <w:tab w:val="left" w:pos="618"/>
                <w:tab w:val="left" w:pos="619"/>
                <w:tab w:val="left" w:pos="2843"/>
                <w:tab w:val="left" w:pos="3210"/>
                <w:tab w:val="left" w:pos="5435"/>
                <w:tab w:val="left" w:pos="5802"/>
                <w:tab w:val="left" w:pos="8027"/>
                <w:tab w:val="left" w:pos="8394"/>
              </w:tabs>
              <w:spacing w:before="104"/>
              <w:rPr>
                <w:rFonts w:ascii="Arial" w:hAnsi="Arial"/>
                <w:sz w:val="16"/>
              </w:rPr>
            </w:pPr>
            <w:r w:rsidRPr="00B10444">
              <w:rPr>
                <w:rFonts w:ascii="Arial" w:hAnsi="Arial"/>
                <w:sz w:val="16"/>
              </w:rPr>
              <w:t>Chester</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Luzerne-Schuylkill</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North</w:t>
            </w:r>
            <w:r w:rsidRPr="00B10444">
              <w:rPr>
                <w:rFonts w:ascii="Arial" w:hAnsi="Arial"/>
                <w:spacing w:val="-1"/>
                <w:sz w:val="16"/>
              </w:rPr>
              <w:t xml:space="preserve"> </w:t>
            </w:r>
            <w:r w:rsidRPr="00B10444">
              <w:rPr>
                <w:rFonts w:ascii="Arial" w:hAnsi="Arial"/>
                <w:sz w:val="16"/>
              </w:rPr>
              <w:t>Central</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Central</w:t>
            </w:r>
          </w:p>
          <w:p w14:paraId="7DDD6A01" w14:textId="77777777" w:rsidR="0088705E" w:rsidRPr="00B10444" w:rsidRDefault="00124FCE">
            <w:pPr>
              <w:pStyle w:val="TableParagraph"/>
              <w:numPr>
                <w:ilvl w:val="0"/>
                <w:numId w:val="3"/>
              </w:numPr>
              <w:tabs>
                <w:tab w:val="left" w:pos="618"/>
                <w:tab w:val="left" w:pos="619"/>
                <w:tab w:val="left" w:pos="2843"/>
                <w:tab w:val="left" w:pos="3210"/>
                <w:tab w:val="left" w:pos="5435"/>
                <w:tab w:val="left" w:pos="5802"/>
                <w:tab w:val="left" w:pos="8027"/>
                <w:tab w:val="left" w:pos="8394"/>
              </w:tabs>
              <w:spacing w:before="104"/>
              <w:rPr>
                <w:rFonts w:ascii="Arial" w:hAnsi="Arial"/>
                <w:sz w:val="16"/>
              </w:rPr>
            </w:pPr>
            <w:r w:rsidRPr="00B10444">
              <w:rPr>
                <w:rFonts w:ascii="Arial" w:hAnsi="Arial"/>
                <w:sz w:val="16"/>
              </w:rPr>
              <w:t>Delaware</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Montgomery</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Northern</w:t>
            </w:r>
            <w:r w:rsidRPr="00B10444">
              <w:rPr>
                <w:rFonts w:ascii="Arial" w:hAnsi="Arial"/>
                <w:spacing w:val="-1"/>
                <w:sz w:val="16"/>
              </w:rPr>
              <w:t xml:space="preserve"> </w:t>
            </w:r>
            <w:r w:rsidRPr="00B10444">
              <w:rPr>
                <w:rFonts w:ascii="Arial" w:hAnsi="Arial"/>
                <w:sz w:val="16"/>
              </w:rPr>
              <w:t>Tier</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South Central</w:t>
            </w:r>
          </w:p>
          <w:p w14:paraId="3238A80B" w14:textId="77777777" w:rsidR="0088705E" w:rsidRPr="00B10444" w:rsidRDefault="00124FCE">
            <w:pPr>
              <w:pStyle w:val="TableParagraph"/>
              <w:numPr>
                <w:ilvl w:val="0"/>
                <w:numId w:val="3"/>
              </w:numPr>
              <w:tabs>
                <w:tab w:val="left" w:pos="618"/>
                <w:tab w:val="left" w:pos="619"/>
                <w:tab w:val="left" w:pos="2843"/>
                <w:tab w:val="left" w:pos="3210"/>
                <w:tab w:val="left" w:pos="5435"/>
                <w:tab w:val="left" w:pos="5802"/>
                <w:tab w:val="left" w:pos="8027"/>
                <w:tab w:val="left" w:pos="8394"/>
              </w:tabs>
              <w:spacing w:before="102"/>
              <w:rPr>
                <w:rFonts w:ascii="Arial" w:hAnsi="Arial"/>
                <w:b/>
                <w:sz w:val="16"/>
              </w:rPr>
            </w:pPr>
            <w:r w:rsidRPr="00B10444">
              <w:rPr>
                <w:rFonts w:ascii="Arial" w:hAnsi="Arial"/>
                <w:sz w:val="16"/>
              </w:rPr>
              <w:t>Westmoreland-Fayette</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Philadelphia</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sz w:val="16"/>
              </w:rPr>
              <w:t>Poconos</w:t>
            </w:r>
            <w:r w:rsidRPr="00B10444">
              <w:rPr>
                <w:rFonts w:ascii="Arial" w:hAnsi="Arial"/>
                <w:sz w:val="16"/>
              </w:rPr>
              <w:tab/>
            </w:r>
            <w:r w:rsidRPr="00B10444">
              <w:rPr>
                <w:rFonts w:ascii="Segoe UI Symbol" w:hAnsi="Segoe UI Symbol"/>
                <w:position w:val="-1"/>
                <w:sz w:val="16"/>
              </w:rPr>
              <w:t>☐</w:t>
            </w:r>
            <w:r w:rsidRPr="00B10444">
              <w:rPr>
                <w:rFonts w:ascii="Segoe UI Symbol" w:hAnsi="Segoe UI Symbol"/>
                <w:position w:val="-1"/>
                <w:sz w:val="16"/>
              </w:rPr>
              <w:tab/>
            </w:r>
            <w:r w:rsidRPr="00B10444">
              <w:rPr>
                <w:rFonts w:ascii="Arial" w:hAnsi="Arial"/>
                <w:b/>
                <w:sz w:val="16"/>
              </w:rPr>
              <w:t>Statewide</w:t>
            </w:r>
          </w:p>
        </w:tc>
      </w:tr>
      <w:tr w:rsidR="0088705E" w:rsidRPr="00B10444" w14:paraId="30A2607F" w14:textId="77777777">
        <w:trPr>
          <w:trHeight w:val="413"/>
        </w:trPr>
        <w:tc>
          <w:tcPr>
            <w:tcW w:w="7112" w:type="dxa"/>
            <w:gridSpan w:val="9"/>
            <w:tcBorders>
              <w:right w:val="single" w:sz="8" w:space="0" w:color="000000"/>
            </w:tcBorders>
            <w:shd w:val="clear" w:color="auto" w:fill="D9D9D9"/>
          </w:tcPr>
          <w:p w14:paraId="2E060E7D" w14:textId="77777777" w:rsidR="0088705E" w:rsidRPr="00B10444" w:rsidRDefault="00124FCE">
            <w:pPr>
              <w:pStyle w:val="TableParagraph"/>
              <w:spacing w:before="108"/>
              <w:ind w:left="71"/>
              <w:rPr>
                <w:rFonts w:ascii="Arial"/>
                <w:b/>
                <w:sz w:val="16"/>
              </w:rPr>
            </w:pPr>
            <w:r w:rsidRPr="00B10444">
              <w:rPr>
                <w:rFonts w:ascii="Arial"/>
                <w:b/>
                <w:sz w:val="16"/>
              </w:rPr>
              <w:t xml:space="preserve">Is your business a Pennsylvania Qualified Small Business as described in </w:t>
            </w:r>
            <w:r w:rsidRPr="00B10444">
              <w:rPr>
                <w:rFonts w:ascii="Arial"/>
                <w:b/>
                <w:i/>
                <w:sz w:val="16"/>
              </w:rPr>
              <w:t>4 Pa. Code 2.32</w:t>
            </w:r>
            <w:r w:rsidRPr="00B10444">
              <w:rPr>
                <w:rFonts w:ascii="Arial"/>
                <w:b/>
                <w:sz w:val="16"/>
              </w:rPr>
              <w:t>?</w:t>
            </w:r>
          </w:p>
        </w:tc>
        <w:sdt>
          <w:sdtPr>
            <w:rPr>
              <w:rFonts w:ascii="Calibri"/>
            </w:rPr>
            <w:id w:val="-1604261575"/>
            <w:placeholder>
              <w:docPart w:val="B53F05AB4B8C40758855494E8D23EF27"/>
            </w:placeholder>
            <w:showingPlcHdr/>
            <w:dropDownList>
              <w:listItem w:value="Choose an item."/>
              <w:listItem w:displayText="Yes" w:value="Yes"/>
              <w:listItem w:displayText="No" w:value="No"/>
            </w:dropDownList>
          </w:sdtPr>
          <w:sdtContent>
            <w:tc>
              <w:tcPr>
                <w:tcW w:w="3857" w:type="dxa"/>
                <w:gridSpan w:val="2"/>
                <w:tcBorders>
                  <w:left w:val="single" w:sz="8" w:space="0" w:color="000000"/>
                </w:tcBorders>
              </w:tcPr>
              <w:p w14:paraId="39669D03" w14:textId="49D8B257" w:rsidR="0088705E" w:rsidRPr="00B10444" w:rsidRDefault="00976D33">
                <w:pPr>
                  <w:pStyle w:val="TableParagraph"/>
                  <w:spacing w:before="70"/>
                  <w:ind w:left="82"/>
                  <w:rPr>
                    <w:rFonts w:ascii="Calibri"/>
                  </w:rPr>
                </w:pPr>
                <w:r w:rsidRPr="0030600A">
                  <w:rPr>
                    <w:rStyle w:val="PlaceholderText"/>
                  </w:rPr>
                  <w:t>Choose an item.</w:t>
                </w:r>
              </w:p>
            </w:tc>
          </w:sdtContent>
        </w:sdt>
      </w:tr>
      <w:tr w:rsidR="0088705E" w:rsidRPr="00B10444" w14:paraId="5E150D53" w14:textId="77777777">
        <w:trPr>
          <w:trHeight w:val="337"/>
        </w:trPr>
        <w:tc>
          <w:tcPr>
            <w:tcW w:w="10969" w:type="dxa"/>
            <w:gridSpan w:val="11"/>
            <w:tcBorders>
              <w:bottom w:val="single" w:sz="8" w:space="0" w:color="000000"/>
            </w:tcBorders>
            <w:shd w:val="clear" w:color="auto" w:fill="D9D9D9"/>
          </w:tcPr>
          <w:p w14:paraId="605CAAE5" w14:textId="77777777" w:rsidR="0088705E" w:rsidRPr="00B10444" w:rsidRDefault="00124FCE">
            <w:pPr>
              <w:pStyle w:val="TableParagraph"/>
              <w:spacing w:before="70"/>
              <w:ind w:left="71"/>
              <w:rPr>
                <w:rFonts w:ascii="Arial"/>
                <w:b/>
                <w:sz w:val="16"/>
              </w:rPr>
            </w:pPr>
            <w:r w:rsidRPr="00B10444">
              <w:rPr>
                <w:rFonts w:ascii="Arial"/>
                <w:b/>
                <w:sz w:val="16"/>
              </w:rPr>
              <w:t>Applicant Information</w:t>
            </w:r>
          </w:p>
        </w:tc>
      </w:tr>
      <w:tr w:rsidR="0088705E" w:rsidRPr="00B10444" w14:paraId="6892A244" w14:textId="77777777">
        <w:trPr>
          <w:trHeight w:val="1347"/>
        </w:trPr>
        <w:tc>
          <w:tcPr>
            <w:tcW w:w="10969" w:type="dxa"/>
            <w:gridSpan w:val="11"/>
            <w:tcBorders>
              <w:top w:val="single" w:sz="8" w:space="0" w:color="000000"/>
            </w:tcBorders>
          </w:tcPr>
          <w:p w14:paraId="68AD05D6" w14:textId="77777777" w:rsidR="0088705E" w:rsidRPr="00B10444" w:rsidRDefault="00124FCE">
            <w:pPr>
              <w:pStyle w:val="TableParagraph"/>
              <w:spacing w:before="68" w:line="441" w:lineRule="auto"/>
              <w:ind w:left="71" w:right="9859"/>
              <w:rPr>
                <w:rFonts w:ascii="Arial"/>
                <w:sz w:val="16"/>
              </w:rPr>
            </w:pPr>
            <w:r w:rsidRPr="00B10444">
              <w:rPr>
                <w:rFonts w:ascii="Arial"/>
                <w:sz w:val="16"/>
              </w:rPr>
              <w:t>Name Address</w:t>
            </w:r>
            <w:r w:rsidRPr="00B10444">
              <w:rPr>
                <w:rFonts w:ascii="Arial"/>
                <w:spacing w:val="-1"/>
                <w:sz w:val="16"/>
              </w:rPr>
              <w:t xml:space="preserve"> </w:t>
            </w:r>
            <w:r w:rsidRPr="00B10444">
              <w:rPr>
                <w:rFonts w:ascii="Arial"/>
                <w:spacing w:val="-15"/>
                <w:sz w:val="16"/>
              </w:rPr>
              <w:t>1</w:t>
            </w:r>
          </w:p>
          <w:p w14:paraId="50C5D708" w14:textId="77777777" w:rsidR="0088705E" w:rsidRPr="00B10444" w:rsidRDefault="00124FCE">
            <w:pPr>
              <w:pStyle w:val="TableParagraph"/>
              <w:spacing w:line="181" w:lineRule="exact"/>
              <w:ind w:left="71"/>
              <w:rPr>
                <w:rFonts w:ascii="Arial"/>
                <w:sz w:val="16"/>
              </w:rPr>
            </w:pPr>
            <w:r w:rsidRPr="00B10444">
              <w:rPr>
                <w:rFonts w:ascii="Arial"/>
                <w:sz w:val="16"/>
              </w:rPr>
              <w:t>Address</w:t>
            </w:r>
            <w:r w:rsidRPr="00B10444">
              <w:rPr>
                <w:rFonts w:ascii="Arial"/>
                <w:spacing w:val="-1"/>
                <w:sz w:val="16"/>
              </w:rPr>
              <w:t xml:space="preserve"> </w:t>
            </w:r>
            <w:r w:rsidRPr="00B10444">
              <w:rPr>
                <w:rFonts w:ascii="Arial"/>
                <w:sz w:val="16"/>
              </w:rPr>
              <w:t>2</w:t>
            </w:r>
          </w:p>
          <w:p w14:paraId="50D72426" w14:textId="77777777" w:rsidR="0088705E" w:rsidRPr="00B10444" w:rsidRDefault="00124FCE">
            <w:pPr>
              <w:pStyle w:val="TableParagraph"/>
              <w:tabs>
                <w:tab w:val="left" w:pos="6798"/>
                <w:tab w:val="left" w:pos="9548"/>
              </w:tabs>
              <w:spacing w:before="154"/>
              <w:ind w:left="71"/>
              <w:rPr>
                <w:rFonts w:ascii="Arial"/>
                <w:sz w:val="16"/>
              </w:rPr>
            </w:pPr>
            <w:r w:rsidRPr="00B10444">
              <w:rPr>
                <w:rFonts w:ascii="Arial"/>
                <w:sz w:val="16"/>
              </w:rPr>
              <w:t>City</w:t>
            </w:r>
            <w:r w:rsidRPr="00B10444">
              <w:rPr>
                <w:rFonts w:ascii="Arial"/>
                <w:sz w:val="16"/>
              </w:rPr>
              <w:tab/>
            </w:r>
            <w:r w:rsidRPr="00B10444">
              <w:rPr>
                <w:rFonts w:ascii="Arial"/>
                <w:b/>
                <w:sz w:val="16"/>
              </w:rPr>
              <w:t>PA</w:t>
            </w:r>
            <w:r w:rsidRPr="00B10444">
              <w:rPr>
                <w:rFonts w:ascii="Arial"/>
                <w:b/>
                <w:sz w:val="16"/>
              </w:rPr>
              <w:tab/>
            </w:r>
            <w:r w:rsidRPr="00B10444">
              <w:rPr>
                <w:rFonts w:ascii="Arial"/>
                <w:sz w:val="16"/>
              </w:rPr>
              <w:t>ZIP</w:t>
            </w:r>
            <w:r w:rsidRPr="00B10444">
              <w:rPr>
                <w:rFonts w:ascii="Arial"/>
                <w:spacing w:val="-1"/>
                <w:sz w:val="16"/>
              </w:rPr>
              <w:t xml:space="preserve"> </w:t>
            </w:r>
            <w:r w:rsidRPr="00B10444">
              <w:rPr>
                <w:rFonts w:ascii="Arial"/>
                <w:sz w:val="16"/>
              </w:rPr>
              <w:t>Code</w:t>
            </w:r>
          </w:p>
        </w:tc>
      </w:tr>
      <w:tr w:rsidR="0088705E" w:rsidRPr="00B10444" w14:paraId="198C309A" w14:textId="77777777">
        <w:trPr>
          <w:trHeight w:val="337"/>
        </w:trPr>
        <w:tc>
          <w:tcPr>
            <w:tcW w:w="10969" w:type="dxa"/>
            <w:gridSpan w:val="11"/>
            <w:tcBorders>
              <w:bottom w:val="single" w:sz="8" w:space="0" w:color="000000"/>
            </w:tcBorders>
            <w:shd w:val="clear" w:color="auto" w:fill="D9D9D9"/>
          </w:tcPr>
          <w:p w14:paraId="5C67EA16" w14:textId="77777777" w:rsidR="0088705E" w:rsidRPr="00B10444" w:rsidRDefault="00124FCE">
            <w:pPr>
              <w:pStyle w:val="TableParagraph"/>
              <w:spacing w:before="72"/>
              <w:ind w:left="71"/>
              <w:rPr>
                <w:rFonts w:ascii="Arial"/>
                <w:b/>
                <w:sz w:val="16"/>
              </w:rPr>
            </w:pPr>
            <w:r w:rsidRPr="00B10444">
              <w:rPr>
                <w:rFonts w:ascii="Arial"/>
                <w:b/>
                <w:sz w:val="16"/>
              </w:rPr>
              <w:t>Name and contact information of primary person to be contacted on matters involving this application</w:t>
            </w:r>
          </w:p>
        </w:tc>
      </w:tr>
      <w:tr w:rsidR="0088705E" w:rsidRPr="00B10444" w14:paraId="2778127C" w14:textId="77777777">
        <w:trPr>
          <w:trHeight w:val="673"/>
        </w:trPr>
        <w:tc>
          <w:tcPr>
            <w:tcW w:w="10969" w:type="dxa"/>
            <w:gridSpan w:val="11"/>
            <w:tcBorders>
              <w:top w:val="single" w:sz="8" w:space="0" w:color="000000"/>
            </w:tcBorders>
          </w:tcPr>
          <w:p w14:paraId="323138EC" w14:textId="77777777" w:rsidR="0088705E" w:rsidRPr="00B10444" w:rsidRDefault="00124FCE">
            <w:pPr>
              <w:pStyle w:val="TableParagraph"/>
              <w:tabs>
                <w:tab w:val="left" w:pos="3944"/>
                <w:tab w:val="left" w:pos="6798"/>
              </w:tabs>
              <w:spacing w:before="68"/>
              <w:ind w:left="71"/>
              <w:rPr>
                <w:rFonts w:ascii="Arial"/>
                <w:sz w:val="16"/>
              </w:rPr>
            </w:pPr>
            <w:r w:rsidRPr="00B10444">
              <w:rPr>
                <w:rFonts w:ascii="Arial"/>
                <w:sz w:val="16"/>
              </w:rPr>
              <w:t>First</w:t>
            </w:r>
            <w:r w:rsidRPr="00B10444">
              <w:rPr>
                <w:rFonts w:ascii="Arial"/>
                <w:spacing w:val="-1"/>
                <w:sz w:val="16"/>
              </w:rPr>
              <w:t xml:space="preserve"> </w:t>
            </w:r>
            <w:r w:rsidRPr="00B10444">
              <w:rPr>
                <w:rFonts w:ascii="Arial"/>
                <w:sz w:val="16"/>
              </w:rPr>
              <w:t>Name</w:t>
            </w:r>
            <w:r w:rsidRPr="00B10444">
              <w:rPr>
                <w:rFonts w:ascii="Arial"/>
                <w:sz w:val="16"/>
              </w:rPr>
              <w:tab/>
              <w:t>Last</w:t>
            </w:r>
            <w:r w:rsidRPr="00B10444">
              <w:rPr>
                <w:rFonts w:ascii="Arial"/>
                <w:spacing w:val="1"/>
                <w:sz w:val="16"/>
              </w:rPr>
              <w:t xml:space="preserve"> </w:t>
            </w:r>
            <w:r w:rsidRPr="00B10444">
              <w:rPr>
                <w:rFonts w:ascii="Arial"/>
                <w:sz w:val="16"/>
              </w:rPr>
              <w:t>Name</w:t>
            </w:r>
            <w:r w:rsidRPr="00B10444">
              <w:rPr>
                <w:rFonts w:ascii="Arial"/>
                <w:sz w:val="16"/>
              </w:rPr>
              <w:tab/>
              <w:t>Phone</w:t>
            </w:r>
          </w:p>
          <w:p w14:paraId="25617952" w14:textId="77777777" w:rsidR="0088705E" w:rsidRPr="00B10444" w:rsidRDefault="00124FCE">
            <w:pPr>
              <w:pStyle w:val="TableParagraph"/>
              <w:tabs>
                <w:tab w:val="left" w:pos="6798"/>
              </w:tabs>
              <w:spacing w:before="154"/>
              <w:ind w:left="71"/>
              <w:rPr>
                <w:rFonts w:ascii="Arial"/>
                <w:sz w:val="16"/>
              </w:rPr>
            </w:pPr>
            <w:r w:rsidRPr="00B10444">
              <w:rPr>
                <w:rFonts w:ascii="Arial"/>
                <w:sz w:val="16"/>
              </w:rPr>
              <w:t>Title</w:t>
            </w:r>
            <w:r w:rsidRPr="00B10444">
              <w:rPr>
                <w:rFonts w:ascii="Arial"/>
                <w:sz w:val="16"/>
              </w:rPr>
              <w:tab/>
              <w:t>Email</w:t>
            </w:r>
          </w:p>
        </w:tc>
      </w:tr>
      <w:tr w:rsidR="0088705E" w:rsidRPr="00B10444" w14:paraId="3904CE1E" w14:textId="77777777">
        <w:trPr>
          <w:trHeight w:val="336"/>
        </w:trPr>
        <w:tc>
          <w:tcPr>
            <w:tcW w:w="3730" w:type="dxa"/>
            <w:gridSpan w:val="5"/>
            <w:tcBorders>
              <w:right w:val="single" w:sz="8" w:space="0" w:color="000000"/>
            </w:tcBorders>
            <w:shd w:val="clear" w:color="auto" w:fill="D9D9D9"/>
          </w:tcPr>
          <w:p w14:paraId="4469F4C4" w14:textId="77777777" w:rsidR="0088705E" w:rsidRPr="00B10444" w:rsidRDefault="00124FCE">
            <w:pPr>
              <w:pStyle w:val="TableParagraph"/>
              <w:spacing w:before="72"/>
              <w:ind w:left="728"/>
              <w:rPr>
                <w:rFonts w:ascii="Arial"/>
                <w:b/>
                <w:sz w:val="16"/>
              </w:rPr>
            </w:pPr>
            <w:r w:rsidRPr="00B10444">
              <w:rPr>
                <w:rFonts w:ascii="Arial"/>
                <w:b/>
                <w:sz w:val="16"/>
              </w:rPr>
              <w:t>Funding proposal request ($):</w:t>
            </w:r>
          </w:p>
        </w:tc>
        <w:tc>
          <w:tcPr>
            <w:tcW w:w="7239" w:type="dxa"/>
            <w:gridSpan w:val="6"/>
            <w:tcBorders>
              <w:left w:val="single" w:sz="8" w:space="0" w:color="000000"/>
            </w:tcBorders>
          </w:tcPr>
          <w:p w14:paraId="2FDFD540" w14:textId="77777777" w:rsidR="0088705E" w:rsidRPr="00B10444" w:rsidRDefault="00124FCE">
            <w:pPr>
              <w:pStyle w:val="TableParagraph"/>
              <w:tabs>
                <w:tab w:val="left" w:pos="3080"/>
                <w:tab w:val="left" w:pos="5377"/>
              </w:tabs>
              <w:spacing w:before="70"/>
              <w:ind w:left="83"/>
              <w:rPr>
                <w:rFonts w:ascii="Arial"/>
                <w:sz w:val="16"/>
              </w:rPr>
            </w:pPr>
            <w:r w:rsidRPr="00B10444">
              <w:rPr>
                <w:rFonts w:ascii="Arial"/>
                <w:sz w:val="16"/>
              </w:rPr>
              <w:t xml:space="preserve">Labor &amp; Industry:  </w:t>
            </w:r>
            <w:r w:rsidRPr="00B10444">
              <w:rPr>
                <w:rFonts w:ascii="Arial"/>
                <w:spacing w:val="22"/>
                <w:sz w:val="16"/>
              </w:rPr>
              <w:t xml:space="preserve"> </w:t>
            </w:r>
            <w:r w:rsidRPr="00B10444">
              <w:rPr>
                <w:rFonts w:ascii="Arial"/>
                <w:sz w:val="16"/>
              </w:rPr>
              <w:t>$</w:t>
            </w:r>
            <w:r w:rsidRPr="00B10444">
              <w:rPr>
                <w:rFonts w:ascii="Arial"/>
                <w:sz w:val="16"/>
              </w:rPr>
              <w:tab/>
              <w:t>Matching</w:t>
            </w:r>
            <w:r w:rsidRPr="00B10444">
              <w:rPr>
                <w:rFonts w:ascii="Arial"/>
                <w:spacing w:val="-1"/>
                <w:sz w:val="16"/>
              </w:rPr>
              <w:t xml:space="preserve"> </w:t>
            </w:r>
            <w:r w:rsidRPr="00B10444">
              <w:rPr>
                <w:rFonts w:ascii="Arial"/>
                <w:sz w:val="16"/>
              </w:rPr>
              <w:t>Funds:</w:t>
            </w:r>
            <w:r w:rsidRPr="00B10444">
              <w:rPr>
                <w:rFonts w:ascii="Arial"/>
                <w:sz w:val="16"/>
              </w:rPr>
              <w:tab/>
              <w:t>$</w:t>
            </w:r>
          </w:p>
        </w:tc>
      </w:tr>
      <w:tr w:rsidR="0088705E" w:rsidRPr="00B10444" w14:paraId="458FB34D" w14:textId="77777777">
        <w:trPr>
          <w:trHeight w:val="338"/>
        </w:trPr>
        <w:tc>
          <w:tcPr>
            <w:tcW w:w="3730" w:type="dxa"/>
            <w:gridSpan w:val="5"/>
            <w:tcBorders>
              <w:right w:val="single" w:sz="8" w:space="0" w:color="000000"/>
            </w:tcBorders>
            <w:shd w:val="clear" w:color="auto" w:fill="D9D9D9"/>
          </w:tcPr>
          <w:p w14:paraId="086434E3" w14:textId="77777777" w:rsidR="0088705E" w:rsidRPr="00B10444" w:rsidRDefault="00124FCE">
            <w:pPr>
              <w:pStyle w:val="TableParagraph"/>
              <w:spacing w:before="72"/>
              <w:ind w:left="71"/>
              <w:rPr>
                <w:rFonts w:ascii="Arial"/>
                <w:b/>
                <w:sz w:val="16"/>
              </w:rPr>
            </w:pPr>
            <w:r w:rsidRPr="00B10444">
              <w:rPr>
                <w:rFonts w:ascii="Arial"/>
                <w:b/>
                <w:sz w:val="16"/>
              </w:rPr>
              <w:t>Authorized representative printed name:</w:t>
            </w:r>
          </w:p>
        </w:tc>
        <w:tc>
          <w:tcPr>
            <w:tcW w:w="7239" w:type="dxa"/>
            <w:gridSpan w:val="6"/>
            <w:tcBorders>
              <w:left w:val="single" w:sz="8" w:space="0" w:color="000000"/>
            </w:tcBorders>
          </w:tcPr>
          <w:p w14:paraId="074D8FBB" w14:textId="77777777" w:rsidR="0088705E" w:rsidRPr="00B10444" w:rsidRDefault="00124FCE">
            <w:pPr>
              <w:pStyle w:val="TableParagraph"/>
              <w:spacing w:before="70"/>
              <w:ind w:left="83"/>
              <w:rPr>
                <w:rFonts w:ascii="Arial"/>
                <w:sz w:val="16"/>
              </w:rPr>
            </w:pPr>
            <w:r w:rsidRPr="00B10444">
              <w:rPr>
                <w:rFonts w:ascii="Arial"/>
                <w:sz w:val="16"/>
              </w:rPr>
              <w:t>Name</w:t>
            </w:r>
          </w:p>
        </w:tc>
      </w:tr>
    </w:tbl>
    <w:p w14:paraId="34DE7DEB" w14:textId="77A3A24A" w:rsidR="0088705E" w:rsidRPr="00B10444" w:rsidRDefault="008C092C">
      <w:pPr>
        <w:pStyle w:val="BodyText"/>
        <w:spacing w:before="11"/>
        <w:rPr>
          <w:rFonts w:ascii="Arial Black"/>
          <w:sz w:val="9"/>
        </w:rPr>
      </w:pPr>
      <w:r>
        <w:rPr>
          <w:noProof/>
        </w:rPr>
        <mc:AlternateContent>
          <mc:Choice Requires="wpg">
            <w:drawing>
              <wp:anchor distT="0" distB="0" distL="0" distR="0" simplePos="0" relativeHeight="251663872" behindDoc="1" locked="0" layoutInCell="1" allowOverlap="1" wp14:anchorId="4EFEDC03" wp14:editId="35D2EB8F">
                <wp:simplePos x="0" y="0"/>
                <wp:positionH relativeFrom="page">
                  <wp:posOffset>402590</wp:posOffset>
                </wp:positionH>
                <wp:positionV relativeFrom="paragraph">
                  <wp:posOffset>126365</wp:posOffset>
                </wp:positionV>
                <wp:extent cx="6971030" cy="466725"/>
                <wp:effectExtent l="0" t="0" r="0" b="0"/>
                <wp:wrapTopAndBottom/>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466725"/>
                          <a:chOff x="634" y="199"/>
                          <a:chExt cx="10978" cy="735"/>
                        </a:xfrm>
                      </wpg:grpSpPr>
                      <wps:wsp>
                        <wps:cNvPr id="21" name="Rectangle 18"/>
                        <wps:cNvSpPr>
                          <a:spLocks noChangeArrowheads="1"/>
                        </wps:cNvSpPr>
                        <wps:spPr bwMode="auto">
                          <a:xfrm>
                            <a:off x="674" y="230"/>
                            <a:ext cx="3298" cy="67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7"/>
                        <wps:cNvSpPr>
                          <a:spLocks noChangeArrowheads="1"/>
                        </wps:cNvSpPr>
                        <wps:spPr bwMode="auto">
                          <a:xfrm>
                            <a:off x="724" y="475"/>
                            <a:ext cx="3176" cy="1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
                        <wps:cNvSpPr>
                          <a:spLocks noChangeArrowheads="1"/>
                        </wps:cNvSpPr>
                        <wps:spPr bwMode="auto">
                          <a:xfrm>
                            <a:off x="676" y="199"/>
                            <a:ext cx="32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
                        <wps:cNvSpPr>
                          <a:spLocks noChangeArrowheads="1"/>
                        </wps:cNvSpPr>
                        <wps:spPr bwMode="auto">
                          <a:xfrm>
                            <a:off x="676" y="228"/>
                            <a:ext cx="3298" cy="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noChangeArrowheads="1"/>
                        </wps:cNvSpPr>
                        <wps:spPr bwMode="auto">
                          <a:xfrm>
                            <a:off x="3974" y="199"/>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3"/>
                        <wps:cNvCnPr>
                          <a:cxnSpLocks noChangeShapeType="1"/>
                        </wps:cNvCnPr>
                        <wps:spPr bwMode="auto">
                          <a:xfrm>
                            <a:off x="4003" y="214"/>
                            <a:ext cx="75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2"/>
                        <wps:cNvSpPr>
                          <a:spLocks noChangeArrowheads="1"/>
                        </wps:cNvSpPr>
                        <wps:spPr bwMode="auto">
                          <a:xfrm>
                            <a:off x="11568" y="199"/>
                            <a:ext cx="44"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11"/>
                        <wps:cNvCnPr>
                          <a:cxnSpLocks noChangeShapeType="1"/>
                        </wps:cNvCnPr>
                        <wps:spPr bwMode="auto">
                          <a:xfrm>
                            <a:off x="655" y="199"/>
                            <a:ext cx="0" cy="706"/>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29" name="Line 10"/>
                        <wps:cNvCnPr>
                          <a:cxnSpLocks noChangeShapeType="1"/>
                        </wps:cNvCnPr>
                        <wps:spPr bwMode="auto">
                          <a:xfrm>
                            <a:off x="634" y="919"/>
                            <a:ext cx="334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9"/>
                        <wps:cNvSpPr>
                          <a:spLocks noChangeArrowheads="1"/>
                        </wps:cNvSpPr>
                        <wps:spPr bwMode="auto">
                          <a:xfrm>
                            <a:off x="3974" y="904"/>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8"/>
                        <wps:cNvCnPr>
                          <a:cxnSpLocks noChangeShapeType="1"/>
                        </wps:cNvCnPr>
                        <wps:spPr bwMode="auto">
                          <a:xfrm>
                            <a:off x="4003" y="919"/>
                            <a:ext cx="75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2" name="Line 7"/>
                        <wps:cNvCnPr>
                          <a:cxnSpLocks noChangeShapeType="1"/>
                        </wps:cNvCnPr>
                        <wps:spPr bwMode="auto">
                          <a:xfrm>
                            <a:off x="11590" y="228"/>
                            <a:ext cx="0" cy="706"/>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6"/>
                        <wps:cNvSpPr txBox="1">
                          <a:spLocks noChangeArrowheads="1"/>
                        </wps:cNvSpPr>
                        <wps:spPr bwMode="auto">
                          <a:xfrm>
                            <a:off x="676" y="213"/>
                            <a:ext cx="3327" cy="6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E4447" w14:textId="77777777" w:rsidR="00143C35" w:rsidRDefault="00143C35">
                              <w:pPr>
                                <w:spacing w:before="1"/>
                                <w:rPr>
                                  <w:rFonts w:ascii="Arial Black"/>
                                  <w:sz w:val="18"/>
                                </w:rPr>
                              </w:pPr>
                            </w:p>
                            <w:p w14:paraId="5FFE3527" w14:textId="77777777" w:rsidR="00143C35" w:rsidRDefault="00143C35">
                              <w:pPr>
                                <w:ind w:left="52"/>
                                <w:rPr>
                                  <w:rFonts w:ascii="Arial"/>
                                  <w:b/>
                                  <w:sz w:val="16"/>
                                </w:rPr>
                              </w:pPr>
                              <w:r>
                                <w:rPr>
                                  <w:rFonts w:ascii="Arial"/>
                                  <w:b/>
                                  <w:color w:val="FFFFFF"/>
                                  <w:sz w:val="16"/>
                                </w:rPr>
                                <w:t>Authorized representative signature/date: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EDC03" id="Group 5" o:spid="_x0000_s1041" style="position:absolute;margin-left:31.7pt;margin-top:9.95pt;width:548.9pt;height:36.75pt;z-index:-251652608;mso-wrap-distance-left:0;mso-wrap-distance-right:0;mso-position-horizontal-relative:page" coordorigin="634,199" coordsize="10978,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">
                <v:rect id="Rectangle 18" o:spid="_x0000_s1042" style="position:absolute;left:674;top:230;width:3298;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Rectangle 17" o:spid="_x0000_s1043" style="position:absolute;left:724;top:475;width:3176;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16" o:spid="_x0000_s1044" style="position:absolute;left:676;top:199;width:32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Rectangle 15" o:spid="_x0000_s1045" style="position:absolute;left:676;top:228;width:3298;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14" o:spid="_x0000_s1046" style="position:absolute;left:3974;top:199;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line id="Line 13" o:spid="_x0000_s1047" style="position:absolute;visibility:visible;mso-wrap-style:square" from="4003,214" to="11568,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" strokeweight="1.44pt"/>
                <v:rect id="Rectangle 12" o:spid="_x0000_s1048" style="position:absolute;left:11568;top:199;width:4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11" o:spid="_x0000_s1049" style="position:absolute;visibility:visible;mso-wrap-style:square" from="655,199" to="65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" strokeweight="2.16pt"/>
                <v:line id="Line 10" o:spid="_x0000_s1050" style="position:absolute;visibility:visible;mso-wrap-style:square" from="634,919" to="397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" strokeweight="1.44pt"/>
                <v:rect id="Rectangle 9" o:spid="_x0000_s1051" style="position:absolute;left:3974;top:904;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8" o:spid="_x0000_s1052" style="position:absolute;visibility:visible;mso-wrap-style:square" from="4003,919" to="11568,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" strokeweight="1.44pt"/>
                <v:line id="Line 7" o:spid="_x0000_s1053" style="position:absolute;visibility:visible;mso-wrap-style:square" from="11590,228" to="1159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" strokeweight="2.16pt"/>
                <v:shape id="Text Box 6" o:spid="_x0000_s1054" type="#_x0000_t202" style="position:absolute;left:676;top:213;width:3327;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" fillcolor="black" stroked="f">
                  <v:textbox inset="0,0,0,0">
                    <w:txbxContent>
                      <w:p w14:paraId="4E2E4447" w14:textId="77777777" w:rsidR="00143C35" w:rsidRDefault="00143C35">
                        <w:pPr>
                          <w:spacing w:before="1"/>
                          <w:rPr>
                            <w:rFonts w:ascii="Arial Black"/>
                            <w:sz w:val="18"/>
                          </w:rPr>
                        </w:pPr>
                      </w:p>
                      <w:p w14:paraId="5FFE3527" w14:textId="77777777" w:rsidR="00143C35" w:rsidRDefault="00143C35">
                        <w:pPr>
                          <w:ind w:left="52"/>
                          <w:rPr>
                            <w:rFonts w:ascii="Arial"/>
                            <w:b/>
                            <w:sz w:val="16"/>
                          </w:rPr>
                        </w:pPr>
                        <w:r>
                          <w:rPr>
                            <w:rFonts w:ascii="Arial"/>
                            <w:b/>
                            <w:color w:val="FFFFFF"/>
                            <w:sz w:val="16"/>
                          </w:rPr>
                          <w:t>Authorized representative signature/date:</w:t>
                        </w:r>
                      </w:p>
                    </w:txbxContent>
                  </v:textbox>
                </v:shape>
                <w10:wrap type="topAndBottom" anchorx="page"/>
              </v:group>
            </w:pict>
          </mc:Fallback>
        </mc:AlternateContent>
      </w:r>
    </w:p>
    <w:p w14:paraId="56917E41" w14:textId="77777777" w:rsidR="0088705E" w:rsidRPr="00B10444" w:rsidRDefault="0088705E">
      <w:pPr>
        <w:rPr>
          <w:rFonts w:ascii="Arial Black"/>
          <w:sz w:val="9"/>
        </w:rPr>
        <w:sectPr w:rsidR="0088705E" w:rsidRPr="00B10444" w:rsidSect="00485110">
          <w:footerReference w:type="default" r:id="rId41"/>
          <w:pgSz w:w="12240" w:h="15840"/>
          <w:pgMar w:top="432" w:right="475" w:bottom="274" w:left="504" w:header="0" w:footer="0" w:gutter="0"/>
          <w:cols w:space="720"/>
        </w:sectPr>
      </w:pPr>
    </w:p>
    <w:p w14:paraId="7064F626" w14:textId="77777777" w:rsidR="00216DFA" w:rsidRDefault="00216DFA" w:rsidP="000D638A">
      <w:pPr>
        <w:spacing w:before="80"/>
        <w:ind w:left="2591" w:right="2608"/>
        <w:jc w:val="center"/>
        <w:rPr>
          <w:rFonts w:ascii="Arial Black"/>
          <w:sz w:val="24"/>
        </w:rPr>
      </w:pPr>
    </w:p>
    <w:p w14:paraId="26A5744F" w14:textId="7E006664" w:rsidR="0088705E" w:rsidRPr="00B10444" w:rsidRDefault="00124FCE" w:rsidP="000D638A">
      <w:pPr>
        <w:spacing w:before="80"/>
        <w:ind w:left="2591" w:right="2608"/>
        <w:jc w:val="center"/>
        <w:rPr>
          <w:rFonts w:ascii="Arial Black"/>
          <w:sz w:val="24"/>
        </w:rPr>
      </w:pPr>
      <w:r w:rsidRPr="00B10444">
        <w:rPr>
          <w:rFonts w:ascii="Arial Black"/>
          <w:sz w:val="24"/>
        </w:rPr>
        <w:t>Application</w:t>
      </w:r>
      <w:r w:rsidRPr="00B10444">
        <w:rPr>
          <w:rFonts w:ascii="Arial Black"/>
          <w:spacing w:val="-6"/>
          <w:sz w:val="24"/>
        </w:rPr>
        <w:t xml:space="preserve"> </w:t>
      </w:r>
      <w:r w:rsidRPr="00B10444">
        <w:rPr>
          <w:rFonts w:ascii="Arial Black"/>
          <w:sz w:val="24"/>
        </w:rPr>
        <w:t>Form</w:t>
      </w:r>
    </w:p>
    <w:p w14:paraId="346BB55E" w14:textId="13B48B67" w:rsidR="0088705E" w:rsidRPr="00B10444" w:rsidRDefault="000D638A" w:rsidP="000D638A">
      <w:pPr>
        <w:ind w:left="720"/>
      </w:pPr>
      <w:r>
        <w:t xml:space="preserve">                                                                              </w:t>
      </w:r>
      <w:r w:rsidR="00124FCE" w:rsidRPr="00B10444">
        <w:t>Application</w:t>
      </w:r>
      <w:r w:rsidR="00124FCE" w:rsidRPr="00B10444">
        <w:rPr>
          <w:spacing w:val="-11"/>
        </w:rPr>
        <w:t xml:space="preserve"> </w:t>
      </w:r>
      <w:r w:rsidR="00124FCE" w:rsidRPr="00B10444">
        <w:t>Instructions</w:t>
      </w:r>
    </w:p>
    <w:p w14:paraId="2319B99B" w14:textId="77777777" w:rsidR="0088705E" w:rsidRPr="00B10444" w:rsidRDefault="00124FCE">
      <w:pPr>
        <w:spacing w:before="180"/>
        <w:ind w:left="2588" w:right="2608"/>
        <w:jc w:val="center"/>
        <w:rPr>
          <w:b/>
        </w:rPr>
      </w:pPr>
      <w:r w:rsidRPr="00B10444">
        <w:rPr>
          <w:b/>
        </w:rPr>
        <w:t>Labor &amp; Industry (L&amp;I) Workforce Development Grant</w:t>
      </w:r>
    </w:p>
    <w:p w14:paraId="2CF23CB6" w14:textId="77777777" w:rsidR="0088705E" w:rsidRPr="00B10444" w:rsidRDefault="0088705E">
      <w:pPr>
        <w:pStyle w:val="BodyText"/>
        <w:rPr>
          <w:b/>
        </w:rPr>
      </w:pPr>
    </w:p>
    <w:p w14:paraId="4FC25FDC" w14:textId="77777777" w:rsidR="0088705E" w:rsidRPr="00B10444" w:rsidRDefault="0088705E">
      <w:pPr>
        <w:pStyle w:val="BodyText"/>
        <w:rPr>
          <w:b/>
        </w:rPr>
      </w:pPr>
    </w:p>
    <w:p w14:paraId="6EE457AE" w14:textId="77777777" w:rsidR="0088705E" w:rsidRPr="00B10444" w:rsidRDefault="0088705E">
      <w:pPr>
        <w:pStyle w:val="BodyText"/>
        <w:spacing w:before="3"/>
        <w:rPr>
          <w:b/>
        </w:rPr>
      </w:pPr>
    </w:p>
    <w:p w14:paraId="4904A978" w14:textId="77777777" w:rsidR="0088705E" w:rsidRPr="00B10444" w:rsidRDefault="00124FCE">
      <w:pPr>
        <w:pStyle w:val="ListParagraph"/>
        <w:numPr>
          <w:ilvl w:val="0"/>
          <w:numId w:val="2"/>
        </w:numPr>
        <w:tabs>
          <w:tab w:val="left" w:pos="940"/>
        </w:tabs>
        <w:spacing w:line="480" w:lineRule="auto"/>
        <w:ind w:right="681"/>
        <w:rPr>
          <w:rFonts w:ascii="Times New Roman"/>
          <w:sz w:val="24"/>
        </w:rPr>
      </w:pPr>
      <w:r w:rsidRPr="00B10444">
        <w:rPr>
          <w:rFonts w:ascii="Times New Roman"/>
          <w:b/>
          <w:sz w:val="24"/>
        </w:rPr>
        <w:t>Type of Submission</w:t>
      </w:r>
      <w:r w:rsidRPr="00B10444">
        <w:rPr>
          <w:rFonts w:ascii="Times New Roman"/>
          <w:sz w:val="24"/>
        </w:rPr>
        <w:t>: Indicate whether this is a new request for funds for a new project or if this is</w:t>
      </w:r>
      <w:r w:rsidRPr="00B10444">
        <w:rPr>
          <w:rFonts w:ascii="Times New Roman"/>
          <w:spacing w:val="-26"/>
          <w:sz w:val="24"/>
        </w:rPr>
        <w:t xml:space="preserve"> </w:t>
      </w:r>
      <w:r w:rsidRPr="00B10444">
        <w:rPr>
          <w:rFonts w:ascii="Times New Roman"/>
          <w:sz w:val="24"/>
        </w:rPr>
        <w:t>a continuation of a project that was previously</w:t>
      </w:r>
      <w:r w:rsidRPr="00B10444">
        <w:rPr>
          <w:rFonts w:ascii="Times New Roman"/>
          <w:spacing w:val="-8"/>
          <w:sz w:val="24"/>
        </w:rPr>
        <w:t xml:space="preserve"> </w:t>
      </w:r>
      <w:r w:rsidRPr="00B10444">
        <w:rPr>
          <w:rFonts w:ascii="Times New Roman"/>
          <w:sz w:val="24"/>
        </w:rPr>
        <w:t>funded.</w:t>
      </w:r>
    </w:p>
    <w:p w14:paraId="52E632CA" w14:textId="77777777" w:rsidR="0088705E" w:rsidRPr="00B10444" w:rsidRDefault="00124FCE">
      <w:pPr>
        <w:pStyle w:val="ListParagraph"/>
        <w:numPr>
          <w:ilvl w:val="0"/>
          <w:numId w:val="2"/>
        </w:numPr>
        <w:tabs>
          <w:tab w:val="left" w:pos="940"/>
        </w:tabs>
        <w:rPr>
          <w:rFonts w:ascii="Times New Roman"/>
          <w:sz w:val="24"/>
        </w:rPr>
      </w:pPr>
      <w:r w:rsidRPr="00B10444">
        <w:rPr>
          <w:rFonts w:ascii="Times New Roman"/>
          <w:b/>
          <w:sz w:val="24"/>
        </w:rPr>
        <w:t>Type of Project</w:t>
      </w:r>
      <w:r w:rsidRPr="00B10444">
        <w:rPr>
          <w:rFonts w:ascii="Times New Roman"/>
          <w:sz w:val="24"/>
        </w:rPr>
        <w:t>: Indicate whether this grant is for training or</w:t>
      </w:r>
      <w:r w:rsidRPr="00B10444">
        <w:rPr>
          <w:rFonts w:ascii="Times New Roman"/>
          <w:spacing w:val="-6"/>
          <w:sz w:val="24"/>
        </w:rPr>
        <w:t xml:space="preserve"> </w:t>
      </w:r>
      <w:r w:rsidRPr="00B10444">
        <w:rPr>
          <w:rFonts w:ascii="Times New Roman"/>
          <w:sz w:val="24"/>
        </w:rPr>
        <w:t>services.</w:t>
      </w:r>
    </w:p>
    <w:p w14:paraId="6437532F" w14:textId="77777777" w:rsidR="0088705E" w:rsidRPr="00B10444" w:rsidRDefault="0088705E">
      <w:pPr>
        <w:pStyle w:val="BodyText"/>
        <w:rPr>
          <w:rFonts w:ascii="Times New Roman"/>
          <w:sz w:val="24"/>
        </w:rPr>
      </w:pPr>
    </w:p>
    <w:p w14:paraId="397F302E" w14:textId="48BB26A2" w:rsidR="0088705E" w:rsidRPr="000D638A" w:rsidRDefault="00124FCE" w:rsidP="000D638A">
      <w:pPr>
        <w:pStyle w:val="ListParagraph"/>
        <w:numPr>
          <w:ilvl w:val="0"/>
          <w:numId w:val="2"/>
        </w:numPr>
        <w:rPr>
          <w:rFonts w:ascii="Times New Roman" w:hAnsi="Times New Roman" w:cs="Times New Roman"/>
          <w:sz w:val="24"/>
          <w:szCs w:val="24"/>
        </w:rPr>
      </w:pPr>
      <w:r w:rsidRPr="000D638A">
        <w:rPr>
          <w:rFonts w:ascii="Times New Roman" w:hAnsi="Times New Roman" w:cs="Times New Roman"/>
          <w:b/>
          <w:sz w:val="24"/>
          <w:szCs w:val="24"/>
        </w:rPr>
        <w:t>Applicant</w:t>
      </w:r>
      <w:r w:rsidRPr="000D638A">
        <w:rPr>
          <w:rFonts w:ascii="Times New Roman" w:hAnsi="Times New Roman" w:cs="Times New Roman"/>
          <w:sz w:val="24"/>
          <w:szCs w:val="24"/>
        </w:rPr>
        <w:t xml:space="preserve">: </w:t>
      </w:r>
      <w:r w:rsidR="00976D33">
        <w:rPr>
          <w:rFonts w:ascii="Times New Roman" w:hAnsi="Times New Roman" w:cs="Times New Roman"/>
          <w:sz w:val="24"/>
          <w:szCs w:val="24"/>
        </w:rPr>
        <w:t>Enter</w:t>
      </w:r>
      <w:r w:rsidRPr="000D638A">
        <w:rPr>
          <w:rFonts w:ascii="Times New Roman" w:hAnsi="Times New Roman" w:cs="Times New Roman"/>
          <w:sz w:val="24"/>
          <w:szCs w:val="24"/>
        </w:rPr>
        <w:t xml:space="preserve"> Applicant type.</w:t>
      </w:r>
    </w:p>
    <w:p w14:paraId="5F682316" w14:textId="77777777" w:rsidR="0088705E" w:rsidRPr="00B10444" w:rsidRDefault="0088705E">
      <w:pPr>
        <w:pStyle w:val="BodyText"/>
        <w:rPr>
          <w:rFonts w:ascii="Times New Roman"/>
          <w:sz w:val="24"/>
        </w:rPr>
      </w:pPr>
    </w:p>
    <w:p w14:paraId="3916DCAF" w14:textId="502D10E0" w:rsidR="0088705E" w:rsidRPr="00B10444" w:rsidRDefault="00124FCE">
      <w:pPr>
        <w:pStyle w:val="ListParagraph"/>
        <w:numPr>
          <w:ilvl w:val="0"/>
          <w:numId w:val="2"/>
        </w:numPr>
        <w:tabs>
          <w:tab w:val="left" w:pos="940"/>
        </w:tabs>
        <w:spacing w:line="480" w:lineRule="auto"/>
        <w:ind w:right="927"/>
        <w:rPr>
          <w:rFonts w:ascii="Times New Roman"/>
          <w:sz w:val="24"/>
        </w:rPr>
      </w:pPr>
      <w:r w:rsidRPr="00B10444">
        <w:rPr>
          <w:rFonts w:ascii="Times New Roman"/>
          <w:b/>
          <w:sz w:val="24"/>
        </w:rPr>
        <w:t>Local Workforce Development Board (LWDB)</w:t>
      </w:r>
      <w:r w:rsidRPr="00B10444">
        <w:rPr>
          <w:rFonts w:ascii="Times New Roman"/>
          <w:sz w:val="24"/>
        </w:rPr>
        <w:t xml:space="preserve">: </w:t>
      </w:r>
      <w:r w:rsidR="0024091C">
        <w:rPr>
          <w:rFonts w:ascii="Times New Roman"/>
          <w:sz w:val="24"/>
        </w:rPr>
        <w:t>Enter</w:t>
      </w:r>
      <w:r w:rsidRPr="00B10444">
        <w:rPr>
          <w:rFonts w:ascii="Times New Roman"/>
          <w:sz w:val="24"/>
        </w:rPr>
        <w:t xml:space="preserve"> the name of the LWDB with whom</w:t>
      </w:r>
      <w:r w:rsidRPr="00B10444">
        <w:rPr>
          <w:rFonts w:ascii="Times New Roman"/>
          <w:spacing w:val="-24"/>
          <w:sz w:val="24"/>
        </w:rPr>
        <w:t xml:space="preserve"> </w:t>
      </w:r>
      <w:r w:rsidRPr="00B10444">
        <w:rPr>
          <w:rFonts w:ascii="Times New Roman"/>
          <w:sz w:val="24"/>
        </w:rPr>
        <w:t>this project will be affiliated.</w:t>
      </w:r>
    </w:p>
    <w:p w14:paraId="3D1CE94F" w14:textId="77777777" w:rsidR="0088705E" w:rsidRPr="00B10444" w:rsidRDefault="00124FCE">
      <w:pPr>
        <w:pStyle w:val="ListParagraph"/>
        <w:numPr>
          <w:ilvl w:val="0"/>
          <w:numId w:val="2"/>
        </w:numPr>
        <w:tabs>
          <w:tab w:val="left" w:pos="940"/>
        </w:tabs>
        <w:spacing w:before="1"/>
        <w:rPr>
          <w:rFonts w:ascii="Times New Roman"/>
          <w:sz w:val="24"/>
        </w:rPr>
      </w:pPr>
      <w:r w:rsidRPr="00B10444">
        <w:rPr>
          <w:rFonts w:ascii="Times New Roman"/>
          <w:b/>
          <w:sz w:val="24"/>
        </w:rPr>
        <w:t>Grant/Project Title</w:t>
      </w:r>
      <w:r w:rsidRPr="00B10444">
        <w:rPr>
          <w:rFonts w:ascii="Times New Roman"/>
          <w:sz w:val="24"/>
        </w:rPr>
        <w:t>: Enter the name of the</w:t>
      </w:r>
      <w:r w:rsidRPr="00B10444">
        <w:rPr>
          <w:rFonts w:ascii="Times New Roman"/>
          <w:spacing w:val="-7"/>
          <w:sz w:val="24"/>
        </w:rPr>
        <w:t xml:space="preserve"> </w:t>
      </w:r>
      <w:r w:rsidRPr="00B10444">
        <w:rPr>
          <w:rFonts w:ascii="Times New Roman"/>
          <w:sz w:val="24"/>
        </w:rPr>
        <w:t>project.</w:t>
      </w:r>
    </w:p>
    <w:p w14:paraId="192F5D55" w14:textId="77777777" w:rsidR="0088705E" w:rsidRPr="00B10444" w:rsidRDefault="0088705E">
      <w:pPr>
        <w:pStyle w:val="BodyText"/>
        <w:spacing w:before="11"/>
        <w:rPr>
          <w:rFonts w:ascii="Times New Roman"/>
          <w:sz w:val="23"/>
        </w:rPr>
      </w:pPr>
    </w:p>
    <w:p w14:paraId="491C535B" w14:textId="77777777" w:rsidR="0088705E" w:rsidRPr="00B10444" w:rsidRDefault="00124FCE">
      <w:pPr>
        <w:pStyle w:val="ListParagraph"/>
        <w:numPr>
          <w:ilvl w:val="0"/>
          <w:numId w:val="2"/>
        </w:numPr>
        <w:tabs>
          <w:tab w:val="left" w:pos="940"/>
        </w:tabs>
        <w:spacing w:line="480" w:lineRule="auto"/>
        <w:ind w:right="625"/>
        <w:rPr>
          <w:rFonts w:ascii="Times New Roman"/>
          <w:sz w:val="24"/>
        </w:rPr>
      </w:pPr>
      <w:r w:rsidRPr="00B10444">
        <w:rPr>
          <w:rFonts w:ascii="Times New Roman"/>
          <w:b/>
          <w:sz w:val="24"/>
        </w:rPr>
        <w:t>Target Industry Cluster/Sub Cluster</w:t>
      </w:r>
      <w:r w:rsidRPr="00B10444">
        <w:rPr>
          <w:rFonts w:ascii="Times New Roman"/>
          <w:sz w:val="24"/>
        </w:rPr>
        <w:t>: Enter the name of the Industry Cluster and, if applicable, the sub-cluster.</w:t>
      </w:r>
    </w:p>
    <w:p w14:paraId="5EB69CDA" w14:textId="77777777" w:rsidR="0088705E" w:rsidRPr="00B10444" w:rsidRDefault="00124FCE">
      <w:pPr>
        <w:pStyle w:val="ListParagraph"/>
        <w:numPr>
          <w:ilvl w:val="0"/>
          <w:numId w:val="2"/>
        </w:numPr>
        <w:tabs>
          <w:tab w:val="left" w:pos="940"/>
        </w:tabs>
        <w:rPr>
          <w:rFonts w:ascii="Times New Roman" w:hAnsi="Times New Roman"/>
          <w:sz w:val="24"/>
        </w:rPr>
      </w:pPr>
      <w:r w:rsidRPr="00B10444">
        <w:rPr>
          <w:rFonts w:ascii="Times New Roman" w:hAnsi="Times New Roman"/>
          <w:b/>
          <w:sz w:val="24"/>
        </w:rPr>
        <w:t xml:space="preserve">Counties Served </w:t>
      </w:r>
      <w:r w:rsidRPr="00B10444">
        <w:rPr>
          <w:rFonts w:ascii="Times New Roman" w:hAnsi="Times New Roman"/>
          <w:sz w:val="24"/>
        </w:rPr>
        <w:t>– Include all counties that will be served by the</w:t>
      </w:r>
      <w:r w:rsidRPr="00B10444">
        <w:rPr>
          <w:rFonts w:ascii="Times New Roman" w:hAnsi="Times New Roman"/>
          <w:spacing w:val="-7"/>
          <w:sz w:val="24"/>
        </w:rPr>
        <w:t xml:space="preserve"> </w:t>
      </w:r>
      <w:r w:rsidRPr="00B10444">
        <w:rPr>
          <w:rFonts w:ascii="Times New Roman" w:hAnsi="Times New Roman"/>
          <w:sz w:val="24"/>
        </w:rPr>
        <w:t>grant.</w:t>
      </w:r>
    </w:p>
    <w:p w14:paraId="1EAC4C63" w14:textId="77777777" w:rsidR="0088705E" w:rsidRPr="00B10444" w:rsidRDefault="0088705E">
      <w:pPr>
        <w:pStyle w:val="BodyText"/>
        <w:rPr>
          <w:rFonts w:ascii="Times New Roman"/>
          <w:sz w:val="24"/>
        </w:rPr>
      </w:pPr>
    </w:p>
    <w:p w14:paraId="52FB28BD" w14:textId="77777777" w:rsidR="0088705E" w:rsidRPr="00B10444" w:rsidRDefault="00124FCE">
      <w:pPr>
        <w:pStyle w:val="ListParagraph"/>
        <w:numPr>
          <w:ilvl w:val="0"/>
          <w:numId w:val="2"/>
        </w:numPr>
        <w:tabs>
          <w:tab w:val="left" w:pos="940"/>
        </w:tabs>
        <w:rPr>
          <w:rFonts w:ascii="Times New Roman" w:hAnsi="Times New Roman"/>
          <w:sz w:val="24"/>
        </w:rPr>
      </w:pPr>
      <w:r w:rsidRPr="00B10444">
        <w:rPr>
          <w:rFonts w:ascii="Times New Roman" w:hAnsi="Times New Roman"/>
          <w:b/>
          <w:sz w:val="24"/>
        </w:rPr>
        <w:t xml:space="preserve">LWDAs affected </w:t>
      </w:r>
      <w:r w:rsidRPr="00B10444">
        <w:rPr>
          <w:rFonts w:ascii="Times New Roman" w:hAnsi="Times New Roman"/>
          <w:sz w:val="24"/>
        </w:rPr>
        <w:t>– List all LWDAs involved in the</w:t>
      </w:r>
      <w:r w:rsidRPr="00B10444">
        <w:rPr>
          <w:rFonts w:ascii="Times New Roman" w:hAnsi="Times New Roman"/>
          <w:spacing w:val="1"/>
          <w:sz w:val="24"/>
        </w:rPr>
        <w:t xml:space="preserve"> </w:t>
      </w:r>
      <w:r w:rsidRPr="00B10444">
        <w:rPr>
          <w:rFonts w:ascii="Times New Roman" w:hAnsi="Times New Roman"/>
          <w:sz w:val="24"/>
        </w:rPr>
        <w:t>grant.</w:t>
      </w:r>
    </w:p>
    <w:p w14:paraId="0856AC09" w14:textId="77777777" w:rsidR="0088705E" w:rsidRPr="00B10444" w:rsidRDefault="0088705E">
      <w:pPr>
        <w:pStyle w:val="BodyText"/>
        <w:spacing w:before="9"/>
        <w:rPr>
          <w:rFonts w:ascii="Times New Roman"/>
          <w:sz w:val="23"/>
        </w:rPr>
      </w:pPr>
    </w:p>
    <w:p w14:paraId="001292CA" w14:textId="10E509E4" w:rsidR="0088705E" w:rsidRPr="000C709E" w:rsidRDefault="00124FCE" w:rsidP="000C709E">
      <w:pPr>
        <w:pStyle w:val="ListParagraph"/>
        <w:numPr>
          <w:ilvl w:val="0"/>
          <w:numId w:val="2"/>
        </w:numPr>
        <w:rPr>
          <w:rFonts w:ascii="Times New Roman" w:hAnsi="Times New Roman" w:cs="Times New Roman"/>
          <w:sz w:val="24"/>
          <w:szCs w:val="24"/>
        </w:rPr>
      </w:pPr>
      <w:r w:rsidRPr="000C709E">
        <w:rPr>
          <w:rFonts w:ascii="Times New Roman" w:hAnsi="Times New Roman" w:cs="Times New Roman"/>
          <w:b/>
          <w:sz w:val="24"/>
          <w:szCs w:val="24"/>
        </w:rPr>
        <w:t xml:space="preserve">Small Business </w:t>
      </w:r>
      <w:r w:rsidRPr="000C709E">
        <w:rPr>
          <w:rFonts w:ascii="Times New Roman" w:hAnsi="Times New Roman" w:cs="Times New Roman"/>
          <w:sz w:val="24"/>
          <w:szCs w:val="24"/>
        </w:rPr>
        <w:t>– Select whether your business is a Pennsylvania Qualified Small</w:t>
      </w:r>
      <w:r w:rsidRPr="000C709E">
        <w:rPr>
          <w:rFonts w:ascii="Times New Roman" w:hAnsi="Times New Roman" w:cs="Times New Roman"/>
          <w:spacing w:val="-6"/>
          <w:sz w:val="24"/>
          <w:szCs w:val="24"/>
        </w:rPr>
        <w:t xml:space="preserve"> </w:t>
      </w:r>
      <w:r w:rsidRPr="000C709E">
        <w:rPr>
          <w:rFonts w:ascii="Times New Roman" w:hAnsi="Times New Roman" w:cs="Times New Roman"/>
          <w:sz w:val="24"/>
          <w:szCs w:val="24"/>
        </w:rPr>
        <w:t>Business.</w:t>
      </w:r>
    </w:p>
    <w:p w14:paraId="639607BA" w14:textId="77777777" w:rsidR="0088705E" w:rsidRPr="00B10444" w:rsidRDefault="0088705E">
      <w:pPr>
        <w:pStyle w:val="BodyText"/>
        <w:rPr>
          <w:rFonts w:ascii="Times New Roman"/>
          <w:sz w:val="24"/>
        </w:rPr>
      </w:pPr>
    </w:p>
    <w:p w14:paraId="0DB35B31" w14:textId="77777777" w:rsidR="0088705E" w:rsidRPr="00B10444" w:rsidRDefault="00124FCE">
      <w:pPr>
        <w:pStyle w:val="ListParagraph"/>
        <w:numPr>
          <w:ilvl w:val="0"/>
          <w:numId w:val="2"/>
        </w:numPr>
        <w:tabs>
          <w:tab w:val="left" w:pos="940"/>
        </w:tabs>
        <w:rPr>
          <w:rFonts w:ascii="Times New Roman" w:hAnsi="Times New Roman"/>
          <w:sz w:val="24"/>
        </w:rPr>
      </w:pPr>
      <w:r w:rsidRPr="00B10444">
        <w:rPr>
          <w:rFonts w:ascii="Times New Roman" w:hAnsi="Times New Roman"/>
          <w:b/>
          <w:sz w:val="24"/>
        </w:rPr>
        <w:t>Applicant Information</w:t>
      </w:r>
      <w:r w:rsidRPr="00B10444">
        <w:rPr>
          <w:rFonts w:ascii="Times New Roman" w:hAnsi="Times New Roman"/>
          <w:sz w:val="24"/>
        </w:rPr>
        <w:t>: Enter the applicant’s name and</w:t>
      </w:r>
      <w:r w:rsidRPr="00B10444">
        <w:rPr>
          <w:rFonts w:ascii="Times New Roman" w:hAnsi="Times New Roman"/>
          <w:spacing w:val="-6"/>
          <w:sz w:val="24"/>
        </w:rPr>
        <w:t xml:space="preserve"> </w:t>
      </w:r>
      <w:r w:rsidRPr="00B10444">
        <w:rPr>
          <w:rFonts w:ascii="Times New Roman" w:hAnsi="Times New Roman"/>
          <w:sz w:val="24"/>
        </w:rPr>
        <w:t>address.</w:t>
      </w:r>
    </w:p>
    <w:p w14:paraId="34BE2824" w14:textId="77777777" w:rsidR="0088705E" w:rsidRPr="00B10444" w:rsidRDefault="0088705E">
      <w:pPr>
        <w:pStyle w:val="BodyText"/>
        <w:rPr>
          <w:rFonts w:ascii="Times New Roman"/>
          <w:sz w:val="24"/>
        </w:rPr>
      </w:pPr>
    </w:p>
    <w:p w14:paraId="7E16AF89" w14:textId="77777777" w:rsidR="0088705E" w:rsidRPr="00B10444" w:rsidRDefault="00124FCE">
      <w:pPr>
        <w:pStyle w:val="ListParagraph"/>
        <w:numPr>
          <w:ilvl w:val="0"/>
          <w:numId w:val="2"/>
        </w:numPr>
        <w:tabs>
          <w:tab w:val="left" w:pos="940"/>
        </w:tabs>
        <w:rPr>
          <w:rFonts w:ascii="Times New Roman"/>
          <w:sz w:val="24"/>
        </w:rPr>
      </w:pPr>
      <w:r w:rsidRPr="00B10444">
        <w:rPr>
          <w:rFonts w:ascii="Times New Roman"/>
          <w:b/>
          <w:sz w:val="24"/>
        </w:rPr>
        <w:t>Contact Information</w:t>
      </w:r>
      <w:r w:rsidRPr="00B10444">
        <w:rPr>
          <w:rFonts w:ascii="Times New Roman"/>
          <w:sz w:val="24"/>
        </w:rPr>
        <w:t>: Enter contact</w:t>
      </w:r>
      <w:r w:rsidRPr="00B10444">
        <w:rPr>
          <w:rFonts w:ascii="Times New Roman"/>
          <w:spacing w:val="-3"/>
          <w:sz w:val="24"/>
        </w:rPr>
        <w:t xml:space="preserve"> </w:t>
      </w:r>
      <w:r w:rsidRPr="00B10444">
        <w:rPr>
          <w:rFonts w:ascii="Times New Roman"/>
          <w:sz w:val="24"/>
        </w:rPr>
        <w:t>information.</w:t>
      </w:r>
    </w:p>
    <w:p w14:paraId="47591F64" w14:textId="77777777" w:rsidR="0088705E" w:rsidRPr="00B10444" w:rsidRDefault="0088705E">
      <w:pPr>
        <w:pStyle w:val="BodyText"/>
        <w:rPr>
          <w:rFonts w:ascii="Times New Roman"/>
          <w:sz w:val="24"/>
        </w:rPr>
      </w:pPr>
    </w:p>
    <w:p w14:paraId="41162CA6" w14:textId="2514E9E7" w:rsidR="0088705E" w:rsidRDefault="00124FCE" w:rsidP="000C709E">
      <w:pPr>
        <w:pStyle w:val="ListParagraph"/>
        <w:numPr>
          <w:ilvl w:val="0"/>
          <w:numId w:val="2"/>
        </w:numPr>
        <w:rPr>
          <w:rFonts w:ascii="Times New Roman" w:hAnsi="Times New Roman" w:cs="Times New Roman"/>
          <w:sz w:val="24"/>
          <w:szCs w:val="24"/>
        </w:rPr>
      </w:pPr>
      <w:r w:rsidRPr="000C709E">
        <w:rPr>
          <w:rFonts w:ascii="Times New Roman" w:hAnsi="Times New Roman" w:cs="Times New Roman"/>
          <w:b/>
          <w:sz w:val="24"/>
          <w:szCs w:val="24"/>
        </w:rPr>
        <w:t>Funding Proposal Requests</w:t>
      </w:r>
      <w:r w:rsidRPr="000C709E">
        <w:rPr>
          <w:rFonts w:ascii="Times New Roman" w:hAnsi="Times New Roman" w:cs="Times New Roman"/>
          <w:sz w:val="24"/>
          <w:szCs w:val="24"/>
        </w:rPr>
        <w:t>: Enter the amount requested for the project and include the amount</w:t>
      </w:r>
      <w:r w:rsidRPr="000C709E">
        <w:rPr>
          <w:rFonts w:ascii="Times New Roman" w:hAnsi="Times New Roman" w:cs="Times New Roman"/>
          <w:spacing w:val="-23"/>
          <w:sz w:val="24"/>
          <w:szCs w:val="24"/>
        </w:rPr>
        <w:t xml:space="preserve"> </w:t>
      </w:r>
      <w:r w:rsidRPr="000C709E">
        <w:rPr>
          <w:rFonts w:ascii="Times New Roman" w:hAnsi="Times New Roman" w:cs="Times New Roman"/>
          <w:sz w:val="24"/>
          <w:szCs w:val="24"/>
        </w:rPr>
        <w:t>of matching funds (if</w:t>
      </w:r>
      <w:r w:rsidRPr="000C709E">
        <w:rPr>
          <w:rFonts w:ascii="Times New Roman" w:hAnsi="Times New Roman" w:cs="Times New Roman"/>
          <w:spacing w:val="-3"/>
          <w:sz w:val="24"/>
          <w:szCs w:val="24"/>
        </w:rPr>
        <w:t xml:space="preserve"> </w:t>
      </w:r>
      <w:r w:rsidRPr="000C709E">
        <w:rPr>
          <w:rFonts w:ascii="Times New Roman" w:hAnsi="Times New Roman" w:cs="Times New Roman"/>
          <w:sz w:val="24"/>
          <w:szCs w:val="24"/>
        </w:rPr>
        <w:t>applicable).</w:t>
      </w:r>
    </w:p>
    <w:p w14:paraId="6B59D1F5" w14:textId="77777777" w:rsidR="000C709E" w:rsidRPr="000C709E" w:rsidRDefault="000C709E" w:rsidP="000C709E">
      <w:pPr>
        <w:pStyle w:val="ListParagraph"/>
        <w:rPr>
          <w:rFonts w:ascii="Times New Roman" w:hAnsi="Times New Roman" w:cs="Times New Roman"/>
          <w:sz w:val="24"/>
          <w:szCs w:val="24"/>
        </w:rPr>
      </w:pPr>
    </w:p>
    <w:p w14:paraId="0ABBB6AC" w14:textId="77777777" w:rsidR="0088705E" w:rsidRPr="00B10444" w:rsidRDefault="00124FCE">
      <w:pPr>
        <w:pStyle w:val="ListParagraph"/>
        <w:numPr>
          <w:ilvl w:val="0"/>
          <w:numId w:val="2"/>
        </w:numPr>
        <w:tabs>
          <w:tab w:val="left" w:pos="940"/>
        </w:tabs>
        <w:rPr>
          <w:rFonts w:ascii="Times New Roman"/>
          <w:sz w:val="24"/>
        </w:rPr>
      </w:pPr>
      <w:r w:rsidRPr="00B10444">
        <w:rPr>
          <w:rFonts w:ascii="Times New Roman"/>
          <w:b/>
          <w:sz w:val="24"/>
        </w:rPr>
        <w:t>Authorized Representative</w:t>
      </w:r>
      <w:r w:rsidRPr="00B10444">
        <w:rPr>
          <w:rFonts w:ascii="Times New Roman"/>
          <w:sz w:val="24"/>
        </w:rPr>
        <w:t>: Enter the name of the authorized representative. Sign and date the</w:t>
      </w:r>
      <w:r w:rsidRPr="00B10444">
        <w:rPr>
          <w:rFonts w:ascii="Times New Roman"/>
          <w:spacing w:val="-17"/>
          <w:sz w:val="24"/>
        </w:rPr>
        <w:t xml:space="preserve"> </w:t>
      </w:r>
      <w:r w:rsidRPr="00B10444">
        <w:rPr>
          <w:rFonts w:ascii="Times New Roman"/>
          <w:sz w:val="24"/>
        </w:rPr>
        <w:t>form.</w:t>
      </w:r>
    </w:p>
    <w:p w14:paraId="5E5B9A35" w14:textId="77777777" w:rsidR="0088705E" w:rsidRPr="00B10444" w:rsidRDefault="0088705E">
      <w:pPr>
        <w:pStyle w:val="BodyText"/>
        <w:rPr>
          <w:rFonts w:ascii="Times New Roman"/>
          <w:sz w:val="26"/>
        </w:rPr>
      </w:pPr>
    </w:p>
    <w:p w14:paraId="7B37C628" w14:textId="77777777" w:rsidR="0088705E" w:rsidRPr="00B10444" w:rsidRDefault="0088705E">
      <w:pPr>
        <w:pStyle w:val="BodyText"/>
        <w:spacing w:before="9"/>
        <w:rPr>
          <w:rFonts w:ascii="Times New Roman"/>
          <w:sz w:val="36"/>
        </w:rPr>
      </w:pPr>
    </w:p>
    <w:p w14:paraId="6762C990" w14:textId="77777777" w:rsidR="0088705E" w:rsidRPr="00B10444" w:rsidRDefault="0088705E">
      <w:pPr>
        <w:spacing w:line="247" w:lineRule="auto"/>
        <w:rPr>
          <w:sz w:val="28"/>
        </w:rPr>
        <w:sectPr w:rsidR="0088705E" w:rsidRPr="00B10444" w:rsidSect="00485110">
          <w:footerReference w:type="default" r:id="rId42"/>
          <w:pgSz w:w="12240" w:h="15840"/>
          <w:pgMar w:top="432" w:right="475" w:bottom="274" w:left="504" w:header="0" w:footer="0" w:gutter="0"/>
          <w:cols w:space="720"/>
        </w:sectPr>
      </w:pPr>
    </w:p>
    <w:p w14:paraId="53DB7579" w14:textId="7F4E446C" w:rsidR="0088705E" w:rsidRPr="00B43F38" w:rsidRDefault="00124FCE" w:rsidP="000C709E">
      <w:pPr>
        <w:pStyle w:val="Heading1"/>
        <w:rPr>
          <w:bCs w:val="0"/>
          <w:color w:val="244061" w:themeColor="accent1" w:themeShade="80"/>
        </w:rPr>
      </w:pPr>
      <w:bookmarkStart w:id="52" w:name="_Toc75261827"/>
      <w:bookmarkStart w:id="53" w:name="_Toc79052430"/>
      <w:r w:rsidRPr="00B43F38">
        <w:rPr>
          <w:bCs w:val="0"/>
          <w:color w:val="244061" w:themeColor="accent1" w:themeShade="80"/>
        </w:rPr>
        <w:lastRenderedPageBreak/>
        <w:t xml:space="preserve">Appendix </w:t>
      </w:r>
      <w:r w:rsidR="007D725A">
        <w:rPr>
          <w:bCs w:val="0"/>
          <w:color w:val="244061" w:themeColor="accent1" w:themeShade="80"/>
        </w:rPr>
        <w:t>F</w:t>
      </w:r>
      <w:r w:rsidRPr="00B43F38">
        <w:rPr>
          <w:bCs w:val="0"/>
          <w:color w:val="244061" w:themeColor="accent1" w:themeShade="80"/>
        </w:rPr>
        <w:t>: PAsmart Apprenticeship Grant Budget Form</w:t>
      </w:r>
      <w:bookmarkEnd w:id="52"/>
      <w:bookmarkEnd w:id="53"/>
    </w:p>
    <w:p w14:paraId="25368CD5" w14:textId="77777777" w:rsidR="0088705E" w:rsidRPr="00B10444" w:rsidRDefault="0088705E">
      <w:pPr>
        <w:pStyle w:val="BodyText"/>
        <w:rPr>
          <w:b/>
          <w:sz w:val="20"/>
        </w:rPr>
      </w:pPr>
    </w:p>
    <w:p w14:paraId="5CDF9938" w14:textId="5A30F16E" w:rsidR="0088705E" w:rsidRPr="00B10444" w:rsidRDefault="008C092C">
      <w:pPr>
        <w:pStyle w:val="BodyText"/>
        <w:spacing w:before="8"/>
        <w:rPr>
          <w:rFonts w:ascii="Arial"/>
          <w:b/>
          <w:sz w:val="20"/>
        </w:rPr>
      </w:pPr>
      <w:r>
        <w:rPr>
          <w:noProof/>
        </w:rPr>
        <mc:AlternateContent>
          <mc:Choice Requires="wpg">
            <w:drawing>
              <wp:anchor distT="0" distB="0" distL="0" distR="0" simplePos="0" relativeHeight="251664896" behindDoc="1" locked="0" layoutInCell="1" allowOverlap="1" wp14:anchorId="224B4106" wp14:editId="74FE4884">
                <wp:simplePos x="0" y="0"/>
                <wp:positionH relativeFrom="page">
                  <wp:posOffset>5080000</wp:posOffset>
                </wp:positionH>
                <wp:positionV relativeFrom="paragraph">
                  <wp:posOffset>175895</wp:posOffset>
                </wp:positionV>
                <wp:extent cx="965200" cy="38100"/>
                <wp:effectExtent l="0" t="0" r="0" b="0"/>
                <wp:wrapTopAndBottom/>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200" cy="38100"/>
                          <a:chOff x="8000" y="277"/>
                          <a:chExt cx="1520" cy="60"/>
                        </a:xfrm>
                      </wpg:grpSpPr>
                      <wps:wsp>
                        <wps:cNvPr id="19" name="Line 4"/>
                        <wps:cNvCnPr>
                          <a:cxnSpLocks noChangeShapeType="1"/>
                        </wps:cNvCnPr>
                        <wps:spPr bwMode="auto">
                          <a:xfrm>
                            <a:off x="8000" y="287"/>
                            <a:ext cx="1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3"/>
                        <wps:cNvCnPr>
                          <a:cxnSpLocks noChangeShapeType="1"/>
                        </wps:cNvCnPr>
                        <wps:spPr bwMode="auto">
                          <a:xfrm>
                            <a:off x="8000" y="327"/>
                            <a:ext cx="1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A3FD0CC" id="Group 2" o:spid="_x0000_s1026" style="position:absolute;margin-left:400pt;margin-top:13.85pt;width:76pt;height:3pt;z-index:-251651584;mso-wrap-distance-left:0;mso-wrap-distance-right:0;mso-position-horizontal-relative:page" coordorigin="8000,277" coordsize="15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">
                <v:line id="Line 4" o:spid="_x0000_s1027" style="position:absolute;visibility:visible;mso-wrap-style:square" from="8000,287" to="952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line id="Line 3" o:spid="_x0000_s1028" style="position:absolute;visibility:visible;mso-wrap-style:square" from="8000,327" to="9520,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w10:wrap type="topAndBottom" anchorx="page"/>
              </v:group>
            </w:pict>
          </mc:Fallback>
        </mc:AlternateContent>
      </w:r>
    </w:p>
    <w:p w14:paraId="0905EBC3" w14:textId="4AEB3FAC" w:rsidR="0088705E" w:rsidRPr="00B10444" w:rsidRDefault="00B43F38" w:rsidP="005C7C56">
      <w:pPr>
        <w:pStyle w:val="BodyText"/>
        <w:ind w:left="-270"/>
        <w:rPr>
          <w:rFonts w:ascii="Arial"/>
          <w:b/>
          <w:sz w:val="20"/>
        </w:rPr>
      </w:pPr>
      <w:r w:rsidRPr="00B43F38">
        <w:rPr>
          <w:rFonts w:ascii="Arial"/>
          <w:b/>
          <w:noProof/>
          <w:sz w:val="20"/>
        </w:rPr>
        <w:drawing>
          <wp:inline distT="0" distB="0" distL="0" distR="0" wp14:anchorId="3E8BFDFA" wp14:editId="348BFF2A">
            <wp:extent cx="6578600" cy="183451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6578600" cy="1834515"/>
                    </a:xfrm>
                    <a:prstGeom prst="rect">
                      <a:avLst/>
                    </a:prstGeom>
                  </pic:spPr>
                </pic:pic>
              </a:graphicData>
            </a:graphic>
          </wp:inline>
        </w:drawing>
      </w:r>
    </w:p>
    <w:p w14:paraId="43325954" w14:textId="4105EDD3" w:rsidR="0088705E" w:rsidRPr="00B10444" w:rsidRDefault="0088705E">
      <w:pPr>
        <w:pStyle w:val="BodyText"/>
        <w:spacing w:before="11"/>
        <w:rPr>
          <w:rFonts w:ascii="Arial"/>
          <w:b/>
          <w:sz w:val="20"/>
        </w:rPr>
      </w:pPr>
    </w:p>
    <w:p w14:paraId="437FD6F6" w14:textId="089A9280" w:rsidR="00FC194B" w:rsidRDefault="00A51E5E" w:rsidP="00216DFA">
      <w:pPr>
        <w:ind w:left="720"/>
        <w:rPr>
          <w:color w:val="002060"/>
        </w:rPr>
      </w:pPr>
      <w:r w:rsidRPr="003F0560">
        <w:rPr>
          <w:noProof/>
          <w:color w:val="002060"/>
        </w:rPr>
        <w:drawing>
          <wp:anchor distT="0" distB="0" distL="114300" distR="114300" simplePos="0" relativeHeight="251677184" behindDoc="0" locked="0" layoutInCell="1" allowOverlap="1" wp14:anchorId="3BC9FC0C" wp14:editId="75D867F4">
            <wp:simplePos x="0" y="0"/>
            <wp:positionH relativeFrom="column">
              <wp:posOffset>2430946</wp:posOffset>
            </wp:positionH>
            <wp:positionV relativeFrom="paragraph">
              <wp:posOffset>5660</wp:posOffset>
            </wp:positionV>
            <wp:extent cx="4022615" cy="1683334"/>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022615" cy="1683334"/>
                    </a:xfrm>
                    <a:prstGeom prst="rect">
                      <a:avLst/>
                    </a:prstGeom>
                  </pic:spPr>
                </pic:pic>
              </a:graphicData>
            </a:graphic>
            <wp14:sizeRelH relativeFrom="margin">
              <wp14:pctWidth>0</wp14:pctWidth>
            </wp14:sizeRelH>
            <wp14:sizeRelV relativeFrom="margin">
              <wp14:pctHeight>0</wp14:pctHeight>
            </wp14:sizeRelV>
          </wp:anchor>
        </w:drawing>
      </w:r>
    </w:p>
    <w:p w14:paraId="64D404A5" w14:textId="125746D6" w:rsidR="00FC194B" w:rsidRDefault="00FC194B" w:rsidP="000C709E">
      <w:pPr>
        <w:rPr>
          <w:color w:val="002060"/>
        </w:rPr>
      </w:pPr>
    </w:p>
    <w:p w14:paraId="3A02AA56" w14:textId="77777777" w:rsidR="00FC194B" w:rsidRDefault="00FC194B" w:rsidP="000C709E">
      <w:pPr>
        <w:rPr>
          <w:color w:val="002060"/>
        </w:rPr>
      </w:pPr>
    </w:p>
    <w:p w14:paraId="1E3F43BE" w14:textId="77777777" w:rsidR="00FC194B" w:rsidRDefault="00FC194B" w:rsidP="000C709E">
      <w:pPr>
        <w:rPr>
          <w:color w:val="002060"/>
        </w:rPr>
      </w:pPr>
    </w:p>
    <w:p w14:paraId="0B854036" w14:textId="10E6FD92" w:rsidR="00FC194B" w:rsidRDefault="00FC194B" w:rsidP="000C709E">
      <w:pPr>
        <w:rPr>
          <w:color w:val="002060"/>
        </w:rPr>
      </w:pPr>
    </w:p>
    <w:p w14:paraId="358DD326" w14:textId="77777777" w:rsidR="00FC194B" w:rsidRDefault="00FC194B" w:rsidP="000C709E">
      <w:pPr>
        <w:rPr>
          <w:color w:val="002060"/>
        </w:rPr>
      </w:pPr>
    </w:p>
    <w:p w14:paraId="5CD715F1" w14:textId="77777777" w:rsidR="00FC194B" w:rsidRDefault="00FC194B" w:rsidP="000C709E">
      <w:pPr>
        <w:rPr>
          <w:color w:val="002060"/>
        </w:rPr>
      </w:pPr>
    </w:p>
    <w:p w14:paraId="1FC9CE22" w14:textId="77777777" w:rsidR="00FC194B" w:rsidRDefault="00FC194B" w:rsidP="000C709E">
      <w:pPr>
        <w:rPr>
          <w:color w:val="002060"/>
        </w:rPr>
      </w:pPr>
    </w:p>
    <w:p w14:paraId="3CA6AD26" w14:textId="77777777" w:rsidR="00FC194B" w:rsidRDefault="00FC194B" w:rsidP="000C709E">
      <w:pPr>
        <w:rPr>
          <w:color w:val="002060"/>
        </w:rPr>
      </w:pPr>
    </w:p>
    <w:p w14:paraId="70F8612A" w14:textId="77777777" w:rsidR="00FC194B" w:rsidRDefault="00FC194B" w:rsidP="000C709E">
      <w:pPr>
        <w:rPr>
          <w:color w:val="002060"/>
        </w:rPr>
      </w:pPr>
    </w:p>
    <w:p w14:paraId="3BBC5877" w14:textId="77777777" w:rsidR="00FC194B" w:rsidRDefault="00FC194B" w:rsidP="000C709E">
      <w:pPr>
        <w:rPr>
          <w:color w:val="002060"/>
        </w:rPr>
      </w:pPr>
    </w:p>
    <w:p w14:paraId="1E8C94C6" w14:textId="7DA5BFE1" w:rsidR="00FC194B" w:rsidRDefault="000C709E" w:rsidP="000C709E">
      <w:pPr>
        <w:rPr>
          <w:color w:val="002060"/>
        </w:rPr>
      </w:pPr>
      <w:r>
        <w:rPr>
          <w:color w:val="002060"/>
        </w:rPr>
        <w:tab/>
      </w:r>
      <w:r>
        <w:rPr>
          <w:color w:val="002060"/>
        </w:rPr>
        <w:tab/>
      </w:r>
      <w:r>
        <w:rPr>
          <w:color w:val="002060"/>
        </w:rPr>
        <w:tab/>
      </w:r>
      <w:r>
        <w:rPr>
          <w:color w:val="002060"/>
        </w:rPr>
        <w:tab/>
      </w:r>
      <w:r>
        <w:rPr>
          <w:color w:val="002060"/>
        </w:rPr>
        <w:tab/>
      </w:r>
      <w:r>
        <w:rPr>
          <w:color w:val="002060"/>
        </w:rPr>
        <w:tab/>
      </w:r>
      <w:r>
        <w:rPr>
          <w:color w:val="002060"/>
        </w:rPr>
        <w:tab/>
      </w:r>
    </w:p>
    <w:p w14:paraId="7026051F" w14:textId="77777777" w:rsidR="000C709E" w:rsidRDefault="000C709E" w:rsidP="000C709E">
      <w:pPr>
        <w:rPr>
          <w:color w:val="002060"/>
        </w:rPr>
      </w:pPr>
    </w:p>
    <w:p w14:paraId="667FC85B" w14:textId="77777777" w:rsidR="000C709E" w:rsidRDefault="000C709E" w:rsidP="000C709E">
      <w:pPr>
        <w:rPr>
          <w:color w:val="002060"/>
        </w:rPr>
      </w:pPr>
    </w:p>
    <w:p w14:paraId="6F1AB038" w14:textId="77777777" w:rsidR="000C709E" w:rsidRDefault="000C709E" w:rsidP="000C709E">
      <w:pPr>
        <w:rPr>
          <w:color w:val="002060"/>
        </w:rPr>
      </w:pPr>
    </w:p>
    <w:p w14:paraId="5C5EAABB" w14:textId="77777777" w:rsidR="000C709E" w:rsidRDefault="000C709E" w:rsidP="000C709E">
      <w:pPr>
        <w:rPr>
          <w:color w:val="002060"/>
        </w:rPr>
      </w:pPr>
    </w:p>
    <w:p w14:paraId="49354323" w14:textId="77777777" w:rsidR="000C709E" w:rsidRDefault="000C709E" w:rsidP="000C709E">
      <w:pPr>
        <w:rPr>
          <w:color w:val="002060"/>
        </w:rPr>
      </w:pPr>
    </w:p>
    <w:p w14:paraId="6B006715" w14:textId="77777777" w:rsidR="000C709E" w:rsidRDefault="000C709E" w:rsidP="000C709E">
      <w:pPr>
        <w:rPr>
          <w:color w:val="002060"/>
        </w:rPr>
      </w:pPr>
    </w:p>
    <w:p w14:paraId="7C1DE18E" w14:textId="77777777" w:rsidR="000C709E" w:rsidRDefault="000C709E" w:rsidP="000C709E">
      <w:pPr>
        <w:rPr>
          <w:color w:val="002060"/>
        </w:rPr>
      </w:pPr>
    </w:p>
    <w:p w14:paraId="6F8D619C" w14:textId="77777777" w:rsidR="000C709E" w:rsidRDefault="000C709E" w:rsidP="000C709E">
      <w:pPr>
        <w:rPr>
          <w:color w:val="002060"/>
        </w:rPr>
      </w:pPr>
    </w:p>
    <w:p w14:paraId="341B0280" w14:textId="77777777" w:rsidR="000C709E" w:rsidRDefault="000C709E" w:rsidP="000C709E">
      <w:pPr>
        <w:rPr>
          <w:color w:val="002060"/>
        </w:rPr>
      </w:pPr>
    </w:p>
    <w:p w14:paraId="0A8DA3F8" w14:textId="77777777" w:rsidR="000C709E" w:rsidRDefault="000C709E" w:rsidP="000C709E">
      <w:pPr>
        <w:rPr>
          <w:color w:val="002060"/>
        </w:rPr>
      </w:pPr>
    </w:p>
    <w:p w14:paraId="5943E619" w14:textId="77777777" w:rsidR="000C709E" w:rsidRDefault="000C709E" w:rsidP="000C709E">
      <w:pPr>
        <w:rPr>
          <w:color w:val="002060"/>
        </w:rPr>
      </w:pPr>
    </w:p>
    <w:p w14:paraId="3C574A32" w14:textId="77777777" w:rsidR="000C709E" w:rsidRDefault="000C709E" w:rsidP="000C709E">
      <w:pPr>
        <w:rPr>
          <w:color w:val="002060"/>
        </w:rPr>
      </w:pPr>
    </w:p>
    <w:p w14:paraId="7B816E80" w14:textId="2F792F7E" w:rsidR="000C709E" w:rsidRDefault="000C709E" w:rsidP="000C709E">
      <w:pPr>
        <w:rPr>
          <w:color w:val="002060"/>
        </w:rPr>
      </w:pPr>
    </w:p>
    <w:p w14:paraId="571FCC83" w14:textId="589B0629" w:rsidR="000C709E" w:rsidRDefault="000C709E" w:rsidP="000C709E">
      <w:pPr>
        <w:rPr>
          <w:color w:val="002060"/>
        </w:rPr>
      </w:pPr>
    </w:p>
    <w:p w14:paraId="19172116" w14:textId="222918AC" w:rsidR="00B43F38" w:rsidRDefault="00B43F38" w:rsidP="000C709E">
      <w:pPr>
        <w:rPr>
          <w:color w:val="002060"/>
        </w:rPr>
      </w:pPr>
    </w:p>
    <w:p w14:paraId="411E76E2" w14:textId="4BE19A83" w:rsidR="00B43F38" w:rsidRDefault="00B43F38" w:rsidP="000C709E">
      <w:pPr>
        <w:rPr>
          <w:color w:val="002060"/>
        </w:rPr>
      </w:pPr>
    </w:p>
    <w:p w14:paraId="13DD3EE5" w14:textId="28F17A2B" w:rsidR="00B43F38" w:rsidRDefault="00715027" w:rsidP="000C709E">
      <w:pPr>
        <w:rPr>
          <w:color w:val="002060"/>
        </w:rPr>
      </w:pPr>
      <w:r w:rsidRPr="00CD79E2">
        <w:rPr>
          <w:bCs/>
          <w:noProof/>
        </w:rPr>
        <w:drawing>
          <wp:anchor distT="0" distB="0" distL="0" distR="0" simplePos="0" relativeHeight="251709952" behindDoc="1" locked="0" layoutInCell="1" allowOverlap="1" wp14:anchorId="0779D63C" wp14:editId="3FC546C0">
            <wp:simplePos x="0" y="0"/>
            <wp:positionH relativeFrom="margin">
              <wp:align>right</wp:align>
            </wp:positionH>
            <wp:positionV relativeFrom="paragraph">
              <wp:posOffset>11430</wp:posOffset>
            </wp:positionV>
            <wp:extent cx="1511300" cy="1511349"/>
            <wp:effectExtent l="0" t="0" r="0" b="0"/>
            <wp:wrapNone/>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9" cstate="print"/>
                    <a:stretch>
                      <a:fillRect/>
                    </a:stretch>
                  </pic:blipFill>
                  <pic:spPr>
                    <a:xfrm>
                      <a:off x="0" y="0"/>
                      <a:ext cx="1511300" cy="1511349"/>
                    </a:xfrm>
                    <a:prstGeom prst="rect">
                      <a:avLst/>
                    </a:prstGeom>
                  </pic:spPr>
                </pic:pic>
              </a:graphicData>
            </a:graphic>
            <wp14:sizeRelH relativeFrom="margin">
              <wp14:pctWidth>0</wp14:pctWidth>
            </wp14:sizeRelH>
            <wp14:sizeRelV relativeFrom="margin">
              <wp14:pctHeight>0</wp14:pctHeight>
            </wp14:sizeRelV>
          </wp:anchor>
        </w:drawing>
      </w:r>
    </w:p>
    <w:p w14:paraId="2AB86C7B" w14:textId="29BA663D" w:rsidR="00B43F38" w:rsidRDefault="00B43F38" w:rsidP="000C709E">
      <w:pPr>
        <w:rPr>
          <w:color w:val="002060"/>
        </w:rPr>
      </w:pPr>
    </w:p>
    <w:p w14:paraId="5CDFC694" w14:textId="75E0E938" w:rsidR="00B43F38" w:rsidRDefault="00B43F38" w:rsidP="000C709E">
      <w:pPr>
        <w:rPr>
          <w:color w:val="002060"/>
        </w:rPr>
      </w:pPr>
    </w:p>
    <w:p w14:paraId="505FFC22" w14:textId="0D5888AF" w:rsidR="005C7C56" w:rsidRDefault="005C7C56" w:rsidP="000C709E">
      <w:pPr>
        <w:rPr>
          <w:color w:val="002060"/>
        </w:rPr>
      </w:pPr>
    </w:p>
    <w:p w14:paraId="18805D5F" w14:textId="0F8AB70B" w:rsidR="005C7C56" w:rsidRDefault="005C7C56" w:rsidP="000C709E">
      <w:pPr>
        <w:rPr>
          <w:color w:val="002060"/>
        </w:rPr>
      </w:pPr>
    </w:p>
    <w:p w14:paraId="579CD6F1" w14:textId="77777777" w:rsidR="005C7C56" w:rsidRDefault="005C7C56" w:rsidP="000C709E">
      <w:pPr>
        <w:rPr>
          <w:color w:val="002060"/>
        </w:rPr>
      </w:pPr>
    </w:p>
    <w:p w14:paraId="61C71A34" w14:textId="25DF375D" w:rsidR="000C709E" w:rsidRDefault="000C709E" w:rsidP="000C709E">
      <w:pPr>
        <w:rPr>
          <w:color w:val="002060"/>
        </w:rPr>
      </w:pPr>
    </w:p>
    <w:p w14:paraId="7F5BC0CD" w14:textId="77777777" w:rsidR="00216DFA" w:rsidRDefault="00216DFA" w:rsidP="000C709E">
      <w:pPr>
        <w:rPr>
          <w:color w:val="002060"/>
        </w:rPr>
      </w:pPr>
    </w:p>
    <w:p w14:paraId="42C52942" w14:textId="4483D866" w:rsidR="0088705E" w:rsidRDefault="00124FCE" w:rsidP="005C7C56">
      <w:pPr>
        <w:pStyle w:val="Heading1"/>
        <w:spacing w:before="17"/>
        <w:ind w:left="0"/>
        <w:rPr>
          <w:color w:val="002060"/>
        </w:rPr>
      </w:pPr>
      <w:bookmarkStart w:id="54" w:name="_Toc75261828"/>
      <w:bookmarkStart w:id="55" w:name="_Toc79052431"/>
      <w:r w:rsidRPr="00B10444">
        <w:rPr>
          <w:color w:val="002060"/>
        </w:rPr>
        <w:lastRenderedPageBreak/>
        <w:t xml:space="preserve">Appendix </w:t>
      </w:r>
      <w:r w:rsidR="007D725A">
        <w:rPr>
          <w:color w:val="002060"/>
        </w:rPr>
        <w:t>G</w:t>
      </w:r>
      <w:r w:rsidRPr="00B10444">
        <w:rPr>
          <w:color w:val="002060"/>
        </w:rPr>
        <w:t>: Budget Justification</w:t>
      </w:r>
      <w:bookmarkEnd w:id="54"/>
      <w:bookmarkEnd w:id="55"/>
    </w:p>
    <w:p w14:paraId="6FCBB2EF" w14:textId="77777777" w:rsidR="000C709E" w:rsidRPr="00B10444" w:rsidRDefault="000C709E" w:rsidP="000C709E"/>
    <w:p w14:paraId="20CCA6CA" w14:textId="77777777" w:rsidR="0088705E" w:rsidRPr="000C709E" w:rsidRDefault="00124FCE" w:rsidP="005C7C56">
      <w:pPr>
        <w:rPr>
          <w:b/>
          <w:bCs/>
          <w:sz w:val="24"/>
          <w:szCs w:val="24"/>
        </w:rPr>
      </w:pPr>
      <w:r w:rsidRPr="000C709E">
        <w:rPr>
          <w:b/>
          <w:bCs/>
          <w:color w:val="002060"/>
          <w:sz w:val="24"/>
          <w:szCs w:val="24"/>
        </w:rPr>
        <w:t>General Instructions for the Completion of a Budget Justification</w:t>
      </w:r>
    </w:p>
    <w:p w14:paraId="662756BE" w14:textId="77777777" w:rsidR="0088705E" w:rsidRPr="00B10444" w:rsidRDefault="00124FCE" w:rsidP="005C7C56">
      <w:pPr>
        <w:pStyle w:val="BodyText"/>
        <w:spacing w:before="185"/>
        <w:ind w:right="640"/>
        <w:jc w:val="both"/>
      </w:pPr>
      <w:r w:rsidRPr="00B10444">
        <w:t>The budget justification must include the following information:</w:t>
      </w:r>
    </w:p>
    <w:p w14:paraId="0E379C2E" w14:textId="77777777" w:rsidR="0088705E" w:rsidRPr="00B10444" w:rsidRDefault="00124FCE" w:rsidP="005C7C56">
      <w:pPr>
        <w:pStyle w:val="ListParagraph"/>
        <w:numPr>
          <w:ilvl w:val="1"/>
          <w:numId w:val="5"/>
        </w:numPr>
        <w:spacing w:before="181" w:line="259" w:lineRule="auto"/>
        <w:ind w:left="360" w:right="640"/>
        <w:jc w:val="both"/>
      </w:pPr>
      <w:r w:rsidRPr="00B10444">
        <w:t>Each line item on the Budget Form must be explained, and the cost provided for each. Each line item on the Budget Form pertains to projected</w:t>
      </w:r>
      <w:r w:rsidRPr="00B10444">
        <w:rPr>
          <w:spacing w:val="-1"/>
        </w:rPr>
        <w:t xml:space="preserve"> </w:t>
      </w:r>
      <w:r w:rsidRPr="00B10444">
        <w:t>costs.</w:t>
      </w:r>
    </w:p>
    <w:p w14:paraId="066F4C6F" w14:textId="77777777" w:rsidR="0088705E" w:rsidRPr="00B10444" w:rsidRDefault="00124FCE" w:rsidP="005C7C56">
      <w:pPr>
        <w:pStyle w:val="ListParagraph"/>
        <w:numPr>
          <w:ilvl w:val="1"/>
          <w:numId w:val="5"/>
        </w:numPr>
        <w:spacing w:line="259" w:lineRule="auto"/>
        <w:ind w:left="360" w:right="640"/>
        <w:jc w:val="both"/>
      </w:pPr>
      <w:r w:rsidRPr="00B10444">
        <w:t>The total for each line item on the Budget Justification must match the total for each line item on the Budget</w:t>
      </w:r>
      <w:r w:rsidRPr="00B10444">
        <w:rPr>
          <w:spacing w:val="-4"/>
        </w:rPr>
        <w:t xml:space="preserve"> </w:t>
      </w:r>
      <w:r w:rsidRPr="00B10444">
        <w:t>Form.</w:t>
      </w:r>
    </w:p>
    <w:p w14:paraId="76D3E8E1" w14:textId="77777777" w:rsidR="0088705E" w:rsidRPr="00B10444" w:rsidRDefault="00124FCE" w:rsidP="005C7C56">
      <w:pPr>
        <w:pStyle w:val="ListParagraph"/>
        <w:numPr>
          <w:ilvl w:val="1"/>
          <w:numId w:val="5"/>
        </w:numPr>
        <w:ind w:left="360" w:right="640" w:hanging="362"/>
        <w:jc w:val="both"/>
      </w:pPr>
      <w:r w:rsidRPr="00B10444">
        <w:t>Administrative Costs cannot exceed 10 percent of the requested</w:t>
      </w:r>
      <w:r w:rsidRPr="00B10444">
        <w:rPr>
          <w:spacing w:val="-15"/>
        </w:rPr>
        <w:t xml:space="preserve"> </w:t>
      </w:r>
      <w:r w:rsidRPr="00B10444">
        <w:t>funding.</w:t>
      </w:r>
    </w:p>
    <w:p w14:paraId="3A9A0689" w14:textId="77777777" w:rsidR="0088705E" w:rsidRPr="00B10444" w:rsidRDefault="0088705E" w:rsidP="00824F53">
      <w:pPr>
        <w:pStyle w:val="BodyText"/>
        <w:ind w:right="640"/>
        <w:jc w:val="both"/>
        <w:rPr>
          <w:sz w:val="28"/>
        </w:rPr>
      </w:pPr>
    </w:p>
    <w:p w14:paraId="1CB9B459" w14:textId="77777777" w:rsidR="0088705E" w:rsidRPr="00B10444" w:rsidRDefault="00124FCE" w:rsidP="005C7C56">
      <w:pPr>
        <w:pStyle w:val="ListParagraph"/>
        <w:numPr>
          <w:ilvl w:val="0"/>
          <w:numId w:val="1"/>
        </w:numPr>
        <w:spacing w:line="259" w:lineRule="auto"/>
        <w:ind w:left="360" w:right="640"/>
        <w:jc w:val="both"/>
      </w:pPr>
      <w:r w:rsidRPr="00B10444">
        <w:rPr>
          <w:b/>
        </w:rPr>
        <w:t xml:space="preserve">Staff Salaries </w:t>
      </w:r>
      <w:r w:rsidRPr="00B10444">
        <w:t>– List all staff positions by title. State the annual salary of each person, the percentage of each person’s time devoted to the project, the amount of each person’s salary funded by the grant, and the total personnel cost for the period of performance. Be sure to breakout administrative and program</w:t>
      </w:r>
      <w:r w:rsidRPr="00B10444">
        <w:rPr>
          <w:spacing w:val="-3"/>
        </w:rPr>
        <w:t xml:space="preserve"> </w:t>
      </w:r>
      <w:r w:rsidRPr="00B10444">
        <w:t>salaries.</w:t>
      </w:r>
    </w:p>
    <w:p w14:paraId="1B487F0B" w14:textId="77777777" w:rsidR="0088705E" w:rsidRPr="00B10444" w:rsidRDefault="0088705E" w:rsidP="005C7C56">
      <w:pPr>
        <w:pStyle w:val="BodyText"/>
        <w:spacing w:before="9"/>
        <w:ind w:left="360" w:right="640"/>
        <w:jc w:val="both"/>
        <w:rPr>
          <w:sz w:val="23"/>
        </w:rPr>
      </w:pPr>
    </w:p>
    <w:p w14:paraId="473E9220" w14:textId="77777777" w:rsidR="0088705E" w:rsidRPr="00B10444" w:rsidRDefault="00124FCE" w:rsidP="005C7C56">
      <w:pPr>
        <w:pStyle w:val="ListParagraph"/>
        <w:numPr>
          <w:ilvl w:val="0"/>
          <w:numId w:val="1"/>
        </w:numPr>
        <w:spacing w:line="259" w:lineRule="auto"/>
        <w:ind w:left="360" w:right="640" w:hanging="360"/>
        <w:jc w:val="both"/>
      </w:pPr>
      <w:r w:rsidRPr="00B10444">
        <w:rPr>
          <w:b/>
        </w:rPr>
        <w:t xml:space="preserve">Fringe Benefits </w:t>
      </w:r>
      <w:r w:rsidRPr="00B10444">
        <w:t xml:space="preserve">– Provide the overall fringe benefit percentage which reflects the recipient’s organizational fringe, and list the components included, such as health insurance, FICA, retirement, etc. Provide the fringe benefit calculation for each staff position listed under the salary line item. </w:t>
      </w:r>
      <w:r w:rsidRPr="00B10444">
        <w:rPr>
          <w:spacing w:val="-3"/>
        </w:rPr>
        <w:t xml:space="preserve">Be </w:t>
      </w:r>
      <w:r w:rsidRPr="00B10444">
        <w:t>sure to breakout administrative and program</w:t>
      </w:r>
      <w:r w:rsidRPr="00B10444">
        <w:rPr>
          <w:spacing w:val="-4"/>
        </w:rPr>
        <w:t xml:space="preserve"> </w:t>
      </w:r>
      <w:r w:rsidRPr="00B10444">
        <w:t>fringe.</w:t>
      </w:r>
    </w:p>
    <w:p w14:paraId="4678BA41" w14:textId="77777777" w:rsidR="0088705E" w:rsidRPr="00B10444" w:rsidRDefault="0088705E" w:rsidP="005C7C56">
      <w:pPr>
        <w:pStyle w:val="BodyText"/>
        <w:spacing w:before="8"/>
        <w:ind w:left="360" w:right="640"/>
        <w:jc w:val="both"/>
        <w:rPr>
          <w:sz w:val="23"/>
        </w:rPr>
      </w:pPr>
    </w:p>
    <w:p w14:paraId="208E2748" w14:textId="3BA124F7" w:rsidR="0088705E" w:rsidRPr="00B10444" w:rsidRDefault="00124FCE" w:rsidP="005C7C56">
      <w:pPr>
        <w:pStyle w:val="ListParagraph"/>
        <w:numPr>
          <w:ilvl w:val="0"/>
          <w:numId w:val="1"/>
        </w:numPr>
        <w:spacing w:line="256" w:lineRule="auto"/>
        <w:ind w:left="360" w:right="640" w:hanging="360"/>
        <w:jc w:val="both"/>
      </w:pPr>
      <w:r w:rsidRPr="00B10444">
        <w:rPr>
          <w:b/>
        </w:rPr>
        <w:t xml:space="preserve">Operational Expenses </w:t>
      </w:r>
      <w:r w:rsidRPr="00B10444">
        <w:t>– List each item in sufficient detail for the grantor to determine whether the costs are reasonable or allowable (</w:t>
      </w:r>
      <w:r w:rsidR="00BB7BA7" w:rsidRPr="00B10444">
        <w:t xml:space="preserve">cellphone, </w:t>
      </w:r>
      <w:r w:rsidRPr="00B10444">
        <w:t xml:space="preserve">rent, utilities, </w:t>
      </w:r>
      <w:r w:rsidR="00BB7BA7" w:rsidRPr="00B10444">
        <w:t xml:space="preserve">video conferencing services, </w:t>
      </w:r>
      <w:r w:rsidRPr="00B10444">
        <w:t>printing, postage, supplies, staff travel,</w:t>
      </w:r>
      <w:r w:rsidRPr="00B10444">
        <w:rPr>
          <w:spacing w:val="-26"/>
        </w:rPr>
        <w:t xml:space="preserve"> </w:t>
      </w:r>
      <w:r w:rsidRPr="00B10444">
        <w:t>etc.).</w:t>
      </w:r>
    </w:p>
    <w:p w14:paraId="0885BC91" w14:textId="77777777" w:rsidR="0088705E" w:rsidRPr="00B10444" w:rsidRDefault="0088705E" w:rsidP="005C7C56">
      <w:pPr>
        <w:pStyle w:val="BodyText"/>
        <w:spacing w:before="1"/>
        <w:ind w:left="360" w:right="640"/>
        <w:jc w:val="both"/>
        <w:rPr>
          <w:sz w:val="24"/>
        </w:rPr>
      </w:pPr>
    </w:p>
    <w:p w14:paraId="0D9FBE20" w14:textId="39A2213E" w:rsidR="0088705E" w:rsidRPr="00B10444" w:rsidRDefault="00124FCE" w:rsidP="005C7C56">
      <w:pPr>
        <w:pStyle w:val="ListParagraph"/>
        <w:numPr>
          <w:ilvl w:val="0"/>
          <w:numId w:val="1"/>
        </w:numPr>
        <w:ind w:left="360" w:right="640" w:hanging="360"/>
        <w:jc w:val="both"/>
      </w:pPr>
      <w:r w:rsidRPr="00B10444">
        <w:rPr>
          <w:b/>
        </w:rPr>
        <w:t>Other Program Expenses</w:t>
      </w:r>
      <w:r w:rsidRPr="00B10444">
        <w:t xml:space="preserve">– List each item in sufficient detail for the grantor to determine whether the costs are reasonable or allowable. Costs included under </w:t>
      </w:r>
      <w:r w:rsidRPr="00B10444">
        <w:rPr>
          <w:i/>
        </w:rPr>
        <w:t xml:space="preserve">Other </w:t>
      </w:r>
      <w:r w:rsidRPr="00B10444">
        <w:t xml:space="preserve">should not fit into any other </w:t>
      </w:r>
      <w:r w:rsidR="002C2903" w:rsidRPr="00B10444">
        <w:t>line-item</w:t>
      </w:r>
      <w:r w:rsidRPr="00B10444">
        <w:rPr>
          <w:spacing w:val="-2"/>
        </w:rPr>
        <w:t xml:space="preserve"> </w:t>
      </w:r>
      <w:r w:rsidRPr="00B10444">
        <w:t>category.</w:t>
      </w:r>
    </w:p>
    <w:p w14:paraId="444D94FC" w14:textId="77777777" w:rsidR="0088705E" w:rsidRPr="00B10444" w:rsidRDefault="0088705E" w:rsidP="005C7C56">
      <w:pPr>
        <w:pStyle w:val="BodyText"/>
        <w:spacing w:before="11"/>
        <w:ind w:left="360" w:right="640"/>
        <w:jc w:val="both"/>
        <w:rPr>
          <w:sz w:val="21"/>
        </w:rPr>
      </w:pPr>
    </w:p>
    <w:p w14:paraId="6F596CB3" w14:textId="77777777" w:rsidR="0088705E" w:rsidRPr="00B10444" w:rsidRDefault="00124FCE" w:rsidP="005C7C56">
      <w:pPr>
        <w:pStyle w:val="BodyText"/>
        <w:spacing w:line="259" w:lineRule="auto"/>
        <w:ind w:left="360" w:right="640"/>
        <w:jc w:val="both"/>
      </w:pPr>
      <w:r w:rsidRPr="00B10444">
        <w:rPr>
          <w:b/>
        </w:rPr>
        <w:t xml:space="preserve">Note: </w:t>
      </w:r>
      <w:r w:rsidRPr="00B10444">
        <w:t>If including equipment, be sure to identify each item of equipment to be purchased which has an estimated acquisition cost of $5,000 or more per unit and a useful lifetime of more than one year. List the quantity and unit cost per item. Items with a unit cost of less than $5,000 are supplies.</w:t>
      </w:r>
    </w:p>
    <w:p w14:paraId="54ABF11C" w14:textId="77777777" w:rsidR="0088705E" w:rsidRPr="00B10444" w:rsidRDefault="0088705E" w:rsidP="005C7C56">
      <w:pPr>
        <w:pStyle w:val="BodyText"/>
        <w:spacing w:before="1"/>
        <w:ind w:left="360" w:right="640"/>
        <w:jc w:val="both"/>
      </w:pPr>
    </w:p>
    <w:p w14:paraId="18233459" w14:textId="3A7F6CEA" w:rsidR="00936732" w:rsidRDefault="00936732" w:rsidP="005C7C56">
      <w:pPr>
        <w:pStyle w:val="ListParagraph"/>
        <w:numPr>
          <w:ilvl w:val="0"/>
          <w:numId w:val="1"/>
        </w:numPr>
        <w:ind w:left="360" w:right="640"/>
        <w:jc w:val="both"/>
      </w:pPr>
      <w:r w:rsidRPr="00936732">
        <w:rPr>
          <w:b/>
          <w:bCs/>
        </w:rPr>
        <w:t>Procurement Methods</w:t>
      </w:r>
      <w:r>
        <w:t xml:space="preserve"> </w:t>
      </w:r>
      <w:r w:rsidR="0045774F" w:rsidRPr="0045774F">
        <w:rPr>
          <w:b/>
          <w:bCs/>
        </w:rPr>
        <w:t xml:space="preserve">for </w:t>
      </w:r>
      <w:r w:rsidR="0045774F">
        <w:rPr>
          <w:b/>
          <w:bCs/>
        </w:rPr>
        <w:t>C</w:t>
      </w:r>
      <w:r w:rsidR="0045774F" w:rsidRPr="0045774F">
        <w:rPr>
          <w:b/>
          <w:bCs/>
        </w:rPr>
        <w:t xml:space="preserve">ontractor </w:t>
      </w:r>
      <w:r w:rsidR="0045774F">
        <w:rPr>
          <w:b/>
          <w:bCs/>
        </w:rPr>
        <w:t>S</w:t>
      </w:r>
      <w:r w:rsidR="0045774F" w:rsidRPr="0045774F">
        <w:rPr>
          <w:b/>
          <w:bCs/>
        </w:rPr>
        <w:t>ervices</w:t>
      </w:r>
      <w:r w:rsidR="0045774F">
        <w:t xml:space="preserve"> </w:t>
      </w:r>
      <w:r>
        <w:t xml:space="preserve">– </w:t>
      </w:r>
    </w:p>
    <w:p w14:paraId="6E7897EB" w14:textId="21EBCBB5" w:rsidR="00936732" w:rsidRPr="00936732" w:rsidRDefault="00936732" w:rsidP="005C7C56">
      <w:pPr>
        <w:pStyle w:val="ListParagraph"/>
        <w:ind w:left="810" w:right="640" w:hanging="450"/>
        <w:jc w:val="both"/>
        <w:rPr>
          <w:rFonts w:eastAsiaTheme="minorHAnsi"/>
        </w:rPr>
      </w:pPr>
      <w:r w:rsidRPr="00936732">
        <w:rPr>
          <w:rFonts w:ascii="Symbol" w:hAnsi="Symbol"/>
        </w:rPr>
        <w:t></w:t>
      </w:r>
      <w:r>
        <w:t xml:space="preserve"> </w:t>
      </w:r>
      <w:r w:rsidR="00824F53">
        <w:tab/>
      </w:r>
      <w:r w:rsidRPr="00936732">
        <w:rPr>
          <w:u w:val="single"/>
        </w:rPr>
        <w:t>Micro-purchase Method</w:t>
      </w:r>
      <w:r>
        <w:t xml:space="preserve">. Procurement by micro-purchase is the acquisition of supplies or services in which the aggregate dollar amount does not exceed $3,000 (or $2,000 in the case of acquisitions for construction subject to the Davis-Bacon Act). To the extent practicable, the non-federal entity must distribute micro-purchases equitably among qualified suppliers. Micro-purchases may be awarded without soliciting competitive quotations if the non-federal entity considers the price to be reasonable. </w:t>
      </w:r>
    </w:p>
    <w:p w14:paraId="2368F2BB" w14:textId="77777777" w:rsidR="00936732" w:rsidRDefault="00936732" w:rsidP="005C7C56">
      <w:pPr>
        <w:pStyle w:val="ListParagraph"/>
        <w:ind w:left="810" w:right="640" w:firstLine="0"/>
        <w:jc w:val="both"/>
      </w:pPr>
    </w:p>
    <w:p w14:paraId="0C34BA31" w14:textId="6DF2A2F0" w:rsidR="00936732" w:rsidRDefault="00936732" w:rsidP="005C7C56">
      <w:pPr>
        <w:pStyle w:val="ListParagraph"/>
        <w:ind w:left="810" w:right="640" w:hanging="450"/>
        <w:jc w:val="both"/>
      </w:pPr>
      <w:r w:rsidRPr="00936732">
        <w:rPr>
          <w:rFonts w:ascii="Symbol" w:hAnsi="Symbol"/>
        </w:rPr>
        <w:t></w:t>
      </w:r>
      <w:r>
        <w:t xml:space="preserve"> </w:t>
      </w:r>
      <w:r w:rsidR="00824F53">
        <w:tab/>
      </w:r>
      <w:r w:rsidRPr="00936732">
        <w:rPr>
          <w:u w:val="single"/>
        </w:rPr>
        <w:t>Small Purchase Method</w:t>
      </w:r>
      <w:r>
        <w:t xml:space="preserve">. </w:t>
      </w:r>
      <w:r w:rsidR="00624282">
        <w:t>Purchases</w:t>
      </w:r>
      <w:r>
        <w:t xml:space="preserve"> for goods or services meeting the small purchase threshold (currently at $150,000). </w:t>
      </w:r>
      <w:r w:rsidR="00624282">
        <w:t>All</w:t>
      </w:r>
      <w:r>
        <w:t xml:space="preserve"> purchases between $3,000 and $150,000 can use the “small purchase </w:t>
      </w:r>
      <w:r w:rsidR="00624282">
        <w:t>procedures” as the</w:t>
      </w:r>
      <w:r>
        <w:t xml:space="preserve"> procedures </w:t>
      </w:r>
      <w:r w:rsidR="00624282">
        <w:t>are</w:t>
      </w:r>
      <w:r>
        <w:t xml:space="preserve"> “relatively simple and informal.” </w:t>
      </w:r>
      <w:r w:rsidR="00624282">
        <w:t xml:space="preserve">A </w:t>
      </w:r>
      <w:r>
        <w:t xml:space="preserve">price or rate quotations must be obtained from </w:t>
      </w:r>
      <w:r w:rsidR="00624282">
        <w:t>three</w:t>
      </w:r>
      <w:r>
        <w:t xml:space="preserve"> qualified sources</w:t>
      </w:r>
      <w:r w:rsidR="00624282">
        <w:t xml:space="preserve"> and the method(s) of obtaining the price or rate quotations can be obtained in writing, listed by contractor price on a website, or generated via online search engine.</w:t>
      </w:r>
    </w:p>
    <w:p w14:paraId="566D79DA" w14:textId="40E883B3" w:rsidR="00216DFA" w:rsidRDefault="00216DFA" w:rsidP="00216DFA">
      <w:pPr>
        <w:tabs>
          <w:tab w:val="left" w:pos="480"/>
        </w:tabs>
        <w:ind w:right="640"/>
        <w:jc w:val="both"/>
      </w:pPr>
    </w:p>
    <w:p w14:paraId="33114C42" w14:textId="77777777" w:rsidR="00216DFA" w:rsidRPr="00936732" w:rsidRDefault="00216DFA" w:rsidP="00216DFA">
      <w:pPr>
        <w:tabs>
          <w:tab w:val="left" w:pos="480"/>
        </w:tabs>
        <w:ind w:right="640"/>
        <w:jc w:val="both"/>
      </w:pPr>
    </w:p>
    <w:p w14:paraId="4B9229EB" w14:textId="7E3025B3" w:rsidR="00537155" w:rsidRPr="00B10444" w:rsidRDefault="00537155" w:rsidP="005C7C56">
      <w:pPr>
        <w:pStyle w:val="ListParagraph"/>
        <w:numPr>
          <w:ilvl w:val="0"/>
          <w:numId w:val="1"/>
        </w:numPr>
        <w:ind w:left="360" w:right="640"/>
        <w:jc w:val="both"/>
      </w:pPr>
      <w:r w:rsidRPr="00C114B2">
        <w:rPr>
          <w:b/>
          <w:bCs/>
        </w:rPr>
        <w:lastRenderedPageBreak/>
        <w:t>Supplies</w:t>
      </w:r>
      <w:r w:rsidRPr="00B10444">
        <w:t xml:space="preserve"> – List </w:t>
      </w:r>
      <w:r w:rsidR="00BB7BA7" w:rsidRPr="00B10444">
        <w:t xml:space="preserve">each item in sufficient detail for the grantor to determine whether the costs are reasonable or allowable. Identify if the supply will </w:t>
      </w:r>
      <w:r w:rsidRPr="00B10444">
        <w:t xml:space="preserve">remain with participants </w:t>
      </w:r>
      <w:r w:rsidR="00BB7BA7" w:rsidRPr="00B10444">
        <w:t xml:space="preserve">or if </w:t>
      </w:r>
      <w:r w:rsidRPr="00B10444">
        <w:t xml:space="preserve">supplies </w:t>
      </w:r>
      <w:r w:rsidR="00BB7BA7" w:rsidRPr="00B10444">
        <w:t xml:space="preserve">are </w:t>
      </w:r>
      <w:r w:rsidRPr="00B10444">
        <w:t xml:space="preserve">to remain with program provider for program use. No one supply item </w:t>
      </w:r>
      <w:r w:rsidR="00BB7BA7" w:rsidRPr="00B10444">
        <w:t xml:space="preserve">is </w:t>
      </w:r>
      <w:r w:rsidRPr="00B10444">
        <w:t xml:space="preserve">to exceed more than $5,000. </w:t>
      </w:r>
      <w:r w:rsidR="00BB7BA7" w:rsidRPr="00B10444">
        <w:t>i.e.,</w:t>
      </w:r>
      <w:r w:rsidRPr="00B10444">
        <w:t xml:space="preserve"> one laptop </w:t>
      </w:r>
      <w:r w:rsidR="00BB7BA7" w:rsidRPr="00B10444">
        <w:t>cannot</w:t>
      </w:r>
      <w:r w:rsidRPr="00B10444">
        <w:t xml:space="preserve"> exceed $5,000 for one individual.</w:t>
      </w:r>
      <w:r w:rsidR="00EF468B" w:rsidRPr="00B10444">
        <w:t xml:space="preserve"> List the quantity and unit cost per item. Items with a unit cost of more than $5,000 is equipment.</w:t>
      </w:r>
    </w:p>
    <w:p w14:paraId="735A6450" w14:textId="77777777" w:rsidR="00537155" w:rsidRPr="00B10444" w:rsidRDefault="00537155" w:rsidP="005C7C56">
      <w:pPr>
        <w:pStyle w:val="ListParagraph"/>
        <w:tabs>
          <w:tab w:val="left" w:pos="480"/>
        </w:tabs>
        <w:ind w:left="360" w:right="640" w:firstLine="0"/>
        <w:jc w:val="both"/>
      </w:pPr>
    </w:p>
    <w:p w14:paraId="634D902B" w14:textId="04B107FE" w:rsidR="0088705E" w:rsidRDefault="00124FCE" w:rsidP="005C7C56">
      <w:pPr>
        <w:pStyle w:val="ListParagraph"/>
        <w:numPr>
          <w:ilvl w:val="0"/>
          <w:numId w:val="1"/>
        </w:numPr>
        <w:ind w:left="360" w:right="640"/>
        <w:jc w:val="both"/>
      </w:pPr>
      <w:r w:rsidRPr="00B10444">
        <w:rPr>
          <w:b/>
        </w:rPr>
        <w:t xml:space="preserve">Supportive Services </w:t>
      </w:r>
      <w:r w:rsidRPr="00B10444">
        <w:t xml:space="preserve">– </w:t>
      </w:r>
      <w:r w:rsidR="00537155" w:rsidRPr="00B10444">
        <w:t xml:space="preserve"> are services that enable an individual to participate in training and includes but not necessarily limited to assistance with linkages to community services, transportation, child care and dependent care, </w:t>
      </w:r>
      <w:r w:rsidR="00537155" w:rsidRPr="0099294E">
        <w:t>housing</w:t>
      </w:r>
      <w:r w:rsidR="00537155" w:rsidRPr="00B10444">
        <w:t xml:space="preserve">, educational testing, reasonable accommodations for individuals with disabilities, </w:t>
      </w:r>
      <w:r w:rsidR="00537155" w:rsidRPr="0099294E">
        <w:t>legal aid services</w:t>
      </w:r>
      <w:r w:rsidR="00537155" w:rsidRPr="00B10444">
        <w:t xml:space="preserve">, </w:t>
      </w:r>
      <w:r w:rsidR="00537155" w:rsidRPr="0099294E">
        <w:t>referrals to health care</w:t>
      </w:r>
      <w:r w:rsidR="00537155" w:rsidRPr="00B10444">
        <w:t xml:space="preserve">, </w:t>
      </w:r>
      <w:r w:rsidR="00537155" w:rsidRPr="0099294E">
        <w:t>needs</w:t>
      </w:r>
      <w:r w:rsidR="00537155" w:rsidRPr="00B10444">
        <w:t xml:space="preserve"> </w:t>
      </w:r>
      <w:r w:rsidR="00537155" w:rsidRPr="0099294E">
        <w:t>related payment</w:t>
      </w:r>
      <w:r w:rsidR="00537155" w:rsidRPr="00B10444">
        <w:t xml:space="preserve">, assistance with work attire and work related tools, assistance with books, fees, school supplies and payments and fees for employment and training related applications, tests and certifications. List types of supportive services </w:t>
      </w:r>
      <w:r w:rsidR="00BB7BA7" w:rsidRPr="00B10444">
        <w:t xml:space="preserve">in sufficient detail for the grantor to determine whether the costs are reasonable or allowable. Be sure to include number of participants </w:t>
      </w:r>
      <w:r w:rsidR="00537155" w:rsidRPr="00B10444">
        <w:t>for</w:t>
      </w:r>
      <w:r w:rsidR="00BB7BA7" w:rsidRPr="00B10444">
        <w:t xml:space="preserve"> each line item</w:t>
      </w:r>
      <w:r w:rsidR="00537155" w:rsidRPr="00B10444">
        <w:t xml:space="preserve"> and associated costs; n</w:t>
      </w:r>
      <w:r w:rsidR="00537155" w:rsidRPr="0099294E">
        <w:t>ot to exceed (amt) per person.</w:t>
      </w:r>
    </w:p>
    <w:p w14:paraId="1F3A52FC" w14:textId="77777777" w:rsidR="009B037C" w:rsidRDefault="009B037C" w:rsidP="00824F53">
      <w:pPr>
        <w:pStyle w:val="ListParagraph"/>
        <w:ind w:right="640"/>
        <w:jc w:val="both"/>
      </w:pPr>
    </w:p>
    <w:p w14:paraId="44E020B8" w14:textId="6D194D29" w:rsidR="009B037C" w:rsidRPr="009207CF" w:rsidRDefault="009B037C" w:rsidP="005C7C56">
      <w:pPr>
        <w:pStyle w:val="ListParagraph"/>
        <w:adjustRightInd w:val="0"/>
        <w:ind w:left="360" w:right="640" w:firstLine="0"/>
        <w:jc w:val="both"/>
        <w:rPr>
          <w:rFonts w:cs="Melior"/>
        </w:rPr>
      </w:pPr>
      <w:bookmarkStart w:id="56" w:name="_Hlk75527427"/>
      <w:r>
        <w:rPr>
          <w:rFonts w:cs="Melior"/>
        </w:rPr>
        <w:t>S</w:t>
      </w:r>
      <w:r w:rsidRPr="005D6D7C">
        <w:rPr>
          <w:rFonts w:cs="Melior"/>
        </w:rPr>
        <w:t>ubmitted with proposal</w:t>
      </w:r>
      <w:r>
        <w:rPr>
          <w:rFonts w:cs="Melior"/>
        </w:rPr>
        <w:t>,</w:t>
      </w:r>
      <w:r w:rsidRPr="005D6D7C">
        <w:rPr>
          <w:rFonts w:cs="Melior"/>
        </w:rPr>
        <w:t xml:space="preserve"> </w:t>
      </w:r>
      <w:r>
        <w:rPr>
          <w:rFonts w:cs="Melior"/>
        </w:rPr>
        <w:t>t</w:t>
      </w:r>
      <w:r w:rsidRPr="009207CF">
        <w:rPr>
          <w:rFonts w:cs="Melior"/>
        </w:rPr>
        <w:t>he local program must have written policies and procedures in place</w:t>
      </w:r>
      <w:r>
        <w:rPr>
          <w:rFonts w:cs="Melior"/>
        </w:rPr>
        <w:t xml:space="preserve"> </w:t>
      </w:r>
      <w:r w:rsidR="00CD4E08" w:rsidRPr="00CD4E08">
        <w:rPr>
          <w:rFonts w:cs="Melior"/>
        </w:rPr>
        <w:t xml:space="preserve">     </w:t>
      </w:r>
      <w:r w:rsidR="00CD4E08">
        <w:rPr>
          <w:rFonts w:cs="Melior"/>
        </w:rPr>
        <w:t>s</w:t>
      </w:r>
      <w:r w:rsidR="00CD4E08" w:rsidRPr="00CD4E08">
        <w:rPr>
          <w:rFonts w:cs="Melior"/>
        </w:rPr>
        <w:t>pecif</w:t>
      </w:r>
      <w:r w:rsidR="00CD4E08">
        <w:rPr>
          <w:rFonts w:cs="Melior"/>
        </w:rPr>
        <w:t>ying</w:t>
      </w:r>
      <w:r w:rsidR="00CD4E08" w:rsidRPr="00CD4E08">
        <w:rPr>
          <w:rFonts w:cs="Melior"/>
        </w:rPr>
        <w:t xml:space="preserve"> the types of </w:t>
      </w:r>
      <w:r w:rsidR="00CD4E08">
        <w:rPr>
          <w:rFonts w:cs="Melior"/>
        </w:rPr>
        <w:t xml:space="preserve">supportive </w:t>
      </w:r>
      <w:r w:rsidR="00CD4E08" w:rsidRPr="00CD4E08">
        <w:rPr>
          <w:rFonts w:cs="Melior"/>
        </w:rPr>
        <w:t>services allowed</w:t>
      </w:r>
      <w:r w:rsidR="00CD4E08">
        <w:rPr>
          <w:rFonts w:cs="Melior"/>
        </w:rPr>
        <w:t xml:space="preserve">, the maximum amount per person, </w:t>
      </w:r>
      <w:r w:rsidRPr="009207CF">
        <w:rPr>
          <w:rFonts w:cs="Melior"/>
        </w:rPr>
        <w:t xml:space="preserve">governing the award of </w:t>
      </w:r>
      <w:r>
        <w:rPr>
          <w:rFonts w:cs="Melior"/>
        </w:rPr>
        <w:t>supportive</w:t>
      </w:r>
      <w:r w:rsidRPr="009207CF">
        <w:rPr>
          <w:rFonts w:cs="Melior"/>
        </w:rPr>
        <w:t xml:space="preserve"> </w:t>
      </w:r>
      <w:r>
        <w:rPr>
          <w:rFonts w:cs="Melior"/>
        </w:rPr>
        <w:t>services</w:t>
      </w:r>
      <w:r w:rsidR="00CD4E08">
        <w:rPr>
          <w:rFonts w:cs="Melior"/>
        </w:rPr>
        <w:t>,</w:t>
      </w:r>
      <w:r>
        <w:rPr>
          <w:rFonts w:cs="Melior"/>
        </w:rPr>
        <w:t xml:space="preserve"> </w:t>
      </w:r>
      <w:r w:rsidRPr="009207CF">
        <w:rPr>
          <w:rFonts w:cs="Melior"/>
        </w:rPr>
        <w:t xml:space="preserve">and must ensure that such </w:t>
      </w:r>
      <w:r>
        <w:rPr>
          <w:rFonts w:cs="Melior"/>
        </w:rPr>
        <w:t>supportive service</w:t>
      </w:r>
      <w:r w:rsidRPr="009207CF">
        <w:rPr>
          <w:rFonts w:cs="Melior"/>
        </w:rPr>
        <w:t xml:space="preserve"> payments are:</w:t>
      </w:r>
    </w:p>
    <w:p w14:paraId="6651B1E8" w14:textId="6B710B1A" w:rsidR="009B037C" w:rsidRPr="009207CF" w:rsidRDefault="009B037C" w:rsidP="005C7C56">
      <w:pPr>
        <w:adjustRightInd w:val="0"/>
        <w:ind w:left="720" w:right="640"/>
        <w:jc w:val="both"/>
        <w:rPr>
          <w:rFonts w:cs="Melior"/>
        </w:rPr>
      </w:pPr>
      <w:r w:rsidRPr="009207CF">
        <w:rPr>
          <w:rFonts w:cs="Melior"/>
        </w:rPr>
        <w:t xml:space="preserve">(a) Tied to the goals of the specific </w:t>
      </w:r>
      <w:proofErr w:type="gramStart"/>
      <w:r w:rsidRPr="009207CF">
        <w:rPr>
          <w:rFonts w:cs="Melior"/>
        </w:rPr>
        <w:t>program;</w:t>
      </w:r>
      <w:proofErr w:type="gramEnd"/>
      <w:r>
        <w:rPr>
          <w:rFonts w:cs="Melior"/>
        </w:rPr>
        <w:t xml:space="preserve"> </w:t>
      </w:r>
    </w:p>
    <w:p w14:paraId="6722F53C" w14:textId="3328E1B0" w:rsidR="009B037C" w:rsidRDefault="009B037C" w:rsidP="005C7C56">
      <w:pPr>
        <w:pStyle w:val="ListParagraph"/>
        <w:ind w:left="720" w:right="640" w:firstLine="0"/>
        <w:jc w:val="both"/>
        <w:rPr>
          <w:rFonts w:cs="Melior"/>
        </w:rPr>
      </w:pPr>
      <w:r w:rsidRPr="009207CF">
        <w:rPr>
          <w:rFonts w:cs="Melior"/>
        </w:rPr>
        <w:t>(c) Align with the local program’s organizational policies</w:t>
      </w:r>
      <w:r>
        <w:rPr>
          <w:rFonts w:cs="Melior"/>
        </w:rPr>
        <w:t>.</w:t>
      </w:r>
    </w:p>
    <w:bookmarkEnd w:id="56"/>
    <w:p w14:paraId="168C4B88" w14:textId="1D575695" w:rsidR="009B037C" w:rsidRPr="00B10444" w:rsidRDefault="009B037C" w:rsidP="00B00ED1">
      <w:pPr>
        <w:tabs>
          <w:tab w:val="left" w:pos="480"/>
        </w:tabs>
        <w:ind w:right="640" w:firstLine="450"/>
        <w:jc w:val="both"/>
      </w:pPr>
    </w:p>
    <w:p w14:paraId="5268D2A3" w14:textId="2D361114" w:rsidR="009207CF" w:rsidRPr="009207CF" w:rsidRDefault="00537155" w:rsidP="005C7C56">
      <w:pPr>
        <w:pStyle w:val="ListParagraph"/>
        <w:numPr>
          <w:ilvl w:val="0"/>
          <w:numId w:val="1"/>
        </w:numPr>
        <w:adjustRightInd w:val="0"/>
        <w:ind w:left="360" w:right="640" w:hanging="360"/>
        <w:jc w:val="both"/>
        <w:rPr>
          <w:rFonts w:cs="Melior"/>
        </w:rPr>
      </w:pPr>
      <w:r w:rsidRPr="009207CF">
        <w:rPr>
          <w:b/>
          <w:bCs/>
        </w:rPr>
        <w:t>Pre-Apprenticeship Incentives</w:t>
      </w:r>
      <w:r w:rsidRPr="00B10444">
        <w:t xml:space="preserve"> - </w:t>
      </w:r>
      <w:r w:rsidR="009207CF" w:rsidRPr="009207CF">
        <w:rPr>
          <w:rFonts w:cs="Melior"/>
        </w:rPr>
        <w:t>Incentives are permitted for recognition and achievement directly tied to training activities and work experiences</w:t>
      </w:r>
      <w:r w:rsidR="009207CF">
        <w:rPr>
          <w:rFonts w:cs="Melior"/>
        </w:rPr>
        <w:t xml:space="preserve">. Incentives are </w:t>
      </w:r>
      <w:r w:rsidR="009207CF" w:rsidRPr="009207CF">
        <w:rPr>
          <w:rFonts w:cs="Melior"/>
        </w:rPr>
        <w:t xml:space="preserve">Non-Cash Assets (Assets) </w:t>
      </w:r>
      <w:r w:rsidR="00CD4E08" w:rsidRPr="009207CF">
        <w:rPr>
          <w:rFonts w:cs="Melior"/>
        </w:rPr>
        <w:t>refer</w:t>
      </w:r>
      <w:r w:rsidR="00CD4E08">
        <w:rPr>
          <w:rFonts w:cs="Melior"/>
        </w:rPr>
        <w:t>ring</w:t>
      </w:r>
      <w:r w:rsidR="009207CF" w:rsidRPr="009207CF">
        <w:rPr>
          <w:rFonts w:cs="Melior"/>
        </w:rPr>
        <w:t xml:space="preserve"> to any item that holds immediate cash value, including but not limited to, gift cards, signed or certified checks, bus passes, gas cards, and bearer bonds. This may also include items purchased that hold no immediate cash value, that were acquired with the intent to issue them as incentives. </w:t>
      </w:r>
    </w:p>
    <w:p w14:paraId="1A658897" w14:textId="77777777" w:rsidR="009207CF" w:rsidRPr="009207CF" w:rsidRDefault="009207CF" w:rsidP="005C7C56">
      <w:pPr>
        <w:pStyle w:val="ListParagraph"/>
        <w:ind w:left="360" w:right="640"/>
        <w:jc w:val="both"/>
        <w:rPr>
          <w:rFonts w:cs="Melior"/>
        </w:rPr>
      </w:pPr>
    </w:p>
    <w:p w14:paraId="7D312C0A" w14:textId="50D36FE4" w:rsidR="00CD4E08" w:rsidRPr="009207CF" w:rsidRDefault="00CD4E08" w:rsidP="005C7C56">
      <w:pPr>
        <w:pStyle w:val="ListParagraph"/>
        <w:adjustRightInd w:val="0"/>
        <w:ind w:left="360" w:right="640" w:firstLine="0"/>
        <w:jc w:val="both"/>
        <w:rPr>
          <w:rFonts w:cs="Melior"/>
        </w:rPr>
      </w:pPr>
      <w:r>
        <w:rPr>
          <w:rFonts w:cs="Melior"/>
        </w:rPr>
        <w:t>S</w:t>
      </w:r>
      <w:r w:rsidRPr="005D6D7C">
        <w:rPr>
          <w:rFonts w:cs="Melior"/>
        </w:rPr>
        <w:t>ubmitted with proposal</w:t>
      </w:r>
      <w:r>
        <w:rPr>
          <w:rFonts w:cs="Melior"/>
        </w:rPr>
        <w:t>,</w:t>
      </w:r>
      <w:r w:rsidRPr="005D6D7C">
        <w:rPr>
          <w:rFonts w:cs="Melior"/>
        </w:rPr>
        <w:t xml:space="preserve"> </w:t>
      </w:r>
      <w:r>
        <w:rPr>
          <w:rFonts w:cs="Melior"/>
        </w:rPr>
        <w:t>t</w:t>
      </w:r>
      <w:r w:rsidRPr="009207CF">
        <w:rPr>
          <w:rFonts w:cs="Melior"/>
        </w:rPr>
        <w:t>he local program must have written policies and procedures in place</w:t>
      </w:r>
      <w:r>
        <w:rPr>
          <w:rFonts w:cs="Melior"/>
        </w:rPr>
        <w:t xml:space="preserve"> </w:t>
      </w:r>
      <w:r w:rsidRPr="00CD4E08">
        <w:rPr>
          <w:rFonts w:cs="Melior"/>
        </w:rPr>
        <w:t xml:space="preserve">     </w:t>
      </w:r>
      <w:r>
        <w:rPr>
          <w:rFonts w:cs="Melior"/>
        </w:rPr>
        <w:t>s</w:t>
      </w:r>
      <w:r w:rsidRPr="00CD4E08">
        <w:rPr>
          <w:rFonts w:cs="Melior"/>
        </w:rPr>
        <w:t>pecif</w:t>
      </w:r>
      <w:r>
        <w:rPr>
          <w:rFonts w:cs="Melior"/>
        </w:rPr>
        <w:t>ying</w:t>
      </w:r>
      <w:r w:rsidRPr="00CD4E08">
        <w:rPr>
          <w:rFonts w:cs="Melior"/>
        </w:rPr>
        <w:t xml:space="preserve"> the types of </w:t>
      </w:r>
      <w:r>
        <w:rPr>
          <w:rFonts w:cs="Melior"/>
        </w:rPr>
        <w:t>incentives</w:t>
      </w:r>
      <w:r w:rsidRPr="00CD4E08">
        <w:rPr>
          <w:rFonts w:cs="Melior"/>
        </w:rPr>
        <w:t xml:space="preserve"> allowed</w:t>
      </w:r>
      <w:r>
        <w:rPr>
          <w:rFonts w:cs="Melior"/>
        </w:rPr>
        <w:t xml:space="preserve">, the maximum amount per person, </w:t>
      </w:r>
      <w:r w:rsidRPr="009207CF">
        <w:rPr>
          <w:rFonts w:cs="Melior"/>
        </w:rPr>
        <w:t xml:space="preserve">governing the award of </w:t>
      </w:r>
      <w:r>
        <w:rPr>
          <w:rFonts w:cs="Melior"/>
        </w:rPr>
        <w:t xml:space="preserve">incentives, </w:t>
      </w:r>
      <w:r w:rsidRPr="009207CF">
        <w:rPr>
          <w:rFonts w:cs="Melior"/>
        </w:rPr>
        <w:t xml:space="preserve">and must ensure that such </w:t>
      </w:r>
      <w:r>
        <w:rPr>
          <w:rFonts w:cs="Melior"/>
        </w:rPr>
        <w:t>incentive</w:t>
      </w:r>
      <w:r w:rsidRPr="009207CF">
        <w:rPr>
          <w:rFonts w:cs="Melior"/>
        </w:rPr>
        <w:t xml:space="preserve"> payments are:</w:t>
      </w:r>
    </w:p>
    <w:p w14:paraId="627382F4" w14:textId="5A785891" w:rsidR="00CD4E08" w:rsidRPr="009207CF" w:rsidRDefault="00CD4E08" w:rsidP="005C7C56">
      <w:pPr>
        <w:adjustRightInd w:val="0"/>
        <w:ind w:left="720" w:right="640"/>
        <w:jc w:val="both"/>
        <w:rPr>
          <w:rFonts w:cs="Melior"/>
        </w:rPr>
      </w:pPr>
      <w:r w:rsidRPr="009207CF">
        <w:rPr>
          <w:rFonts w:cs="Melior"/>
        </w:rPr>
        <w:t xml:space="preserve">(a) Tied to the goals of the specific </w:t>
      </w:r>
      <w:proofErr w:type="gramStart"/>
      <w:r w:rsidRPr="009207CF">
        <w:rPr>
          <w:rFonts w:cs="Melior"/>
        </w:rPr>
        <w:t>program;</w:t>
      </w:r>
      <w:proofErr w:type="gramEnd"/>
      <w:r>
        <w:rPr>
          <w:rFonts w:cs="Melior"/>
        </w:rPr>
        <w:t xml:space="preserve"> </w:t>
      </w:r>
    </w:p>
    <w:p w14:paraId="0473A648" w14:textId="7EB02704" w:rsidR="00CD4E08" w:rsidRDefault="00CD4E08" w:rsidP="005C7C56">
      <w:pPr>
        <w:pStyle w:val="ListParagraph"/>
        <w:ind w:left="-180" w:right="640" w:firstLine="0"/>
        <w:jc w:val="both"/>
        <w:rPr>
          <w:rFonts w:cs="Melior"/>
        </w:rPr>
      </w:pPr>
      <w:r w:rsidRPr="009207CF">
        <w:rPr>
          <w:rFonts w:cs="Melior"/>
        </w:rPr>
        <w:tab/>
      </w:r>
      <w:r w:rsidR="00B00ED1">
        <w:rPr>
          <w:rFonts w:cs="Melior"/>
        </w:rPr>
        <w:t xml:space="preserve">         </w:t>
      </w:r>
      <w:r w:rsidR="00B00ED1">
        <w:rPr>
          <w:rFonts w:cs="Melior"/>
        </w:rPr>
        <w:tab/>
      </w:r>
      <w:r w:rsidRPr="009207CF">
        <w:rPr>
          <w:rFonts w:cs="Melior"/>
        </w:rPr>
        <w:t>(c) Align with the local program’s organizational policies</w:t>
      </w:r>
      <w:r>
        <w:rPr>
          <w:rFonts w:cs="Melior"/>
        </w:rPr>
        <w:t>.</w:t>
      </w:r>
    </w:p>
    <w:p w14:paraId="18F21122" w14:textId="77777777" w:rsidR="00537155" w:rsidRPr="0099294E" w:rsidRDefault="00537155" w:rsidP="005C7C56">
      <w:pPr>
        <w:pStyle w:val="ListParagraph"/>
        <w:ind w:left="720" w:right="640"/>
        <w:jc w:val="both"/>
        <w:rPr>
          <w:b/>
        </w:rPr>
      </w:pPr>
    </w:p>
    <w:p w14:paraId="7B811821" w14:textId="5FC0079F" w:rsidR="0088705E" w:rsidRPr="00B10444" w:rsidRDefault="00124FCE" w:rsidP="005C7C56">
      <w:pPr>
        <w:pStyle w:val="ListParagraph"/>
        <w:numPr>
          <w:ilvl w:val="0"/>
          <w:numId w:val="1"/>
        </w:numPr>
        <w:ind w:left="360" w:right="640" w:hanging="360"/>
        <w:jc w:val="both"/>
      </w:pPr>
      <w:r w:rsidRPr="00B10444">
        <w:rPr>
          <w:b/>
        </w:rPr>
        <w:t xml:space="preserve">Training </w:t>
      </w:r>
      <w:r w:rsidRPr="00B10444">
        <w:t>– Breakout Training costs into the budget category. List each item in sufficient detail for the grantor to determine whether the costs are reasonable or allowable. Be sure to include number of participants for each line</w:t>
      </w:r>
      <w:r w:rsidRPr="00B10444">
        <w:rPr>
          <w:spacing w:val="-2"/>
        </w:rPr>
        <w:t xml:space="preserve"> </w:t>
      </w:r>
      <w:r w:rsidRPr="00B10444">
        <w:t>item.</w:t>
      </w:r>
    </w:p>
    <w:p w14:paraId="228798BC" w14:textId="77777777" w:rsidR="0088705E" w:rsidRPr="00B10444" w:rsidRDefault="0088705E" w:rsidP="00824F53">
      <w:pPr>
        <w:pStyle w:val="BodyText"/>
        <w:spacing w:before="1"/>
        <w:ind w:right="640"/>
        <w:jc w:val="both"/>
      </w:pPr>
    </w:p>
    <w:p w14:paraId="2C7DB991" w14:textId="570480ED" w:rsidR="0088705E" w:rsidRPr="00B10444" w:rsidRDefault="00124FCE" w:rsidP="005C7C56">
      <w:pPr>
        <w:pStyle w:val="BodyText"/>
        <w:ind w:left="360" w:right="640"/>
        <w:jc w:val="both"/>
      </w:pPr>
      <w:r w:rsidRPr="00B10444">
        <w:t>For example, Classroom Training Expenditures – 15 people * $150 Forklift Training=</w:t>
      </w:r>
      <w:r w:rsidR="00B00ED1">
        <w:t xml:space="preserve"> </w:t>
      </w:r>
      <w:r w:rsidRPr="00B10444">
        <w:t>$2,250.00</w:t>
      </w:r>
    </w:p>
    <w:p w14:paraId="3499656E" w14:textId="7BD50C57" w:rsidR="00D90B7A" w:rsidRPr="00B10444" w:rsidRDefault="00D90B7A">
      <w:pPr>
        <w:pStyle w:val="BodyText"/>
        <w:ind w:left="479"/>
      </w:pPr>
    </w:p>
    <w:p w14:paraId="37476E93" w14:textId="351DBB8A" w:rsidR="00D90B7A" w:rsidRPr="00B10444" w:rsidRDefault="00D90B7A">
      <w:pPr>
        <w:pStyle w:val="BodyText"/>
        <w:ind w:left="479"/>
      </w:pPr>
    </w:p>
    <w:p w14:paraId="59ACB49C" w14:textId="362C05BB" w:rsidR="00D90B7A" w:rsidRPr="00B10444" w:rsidRDefault="00D90B7A">
      <w:pPr>
        <w:pStyle w:val="BodyText"/>
        <w:ind w:left="479"/>
      </w:pPr>
    </w:p>
    <w:p w14:paraId="0C7723DF" w14:textId="3F48C15B" w:rsidR="00D90B7A" w:rsidRPr="00B10444" w:rsidRDefault="00D90B7A">
      <w:pPr>
        <w:pStyle w:val="BodyText"/>
        <w:ind w:left="479"/>
      </w:pPr>
    </w:p>
    <w:p w14:paraId="2D8AFB89" w14:textId="6408A4E8" w:rsidR="00D90B7A" w:rsidRPr="00B10444" w:rsidRDefault="00D90B7A">
      <w:pPr>
        <w:pStyle w:val="BodyText"/>
        <w:ind w:left="479"/>
      </w:pPr>
    </w:p>
    <w:p w14:paraId="084479F5" w14:textId="652E9F24" w:rsidR="00D90B7A" w:rsidRPr="00B10444" w:rsidRDefault="00D177E3">
      <w:pPr>
        <w:pStyle w:val="BodyText"/>
        <w:ind w:left="479"/>
      </w:pPr>
      <w:r w:rsidRPr="00CD79E2">
        <w:rPr>
          <w:bCs/>
          <w:noProof/>
        </w:rPr>
        <w:drawing>
          <wp:anchor distT="0" distB="0" distL="0" distR="0" simplePos="0" relativeHeight="251712000" behindDoc="1" locked="0" layoutInCell="1" allowOverlap="1" wp14:anchorId="77DD991A" wp14:editId="7E018361">
            <wp:simplePos x="0" y="0"/>
            <wp:positionH relativeFrom="margin">
              <wp:align>right</wp:align>
            </wp:positionH>
            <wp:positionV relativeFrom="paragraph">
              <wp:posOffset>11430</wp:posOffset>
            </wp:positionV>
            <wp:extent cx="1511300" cy="1511300"/>
            <wp:effectExtent l="0" t="0" r="0" b="0"/>
            <wp:wrapNone/>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9" cstate="print"/>
                    <a:stretch>
                      <a:fillRect/>
                    </a:stretch>
                  </pic:blipFill>
                  <pic:spPr>
                    <a:xfrm>
                      <a:off x="0" y="0"/>
                      <a:ext cx="1511300" cy="1511300"/>
                    </a:xfrm>
                    <a:prstGeom prst="rect">
                      <a:avLst/>
                    </a:prstGeom>
                  </pic:spPr>
                </pic:pic>
              </a:graphicData>
            </a:graphic>
            <wp14:sizeRelH relativeFrom="margin">
              <wp14:pctWidth>0</wp14:pctWidth>
            </wp14:sizeRelH>
            <wp14:sizeRelV relativeFrom="margin">
              <wp14:pctHeight>0</wp14:pctHeight>
            </wp14:sizeRelV>
          </wp:anchor>
        </w:drawing>
      </w:r>
    </w:p>
    <w:p w14:paraId="24EF3776" w14:textId="6094D961" w:rsidR="00D90B7A" w:rsidRPr="00B10444" w:rsidRDefault="00D90B7A">
      <w:pPr>
        <w:pStyle w:val="BodyText"/>
        <w:ind w:left="479"/>
      </w:pPr>
    </w:p>
    <w:p w14:paraId="1CB803A9" w14:textId="5A712510" w:rsidR="00D90B7A" w:rsidRPr="00B10444" w:rsidRDefault="00D90B7A">
      <w:pPr>
        <w:pStyle w:val="BodyText"/>
        <w:ind w:left="479"/>
      </w:pPr>
    </w:p>
    <w:p w14:paraId="41A7B945" w14:textId="5A7B5977" w:rsidR="00D90B7A" w:rsidRPr="00B10444" w:rsidRDefault="00D90B7A">
      <w:pPr>
        <w:pStyle w:val="BodyText"/>
        <w:ind w:left="479"/>
      </w:pPr>
    </w:p>
    <w:p w14:paraId="49241C6C" w14:textId="5097A96E" w:rsidR="00D90B7A" w:rsidRDefault="00D90B7A">
      <w:pPr>
        <w:pStyle w:val="BodyText"/>
        <w:ind w:left="479"/>
      </w:pPr>
    </w:p>
    <w:p w14:paraId="654BC2E4" w14:textId="26808E2E" w:rsidR="00D177E3" w:rsidRDefault="00D177E3">
      <w:pPr>
        <w:pStyle w:val="BodyText"/>
        <w:ind w:left="479"/>
      </w:pPr>
    </w:p>
    <w:p w14:paraId="2CDB3D06" w14:textId="4F5034B8" w:rsidR="00D177E3" w:rsidRDefault="00D177E3">
      <w:pPr>
        <w:pStyle w:val="BodyText"/>
        <w:ind w:left="479"/>
      </w:pPr>
    </w:p>
    <w:p w14:paraId="53035B3F" w14:textId="77777777" w:rsidR="005C7C56" w:rsidRPr="00B10444" w:rsidRDefault="005C7C56">
      <w:pPr>
        <w:pStyle w:val="BodyText"/>
        <w:ind w:left="479"/>
      </w:pPr>
    </w:p>
    <w:p w14:paraId="1FC6E296" w14:textId="2BEF5EF9" w:rsidR="00D90B7A" w:rsidRPr="00B10444" w:rsidRDefault="00D90B7A" w:rsidP="00216DFA">
      <w:pPr>
        <w:pStyle w:val="BodyText"/>
      </w:pPr>
    </w:p>
    <w:p w14:paraId="2BA60B9A" w14:textId="77777777" w:rsidR="00715027" w:rsidRPr="000C709E" w:rsidRDefault="00715027" w:rsidP="00715027">
      <w:pPr>
        <w:pStyle w:val="BodyText"/>
        <w:ind w:left="479"/>
        <w:outlineLvl w:val="0"/>
        <w:rPr>
          <w:b/>
          <w:bCs/>
          <w:color w:val="002060"/>
          <w:sz w:val="32"/>
          <w:szCs w:val="32"/>
        </w:rPr>
      </w:pPr>
      <w:bookmarkStart w:id="57" w:name="_Toc75261829"/>
      <w:bookmarkStart w:id="58" w:name="_Toc79052432"/>
      <w:r w:rsidRPr="000C709E">
        <w:rPr>
          <w:b/>
          <w:bCs/>
          <w:color w:val="002060"/>
          <w:sz w:val="32"/>
          <w:szCs w:val="32"/>
        </w:rPr>
        <w:lastRenderedPageBreak/>
        <w:t xml:space="preserve">Appendix </w:t>
      </w:r>
      <w:r>
        <w:rPr>
          <w:b/>
          <w:bCs/>
          <w:color w:val="002060"/>
          <w:sz w:val="32"/>
          <w:szCs w:val="32"/>
        </w:rPr>
        <w:t>H</w:t>
      </w:r>
      <w:r w:rsidRPr="000C709E">
        <w:rPr>
          <w:b/>
          <w:bCs/>
          <w:color w:val="002060"/>
          <w:sz w:val="32"/>
          <w:szCs w:val="32"/>
        </w:rPr>
        <w:t xml:space="preserve">: </w:t>
      </w:r>
      <w:r>
        <w:rPr>
          <w:b/>
          <w:bCs/>
          <w:color w:val="002060"/>
          <w:sz w:val="32"/>
          <w:szCs w:val="32"/>
        </w:rPr>
        <w:t xml:space="preserve">FSR </w:t>
      </w:r>
      <w:bookmarkEnd w:id="57"/>
      <w:r>
        <w:rPr>
          <w:b/>
          <w:bCs/>
          <w:color w:val="002060"/>
          <w:sz w:val="32"/>
          <w:szCs w:val="32"/>
        </w:rPr>
        <w:t>Cost Categories</w:t>
      </w:r>
      <w:bookmarkEnd w:id="58"/>
    </w:p>
    <w:p w14:paraId="1C17DB67" w14:textId="77777777" w:rsidR="00715027" w:rsidRDefault="00715027" w:rsidP="00715027">
      <w:pPr>
        <w:pStyle w:val="BodyText"/>
        <w:ind w:left="479"/>
      </w:pPr>
    </w:p>
    <w:tbl>
      <w:tblPr>
        <w:tblW w:w="10075" w:type="dxa"/>
        <w:tblLook w:val="04A0" w:firstRow="1" w:lastRow="0" w:firstColumn="1" w:lastColumn="0" w:noHBand="0" w:noVBand="1"/>
      </w:tblPr>
      <w:tblGrid>
        <w:gridCol w:w="2080"/>
        <w:gridCol w:w="7995"/>
      </w:tblGrid>
      <w:tr w:rsidR="00715027" w:rsidRPr="001455FE" w14:paraId="2C24347C" w14:textId="77777777" w:rsidTr="00D74BC8">
        <w:trPr>
          <w:trHeight w:val="260"/>
        </w:trPr>
        <w:tc>
          <w:tcPr>
            <w:tcW w:w="2080" w:type="dxa"/>
            <w:tcBorders>
              <w:top w:val="single" w:sz="4" w:space="0" w:color="auto"/>
              <w:left w:val="single" w:sz="4" w:space="0" w:color="auto"/>
              <w:bottom w:val="single" w:sz="4" w:space="0" w:color="auto"/>
              <w:right w:val="single" w:sz="4" w:space="0" w:color="auto"/>
            </w:tcBorders>
            <w:shd w:val="clear" w:color="000000" w:fill="F2F2F2"/>
            <w:hideMark/>
          </w:tcPr>
          <w:p w14:paraId="5A48CAB2" w14:textId="77777777" w:rsidR="00715027" w:rsidRPr="001455FE" w:rsidRDefault="00715027" w:rsidP="00D177E3">
            <w:pPr>
              <w:widowControl/>
              <w:autoSpaceDE/>
              <w:autoSpaceDN/>
              <w:jc w:val="center"/>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Category</w:t>
            </w:r>
          </w:p>
        </w:tc>
        <w:tc>
          <w:tcPr>
            <w:tcW w:w="7995" w:type="dxa"/>
            <w:tcBorders>
              <w:top w:val="single" w:sz="4" w:space="0" w:color="auto"/>
              <w:left w:val="nil"/>
              <w:bottom w:val="single" w:sz="4" w:space="0" w:color="auto"/>
              <w:right w:val="single" w:sz="4" w:space="0" w:color="auto"/>
            </w:tcBorders>
            <w:shd w:val="clear" w:color="000000" w:fill="F2F2F2"/>
            <w:hideMark/>
          </w:tcPr>
          <w:p w14:paraId="3594E50F" w14:textId="77777777" w:rsidR="00715027" w:rsidRPr="001455FE" w:rsidRDefault="00715027" w:rsidP="00D177E3">
            <w:pPr>
              <w:widowControl/>
              <w:autoSpaceDE/>
              <w:autoSpaceDN/>
              <w:jc w:val="center"/>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Description</w:t>
            </w:r>
          </w:p>
        </w:tc>
      </w:tr>
      <w:tr w:rsidR="00715027" w:rsidRPr="001455FE" w14:paraId="002B540B" w14:textId="77777777" w:rsidTr="00D74BC8">
        <w:trPr>
          <w:trHeight w:val="260"/>
        </w:trPr>
        <w:tc>
          <w:tcPr>
            <w:tcW w:w="2080" w:type="dxa"/>
            <w:tcBorders>
              <w:top w:val="nil"/>
              <w:left w:val="single" w:sz="4" w:space="0" w:color="auto"/>
              <w:bottom w:val="single" w:sz="4" w:space="0" w:color="auto"/>
              <w:right w:val="single" w:sz="4" w:space="0" w:color="auto"/>
            </w:tcBorders>
            <w:shd w:val="clear" w:color="000000" w:fill="D9D9D9"/>
            <w:hideMark/>
          </w:tcPr>
          <w:p w14:paraId="03FE5031" w14:textId="77777777" w:rsidR="00715027" w:rsidRPr="001455FE" w:rsidRDefault="00715027" w:rsidP="00D177E3">
            <w:pPr>
              <w:widowControl/>
              <w:autoSpaceDE/>
              <w:autoSpaceDN/>
              <w:jc w:val="center"/>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 </w:t>
            </w:r>
          </w:p>
        </w:tc>
        <w:tc>
          <w:tcPr>
            <w:tcW w:w="7995" w:type="dxa"/>
            <w:tcBorders>
              <w:top w:val="nil"/>
              <w:left w:val="nil"/>
              <w:bottom w:val="single" w:sz="4" w:space="0" w:color="auto"/>
              <w:right w:val="single" w:sz="4" w:space="0" w:color="auto"/>
            </w:tcBorders>
            <w:shd w:val="clear" w:color="000000" w:fill="D9D9D9"/>
            <w:hideMark/>
          </w:tcPr>
          <w:p w14:paraId="4E5724CB" w14:textId="77777777" w:rsidR="00715027" w:rsidRPr="001455FE" w:rsidRDefault="00715027" w:rsidP="00D177E3">
            <w:pPr>
              <w:widowControl/>
              <w:autoSpaceDE/>
              <w:autoSpaceDN/>
              <w:jc w:val="center"/>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Administration Cost Category</w:t>
            </w:r>
          </w:p>
        </w:tc>
      </w:tr>
      <w:tr w:rsidR="00715027" w:rsidRPr="001455FE" w14:paraId="1F960AE5" w14:textId="77777777" w:rsidTr="00D74BC8">
        <w:trPr>
          <w:trHeight w:val="5995"/>
        </w:trPr>
        <w:tc>
          <w:tcPr>
            <w:tcW w:w="2080" w:type="dxa"/>
            <w:tcBorders>
              <w:top w:val="nil"/>
              <w:left w:val="single" w:sz="4" w:space="0" w:color="auto"/>
              <w:bottom w:val="single" w:sz="4" w:space="0" w:color="auto"/>
              <w:right w:val="single" w:sz="4" w:space="0" w:color="auto"/>
            </w:tcBorders>
            <w:shd w:val="clear" w:color="000000" w:fill="FFFFFF"/>
            <w:hideMark/>
          </w:tcPr>
          <w:p w14:paraId="1943EABD" w14:textId="77777777" w:rsidR="00715027" w:rsidRPr="001455FE" w:rsidRDefault="00715027" w:rsidP="00D177E3">
            <w:pPr>
              <w:widowControl/>
              <w:autoSpaceDE/>
              <w:autoSpaceDN/>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 xml:space="preserve">A1 - Admin Staff Salaries &amp; </w:t>
            </w:r>
            <w:r w:rsidRPr="001455FE">
              <w:rPr>
                <w:rFonts w:ascii="Calibri Light" w:eastAsia="Times New Roman" w:hAnsi="Calibri Light" w:cs="Times New Roman"/>
                <w:b/>
                <w:bCs/>
                <w:color w:val="000000"/>
                <w:sz w:val="20"/>
                <w:szCs w:val="20"/>
              </w:rPr>
              <w:br/>
              <w:t>Fringe Benefits</w:t>
            </w:r>
          </w:p>
        </w:tc>
        <w:tc>
          <w:tcPr>
            <w:tcW w:w="7995" w:type="dxa"/>
            <w:tcBorders>
              <w:top w:val="nil"/>
              <w:left w:val="nil"/>
              <w:bottom w:val="single" w:sz="4" w:space="0" w:color="auto"/>
              <w:right w:val="single" w:sz="4" w:space="0" w:color="auto"/>
            </w:tcBorders>
            <w:shd w:val="clear" w:color="auto" w:fill="auto"/>
            <w:hideMark/>
          </w:tcPr>
          <w:p w14:paraId="5D9105BD" w14:textId="77777777" w:rsidR="00715027" w:rsidRPr="001455FE" w:rsidRDefault="00715027" w:rsidP="00D177E3">
            <w:pPr>
              <w:widowControl/>
              <w:autoSpaceDE/>
              <w:autoSpaceDN/>
              <w:rPr>
                <w:rFonts w:ascii="Calibri Light" w:eastAsia="Times New Roman" w:hAnsi="Calibri Light" w:cs="Times New Roman"/>
                <w:color w:val="000000"/>
                <w:sz w:val="20"/>
                <w:szCs w:val="20"/>
              </w:rPr>
            </w:pPr>
            <w:r w:rsidRPr="001455FE">
              <w:rPr>
                <w:rFonts w:ascii="Calibri Light" w:eastAsia="Times New Roman" w:hAnsi="Calibri Light" w:cs="Times New Roman"/>
                <w:b/>
                <w:bCs/>
                <w:color w:val="000000"/>
                <w:sz w:val="20"/>
                <w:szCs w:val="20"/>
              </w:rPr>
              <w:t xml:space="preserve">Admin Staff Salaries &amp; Fringe Benefits:                                                                                                                                                                             </w:t>
            </w:r>
            <w:r w:rsidRPr="001455FE">
              <w:rPr>
                <w:rFonts w:ascii="Calibri Light" w:eastAsia="Times New Roman" w:hAnsi="Calibri Light" w:cs="Times New Roman"/>
                <w:color w:val="000000"/>
                <w:sz w:val="20"/>
                <w:szCs w:val="20"/>
              </w:rPr>
              <w:t xml:space="preserve"> </w:t>
            </w:r>
            <w:r w:rsidRPr="001455FE">
              <w:rPr>
                <w:rFonts w:ascii="Calibri Light" w:eastAsia="Times New Roman" w:hAnsi="Calibri Light" w:cs="Times New Roman"/>
                <w:sz w:val="20"/>
                <w:szCs w:val="20"/>
              </w:rPr>
              <w:t>Wage and Fringe costs for staff when performing administrative functions such as:</w:t>
            </w:r>
            <w:r w:rsidRPr="001455FE">
              <w:rPr>
                <w:rFonts w:ascii="Calibri Light" w:eastAsia="Times New Roman" w:hAnsi="Calibri Light" w:cs="Times New Roman"/>
                <w:sz w:val="20"/>
                <w:szCs w:val="20"/>
              </w:rPr>
              <w:br/>
              <w:t xml:space="preserve">  (</w:t>
            </w:r>
            <w:proofErr w:type="spellStart"/>
            <w:r w:rsidRPr="001455FE">
              <w:rPr>
                <w:rFonts w:ascii="Calibri Light" w:eastAsia="Times New Roman" w:hAnsi="Calibri Light" w:cs="Times New Roman"/>
                <w:sz w:val="20"/>
                <w:szCs w:val="20"/>
              </w:rPr>
              <w:t>i</w:t>
            </w:r>
            <w:proofErr w:type="spellEnd"/>
            <w:r w:rsidRPr="001455FE">
              <w:rPr>
                <w:rFonts w:ascii="Calibri Light" w:eastAsia="Times New Roman" w:hAnsi="Calibri Light" w:cs="Times New Roman"/>
                <w:sz w:val="20"/>
                <w:szCs w:val="20"/>
              </w:rPr>
              <w:t>) Accounting, budgeting, financial and cash management functions;</w:t>
            </w:r>
            <w:r w:rsidRPr="001455FE">
              <w:rPr>
                <w:rFonts w:ascii="Calibri Light" w:eastAsia="Times New Roman" w:hAnsi="Calibri Light" w:cs="Times New Roman"/>
                <w:sz w:val="20"/>
                <w:szCs w:val="20"/>
              </w:rPr>
              <w:br/>
              <w:t xml:space="preserve">  (ii) Procurement and purchasing functions;</w:t>
            </w:r>
            <w:r w:rsidRPr="001455FE">
              <w:rPr>
                <w:rFonts w:ascii="Calibri Light" w:eastAsia="Times New Roman" w:hAnsi="Calibri Light" w:cs="Times New Roman"/>
                <w:sz w:val="20"/>
                <w:szCs w:val="20"/>
              </w:rPr>
              <w:br/>
              <w:t xml:space="preserve">  (iii) Property management functions;</w:t>
            </w:r>
            <w:r w:rsidRPr="001455FE">
              <w:rPr>
                <w:rFonts w:ascii="Calibri Light" w:eastAsia="Times New Roman" w:hAnsi="Calibri Light" w:cs="Times New Roman"/>
                <w:sz w:val="20"/>
                <w:szCs w:val="20"/>
              </w:rPr>
              <w:br/>
              <w:t xml:space="preserve">  (iv) Personnel management functions;</w:t>
            </w:r>
            <w:r w:rsidRPr="001455FE">
              <w:rPr>
                <w:rFonts w:ascii="Calibri Light" w:eastAsia="Times New Roman" w:hAnsi="Calibri Light" w:cs="Times New Roman"/>
                <w:sz w:val="20"/>
                <w:szCs w:val="20"/>
              </w:rPr>
              <w:br/>
              <w:t xml:space="preserve">  (v) Payroll functions;</w:t>
            </w:r>
            <w:r w:rsidRPr="001455FE">
              <w:rPr>
                <w:rFonts w:ascii="Calibri Light" w:eastAsia="Times New Roman" w:hAnsi="Calibri Light" w:cs="Times New Roman"/>
                <w:sz w:val="20"/>
                <w:szCs w:val="20"/>
              </w:rPr>
              <w:br/>
              <w:t xml:space="preserve">  (vi) Coordinating the resolution of findings arising from audits, reviews, investigations and incident reports;</w:t>
            </w:r>
            <w:r w:rsidRPr="001455FE">
              <w:rPr>
                <w:rFonts w:ascii="Calibri Light" w:eastAsia="Times New Roman" w:hAnsi="Calibri Light" w:cs="Times New Roman"/>
                <w:sz w:val="20"/>
                <w:szCs w:val="20"/>
              </w:rPr>
              <w:br/>
              <w:t xml:space="preserve">  (vii) Audit functions;</w:t>
            </w:r>
            <w:r w:rsidRPr="001455FE">
              <w:rPr>
                <w:rFonts w:ascii="Calibri Light" w:eastAsia="Times New Roman" w:hAnsi="Calibri Light" w:cs="Times New Roman"/>
                <w:sz w:val="20"/>
                <w:szCs w:val="20"/>
              </w:rPr>
              <w:br/>
              <w:t xml:space="preserve">  (viii) General legal services functions;</w:t>
            </w:r>
            <w:r w:rsidRPr="001455FE">
              <w:rPr>
                <w:rFonts w:ascii="Calibri Light" w:eastAsia="Times New Roman" w:hAnsi="Calibri Light" w:cs="Times New Roman"/>
                <w:sz w:val="20"/>
                <w:szCs w:val="20"/>
              </w:rPr>
              <w:br/>
              <w:t xml:space="preserve">  (ix) Developing systems and procedures, including information systems, required for these administrative functions; and</w:t>
            </w:r>
            <w:r w:rsidRPr="001455FE">
              <w:rPr>
                <w:rFonts w:ascii="Calibri Light" w:eastAsia="Times New Roman" w:hAnsi="Calibri Light" w:cs="Times New Roman"/>
                <w:sz w:val="20"/>
                <w:szCs w:val="20"/>
              </w:rPr>
              <w:br/>
              <w:t xml:space="preserve">  (x) Fiscal agent responsibilities;</w:t>
            </w:r>
            <w:r w:rsidRPr="001455FE">
              <w:rPr>
                <w:rFonts w:ascii="Calibri Light" w:eastAsia="Times New Roman" w:hAnsi="Calibri Light" w:cs="Times New Roman"/>
                <w:sz w:val="20"/>
                <w:szCs w:val="20"/>
              </w:rPr>
              <w:br/>
              <w:t>(2) Performing oversight and monitoring responsibilities;</w:t>
            </w:r>
            <w:r w:rsidRPr="001455FE">
              <w:rPr>
                <w:rFonts w:ascii="Calibri Light" w:eastAsia="Times New Roman" w:hAnsi="Calibri Light" w:cs="Times New Roman"/>
                <w:sz w:val="20"/>
                <w:szCs w:val="20"/>
              </w:rPr>
              <w:br/>
              <w:t>(3) Costs of goods and services required for administrative functions of the program, including goods and services such as rental or purchase of equipment, utilities, office supplies, postage, and rental and maintenance of office space;</w:t>
            </w:r>
            <w:r w:rsidRPr="001455FE">
              <w:rPr>
                <w:rFonts w:ascii="Calibri Light" w:eastAsia="Times New Roman" w:hAnsi="Calibri Light" w:cs="Times New Roman"/>
                <w:sz w:val="20"/>
                <w:szCs w:val="20"/>
              </w:rPr>
              <w:br/>
              <w:t>(4) Travel costs incurred for official business in carrying out administrative activities; and</w:t>
            </w:r>
            <w:r w:rsidRPr="001455FE">
              <w:rPr>
                <w:rFonts w:ascii="Calibri Light" w:eastAsia="Times New Roman" w:hAnsi="Calibri Light" w:cs="Times New Roman"/>
                <w:sz w:val="20"/>
                <w:szCs w:val="20"/>
              </w:rPr>
              <w:br/>
              <w:t>(5) Costs of information systems related to administrative functions (for example, personnel, procurement, purchasing, property management, accounting, and payroll systems) including the purchase, systems development and operating costs of such systems.</w:t>
            </w:r>
            <w:r w:rsidRPr="001455FE">
              <w:rPr>
                <w:rFonts w:ascii="Calibri Light" w:eastAsia="Times New Roman" w:hAnsi="Calibri Light" w:cs="Times New Roman"/>
                <w:sz w:val="20"/>
                <w:szCs w:val="20"/>
              </w:rPr>
              <w:br/>
              <w:t xml:space="preserve">Examples Include all time charges for administrative duties completed and the corresponding fringe benefits that compliment those time charges (e.g. sick time, vacation, medical, </w:t>
            </w:r>
            <w:proofErr w:type="spellStart"/>
            <w:r w:rsidRPr="001455FE">
              <w:rPr>
                <w:rFonts w:ascii="Calibri Light" w:eastAsia="Times New Roman" w:hAnsi="Calibri Light" w:cs="Times New Roman"/>
                <w:sz w:val="20"/>
                <w:szCs w:val="20"/>
              </w:rPr>
              <w:t>etc</w:t>
            </w:r>
            <w:proofErr w:type="spellEnd"/>
            <w:r w:rsidRPr="001455FE">
              <w:rPr>
                <w:rFonts w:ascii="Calibri Light" w:eastAsia="Times New Roman" w:hAnsi="Calibri Light" w:cs="Times New Roman"/>
                <w:sz w:val="20"/>
                <w:szCs w:val="20"/>
              </w:rPr>
              <w:t>).</w:t>
            </w:r>
          </w:p>
        </w:tc>
      </w:tr>
      <w:tr w:rsidR="00715027" w:rsidRPr="001455FE" w14:paraId="5BC1C9D1" w14:textId="77777777" w:rsidTr="00D74BC8">
        <w:trPr>
          <w:trHeight w:val="6652"/>
        </w:trPr>
        <w:tc>
          <w:tcPr>
            <w:tcW w:w="2080" w:type="dxa"/>
            <w:tcBorders>
              <w:top w:val="nil"/>
              <w:left w:val="single" w:sz="4" w:space="0" w:color="auto"/>
              <w:bottom w:val="single" w:sz="4" w:space="0" w:color="auto"/>
              <w:right w:val="single" w:sz="4" w:space="0" w:color="auto"/>
            </w:tcBorders>
            <w:shd w:val="clear" w:color="000000" w:fill="FFFFFF"/>
            <w:hideMark/>
          </w:tcPr>
          <w:p w14:paraId="5A2CBA13" w14:textId="77777777" w:rsidR="00715027" w:rsidRPr="001455FE" w:rsidRDefault="00715027" w:rsidP="00D177E3">
            <w:pPr>
              <w:widowControl/>
              <w:autoSpaceDE/>
              <w:autoSpaceDN/>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 xml:space="preserve">A2 - Admin Operational Costs        </w:t>
            </w:r>
          </w:p>
        </w:tc>
        <w:tc>
          <w:tcPr>
            <w:tcW w:w="7995" w:type="dxa"/>
            <w:tcBorders>
              <w:top w:val="nil"/>
              <w:left w:val="nil"/>
              <w:bottom w:val="single" w:sz="4" w:space="0" w:color="auto"/>
              <w:right w:val="single" w:sz="4" w:space="0" w:color="auto"/>
            </w:tcBorders>
            <w:shd w:val="clear" w:color="auto" w:fill="auto"/>
            <w:hideMark/>
          </w:tcPr>
          <w:p w14:paraId="00EB3E4D" w14:textId="77777777" w:rsidR="00715027" w:rsidRPr="001455FE" w:rsidRDefault="00715027" w:rsidP="00D177E3">
            <w:pPr>
              <w:widowControl/>
              <w:autoSpaceDE/>
              <w:autoSpaceDN/>
              <w:rPr>
                <w:rFonts w:ascii="Calibri Light" w:eastAsia="Times New Roman" w:hAnsi="Calibri Light" w:cs="Times New Roman"/>
                <w:color w:val="000000"/>
                <w:sz w:val="20"/>
                <w:szCs w:val="20"/>
              </w:rPr>
            </w:pPr>
            <w:r w:rsidRPr="001455FE">
              <w:rPr>
                <w:rFonts w:ascii="Calibri Light" w:eastAsia="Times New Roman" w:hAnsi="Calibri Light" w:cs="Times New Roman"/>
                <w:b/>
                <w:bCs/>
                <w:sz w:val="20"/>
                <w:szCs w:val="20"/>
              </w:rPr>
              <w:t>Operational Expenses: Non-personnel expenses incurred to support the following functions:</w:t>
            </w:r>
            <w:r w:rsidRPr="001455FE">
              <w:rPr>
                <w:rFonts w:ascii="Calibri Light" w:eastAsia="Times New Roman" w:hAnsi="Calibri Light" w:cs="Times New Roman"/>
                <w:color w:val="000000"/>
                <w:sz w:val="20"/>
                <w:szCs w:val="20"/>
              </w:rPr>
              <w:br/>
              <w:t>(1) Performing the following overall general administrative functions and coordination of those functions:</w:t>
            </w:r>
            <w:r w:rsidRPr="001455FE">
              <w:rPr>
                <w:rFonts w:ascii="Calibri Light" w:eastAsia="Times New Roman" w:hAnsi="Calibri Light" w:cs="Times New Roman"/>
                <w:color w:val="000000"/>
                <w:sz w:val="20"/>
                <w:szCs w:val="20"/>
              </w:rPr>
              <w:br/>
              <w:t xml:space="preserve">  (</w:t>
            </w:r>
            <w:proofErr w:type="spellStart"/>
            <w:r w:rsidRPr="001455FE">
              <w:rPr>
                <w:rFonts w:ascii="Calibri Light" w:eastAsia="Times New Roman" w:hAnsi="Calibri Light" w:cs="Times New Roman"/>
                <w:color w:val="000000"/>
                <w:sz w:val="20"/>
                <w:szCs w:val="20"/>
              </w:rPr>
              <w:t>i</w:t>
            </w:r>
            <w:proofErr w:type="spellEnd"/>
            <w:r w:rsidRPr="001455FE">
              <w:rPr>
                <w:rFonts w:ascii="Calibri Light" w:eastAsia="Times New Roman" w:hAnsi="Calibri Light" w:cs="Times New Roman"/>
                <w:color w:val="000000"/>
                <w:sz w:val="20"/>
                <w:szCs w:val="20"/>
              </w:rPr>
              <w:t>) Accounting, budgeting, financial and cash management functions;</w:t>
            </w:r>
            <w:r w:rsidRPr="001455FE">
              <w:rPr>
                <w:rFonts w:ascii="Calibri Light" w:eastAsia="Times New Roman" w:hAnsi="Calibri Light" w:cs="Times New Roman"/>
                <w:color w:val="000000"/>
                <w:sz w:val="20"/>
                <w:szCs w:val="20"/>
              </w:rPr>
              <w:br/>
              <w:t xml:space="preserve">  (ii) Procurement and purchasing functions;</w:t>
            </w:r>
            <w:r w:rsidRPr="001455FE">
              <w:rPr>
                <w:rFonts w:ascii="Calibri Light" w:eastAsia="Times New Roman" w:hAnsi="Calibri Light" w:cs="Times New Roman"/>
                <w:color w:val="000000"/>
                <w:sz w:val="20"/>
                <w:szCs w:val="20"/>
              </w:rPr>
              <w:br/>
              <w:t xml:space="preserve">  (iii) Property management functions;</w:t>
            </w:r>
            <w:r w:rsidRPr="001455FE">
              <w:rPr>
                <w:rFonts w:ascii="Calibri Light" w:eastAsia="Times New Roman" w:hAnsi="Calibri Light" w:cs="Times New Roman"/>
                <w:color w:val="000000"/>
                <w:sz w:val="20"/>
                <w:szCs w:val="20"/>
              </w:rPr>
              <w:br/>
              <w:t xml:space="preserve">  (iv) Personnel management functions;</w:t>
            </w:r>
            <w:r w:rsidRPr="001455FE">
              <w:rPr>
                <w:rFonts w:ascii="Calibri Light" w:eastAsia="Times New Roman" w:hAnsi="Calibri Light" w:cs="Times New Roman"/>
                <w:color w:val="000000"/>
                <w:sz w:val="20"/>
                <w:szCs w:val="20"/>
              </w:rPr>
              <w:br/>
              <w:t xml:space="preserve">  (v) Payroll functions;</w:t>
            </w:r>
            <w:r w:rsidRPr="001455FE">
              <w:rPr>
                <w:rFonts w:ascii="Calibri Light" w:eastAsia="Times New Roman" w:hAnsi="Calibri Light" w:cs="Times New Roman"/>
                <w:color w:val="000000"/>
                <w:sz w:val="20"/>
                <w:szCs w:val="20"/>
              </w:rPr>
              <w:br/>
              <w:t xml:space="preserve">  (vi) Coordinating the resolution of findings arising from audits, reviews, investigations and incident reports;</w:t>
            </w:r>
            <w:r w:rsidRPr="001455FE">
              <w:rPr>
                <w:rFonts w:ascii="Calibri Light" w:eastAsia="Times New Roman" w:hAnsi="Calibri Light" w:cs="Times New Roman"/>
                <w:color w:val="000000"/>
                <w:sz w:val="20"/>
                <w:szCs w:val="20"/>
              </w:rPr>
              <w:br/>
              <w:t xml:space="preserve">  (vii) Audit functions;</w:t>
            </w:r>
            <w:r w:rsidRPr="001455FE">
              <w:rPr>
                <w:rFonts w:ascii="Calibri Light" w:eastAsia="Times New Roman" w:hAnsi="Calibri Light" w:cs="Times New Roman"/>
                <w:color w:val="000000"/>
                <w:sz w:val="20"/>
                <w:szCs w:val="20"/>
              </w:rPr>
              <w:br/>
              <w:t xml:space="preserve">  (viii) General legal services functions;</w:t>
            </w:r>
            <w:r w:rsidRPr="001455FE">
              <w:rPr>
                <w:rFonts w:ascii="Calibri Light" w:eastAsia="Times New Roman" w:hAnsi="Calibri Light" w:cs="Times New Roman"/>
                <w:color w:val="000000"/>
                <w:sz w:val="20"/>
                <w:szCs w:val="20"/>
              </w:rPr>
              <w:br/>
              <w:t xml:space="preserve">  (ix) Developing systems and procedures, including information systems, required for these administrative functions; and</w:t>
            </w:r>
            <w:r w:rsidRPr="001455FE">
              <w:rPr>
                <w:rFonts w:ascii="Calibri Light" w:eastAsia="Times New Roman" w:hAnsi="Calibri Light" w:cs="Times New Roman"/>
                <w:color w:val="000000"/>
                <w:sz w:val="20"/>
                <w:szCs w:val="20"/>
              </w:rPr>
              <w:br/>
              <w:t xml:space="preserve">  (x) Fiscal agent responsibilities;</w:t>
            </w:r>
            <w:r w:rsidRPr="001455FE">
              <w:rPr>
                <w:rFonts w:ascii="Calibri Light" w:eastAsia="Times New Roman" w:hAnsi="Calibri Light" w:cs="Times New Roman"/>
                <w:color w:val="000000"/>
                <w:sz w:val="20"/>
                <w:szCs w:val="20"/>
              </w:rPr>
              <w:br/>
              <w:t>(2) Performing oversight and monitoring responsibilities;</w:t>
            </w:r>
            <w:r w:rsidRPr="001455FE">
              <w:rPr>
                <w:rFonts w:ascii="Calibri Light" w:eastAsia="Times New Roman" w:hAnsi="Calibri Light" w:cs="Times New Roman"/>
                <w:color w:val="000000"/>
                <w:sz w:val="20"/>
                <w:szCs w:val="20"/>
              </w:rPr>
              <w:br/>
              <w:t>(3) Costs of goods and services required for administrative functions of the program, including goods and services such as rental or purchase of equipment, utilities, office supplies, postage, and rental and maintenance of office space;</w:t>
            </w:r>
            <w:r w:rsidRPr="001455FE">
              <w:rPr>
                <w:rFonts w:ascii="Calibri Light" w:eastAsia="Times New Roman" w:hAnsi="Calibri Light" w:cs="Times New Roman"/>
                <w:color w:val="000000"/>
                <w:sz w:val="20"/>
                <w:szCs w:val="20"/>
              </w:rPr>
              <w:br/>
              <w:t>(4) Travel costs incurred for official business in carrying out administrative activities; and</w:t>
            </w:r>
            <w:r w:rsidRPr="001455FE">
              <w:rPr>
                <w:rFonts w:ascii="Calibri Light" w:eastAsia="Times New Roman" w:hAnsi="Calibri Light" w:cs="Times New Roman"/>
                <w:color w:val="000000"/>
                <w:sz w:val="20"/>
                <w:szCs w:val="20"/>
              </w:rPr>
              <w:br/>
              <w:t>(5) Costs of information systems related to administrative functions (for example, personnel, procurement, purchasing, property management, accounting, and payroll systems) including the purchase, systems development and operating costs of such systems.</w:t>
            </w:r>
          </w:p>
        </w:tc>
      </w:tr>
      <w:tr w:rsidR="00715027" w:rsidRPr="001455FE" w14:paraId="177F524C" w14:textId="77777777" w:rsidTr="00D74BC8">
        <w:trPr>
          <w:trHeight w:val="260"/>
        </w:trPr>
        <w:tc>
          <w:tcPr>
            <w:tcW w:w="2080" w:type="dxa"/>
            <w:tcBorders>
              <w:top w:val="nil"/>
              <w:left w:val="single" w:sz="4" w:space="0" w:color="auto"/>
              <w:bottom w:val="single" w:sz="4" w:space="0" w:color="auto"/>
              <w:right w:val="single" w:sz="4" w:space="0" w:color="auto"/>
            </w:tcBorders>
            <w:shd w:val="clear" w:color="000000" w:fill="D9D9D9"/>
            <w:hideMark/>
          </w:tcPr>
          <w:p w14:paraId="34683975" w14:textId="77777777" w:rsidR="00715027" w:rsidRPr="001455FE" w:rsidRDefault="00715027" w:rsidP="00D177E3">
            <w:pPr>
              <w:widowControl/>
              <w:autoSpaceDE/>
              <w:autoSpaceDN/>
              <w:jc w:val="center"/>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lastRenderedPageBreak/>
              <w:t> </w:t>
            </w:r>
          </w:p>
        </w:tc>
        <w:tc>
          <w:tcPr>
            <w:tcW w:w="7995" w:type="dxa"/>
            <w:tcBorders>
              <w:top w:val="nil"/>
              <w:left w:val="nil"/>
              <w:bottom w:val="single" w:sz="4" w:space="0" w:color="auto"/>
              <w:right w:val="single" w:sz="4" w:space="0" w:color="auto"/>
            </w:tcBorders>
            <w:shd w:val="clear" w:color="000000" w:fill="D9D9D9"/>
            <w:hideMark/>
          </w:tcPr>
          <w:p w14:paraId="1D711D57" w14:textId="77777777" w:rsidR="00715027" w:rsidRPr="001455FE" w:rsidRDefault="00715027" w:rsidP="00D177E3">
            <w:pPr>
              <w:widowControl/>
              <w:autoSpaceDE/>
              <w:autoSpaceDN/>
              <w:jc w:val="center"/>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Career and Supportive Services Cost Category</w:t>
            </w:r>
          </w:p>
        </w:tc>
      </w:tr>
      <w:tr w:rsidR="00715027" w:rsidRPr="001455FE" w14:paraId="13501310" w14:textId="77777777" w:rsidTr="00D74BC8">
        <w:trPr>
          <w:trHeight w:val="1711"/>
        </w:trPr>
        <w:tc>
          <w:tcPr>
            <w:tcW w:w="2080" w:type="dxa"/>
            <w:tcBorders>
              <w:top w:val="nil"/>
              <w:left w:val="single" w:sz="4" w:space="0" w:color="auto"/>
              <w:bottom w:val="single" w:sz="4" w:space="0" w:color="auto"/>
              <w:right w:val="single" w:sz="4" w:space="0" w:color="auto"/>
            </w:tcBorders>
            <w:shd w:val="clear" w:color="000000" w:fill="FFFFFF"/>
            <w:hideMark/>
          </w:tcPr>
          <w:p w14:paraId="0A84F039" w14:textId="77777777" w:rsidR="00715027" w:rsidRPr="001455FE" w:rsidRDefault="00715027" w:rsidP="00D177E3">
            <w:pPr>
              <w:widowControl/>
              <w:autoSpaceDE/>
              <w:autoSpaceDN/>
              <w:spacing w:after="240"/>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 xml:space="preserve">B1 - Program Staff Salaries &amp; </w:t>
            </w:r>
            <w:r w:rsidRPr="001455FE">
              <w:rPr>
                <w:rFonts w:ascii="Calibri Light" w:eastAsia="Times New Roman" w:hAnsi="Calibri Light" w:cs="Times New Roman"/>
                <w:b/>
                <w:bCs/>
                <w:color w:val="000000"/>
                <w:sz w:val="20"/>
                <w:szCs w:val="20"/>
              </w:rPr>
              <w:br/>
              <w:t>Fringe Benefits</w:t>
            </w:r>
          </w:p>
        </w:tc>
        <w:tc>
          <w:tcPr>
            <w:tcW w:w="7995" w:type="dxa"/>
            <w:tcBorders>
              <w:top w:val="nil"/>
              <w:left w:val="nil"/>
              <w:bottom w:val="single" w:sz="4" w:space="0" w:color="auto"/>
              <w:right w:val="single" w:sz="4" w:space="0" w:color="auto"/>
            </w:tcBorders>
            <w:shd w:val="clear" w:color="000000" w:fill="FFFFFF"/>
            <w:hideMark/>
          </w:tcPr>
          <w:p w14:paraId="2900808B" w14:textId="77777777" w:rsidR="00715027" w:rsidRPr="001455FE" w:rsidRDefault="00715027" w:rsidP="00D177E3">
            <w:pPr>
              <w:widowControl/>
              <w:autoSpaceDE/>
              <w:autoSpaceDN/>
              <w:spacing w:after="240"/>
              <w:rPr>
                <w:rFonts w:ascii="Calibri Light" w:eastAsia="Times New Roman" w:hAnsi="Calibri Light" w:cs="Times New Roman"/>
                <w:b/>
                <w:bCs/>
                <w:sz w:val="20"/>
                <w:szCs w:val="20"/>
              </w:rPr>
            </w:pPr>
            <w:r w:rsidRPr="001455FE">
              <w:rPr>
                <w:rFonts w:ascii="Calibri Light" w:eastAsia="Times New Roman" w:hAnsi="Calibri Light" w:cs="Times New Roman"/>
                <w:b/>
                <w:bCs/>
                <w:sz w:val="20"/>
                <w:szCs w:val="20"/>
              </w:rPr>
              <w:t>Allowable costs by function include, but are not limited to, the following:</w:t>
            </w:r>
            <w:r w:rsidRPr="001455FE">
              <w:rPr>
                <w:rFonts w:ascii="Calibri Light" w:eastAsia="Times New Roman" w:hAnsi="Calibri Light" w:cs="Times New Roman"/>
                <w:b/>
                <w:bCs/>
                <w:sz w:val="20"/>
                <w:szCs w:val="20"/>
              </w:rPr>
              <w:br/>
            </w:r>
            <w:r w:rsidRPr="001455FE">
              <w:rPr>
                <w:rFonts w:ascii="Calibri Light" w:eastAsia="Times New Roman" w:hAnsi="Calibri Light" w:cs="Times New Roman"/>
                <w:sz w:val="20"/>
                <w:szCs w:val="20"/>
              </w:rPr>
              <w:t>1. Personnel costs for individuals directly engaged in non-administrative activity;</w:t>
            </w:r>
            <w:r w:rsidRPr="001455FE">
              <w:rPr>
                <w:rFonts w:ascii="Calibri Light" w:eastAsia="Times New Roman" w:hAnsi="Calibri Light" w:cs="Times New Roman"/>
                <w:sz w:val="20"/>
                <w:szCs w:val="20"/>
              </w:rPr>
              <w:br/>
              <w:t xml:space="preserve">2. Other personnel costs for individuals whose time </w:t>
            </w:r>
            <w:proofErr w:type="gramStart"/>
            <w:r w:rsidRPr="001455FE">
              <w:rPr>
                <w:rFonts w:ascii="Calibri Light" w:eastAsia="Times New Roman" w:hAnsi="Calibri Light" w:cs="Times New Roman"/>
                <w:sz w:val="20"/>
                <w:szCs w:val="20"/>
              </w:rPr>
              <w:t>has</w:t>
            </w:r>
            <w:proofErr w:type="gramEnd"/>
            <w:r w:rsidRPr="001455FE">
              <w:rPr>
                <w:rFonts w:ascii="Calibri Light" w:eastAsia="Times New Roman" w:hAnsi="Calibri Light" w:cs="Times New Roman"/>
                <w:sz w:val="20"/>
                <w:szCs w:val="20"/>
              </w:rPr>
              <w:t xml:space="preserve"> been properly allocated among benefitting cost categories.</w:t>
            </w:r>
            <w:r w:rsidRPr="001455FE">
              <w:rPr>
                <w:rFonts w:ascii="Calibri Light" w:eastAsia="Times New Roman" w:hAnsi="Calibri Light" w:cs="Times New Roman"/>
                <w:b/>
                <w:bCs/>
                <w:sz w:val="20"/>
                <w:szCs w:val="20"/>
              </w:rPr>
              <w:br/>
            </w:r>
            <w:r w:rsidRPr="001455FE">
              <w:rPr>
                <w:rFonts w:ascii="Calibri Light" w:eastAsia="Times New Roman" w:hAnsi="Calibri Light" w:cs="Times New Roman"/>
                <w:sz w:val="20"/>
                <w:szCs w:val="20"/>
              </w:rPr>
              <w:t xml:space="preserve">Examples include all time charges for programmatic duties completed and corresponding fringe benefits that compliment those time charges (e.g. sick time, vacation, medical, </w:t>
            </w:r>
            <w:proofErr w:type="spellStart"/>
            <w:r w:rsidRPr="001455FE">
              <w:rPr>
                <w:rFonts w:ascii="Calibri Light" w:eastAsia="Times New Roman" w:hAnsi="Calibri Light" w:cs="Times New Roman"/>
                <w:sz w:val="20"/>
                <w:szCs w:val="20"/>
              </w:rPr>
              <w:t>etc</w:t>
            </w:r>
            <w:proofErr w:type="spellEnd"/>
            <w:r w:rsidRPr="001455FE">
              <w:rPr>
                <w:rFonts w:ascii="Calibri Light" w:eastAsia="Times New Roman" w:hAnsi="Calibri Light" w:cs="Times New Roman"/>
                <w:sz w:val="20"/>
                <w:szCs w:val="20"/>
              </w:rPr>
              <w:t>).</w:t>
            </w:r>
            <w:r w:rsidRPr="001455FE">
              <w:rPr>
                <w:rFonts w:ascii="Calibri Light" w:eastAsia="Times New Roman" w:hAnsi="Calibri Light" w:cs="Times New Roman"/>
                <w:b/>
                <w:bCs/>
                <w:sz w:val="20"/>
                <w:szCs w:val="20"/>
              </w:rPr>
              <w:br/>
            </w:r>
          </w:p>
        </w:tc>
      </w:tr>
      <w:tr w:rsidR="00715027" w:rsidRPr="001455FE" w14:paraId="63514979" w14:textId="77777777" w:rsidTr="00D74BC8">
        <w:trPr>
          <w:trHeight w:val="780"/>
        </w:trPr>
        <w:tc>
          <w:tcPr>
            <w:tcW w:w="2080" w:type="dxa"/>
            <w:tcBorders>
              <w:top w:val="nil"/>
              <w:left w:val="single" w:sz="4" w:space="0" w:color="auto"/>
              <w:bottom w:val="single" w:sz="4" w:space="0" w:color="auto"/>
              <w:right w:val="single" w:sz="4" w:space="0" w:color="auto"/>
            </w:tcBorders>
            <w:shd w:val="clear" w:color="000000" w:fill="FFFFFF"/>
            <w:hideMark/>
          </w:tcPr>
          <w:p w14:paraId="01F819FE" w14:textId="77777777" w:rsidR="00715027" w:rsidRPr="001455FE" w:rsidRDefault="00715027" w:rsidP="00D177E3">
            <w:pPr>
              <w:widowControl/>
              <w:autoSpaceDE/>
              <w:autoSpaceDN/>
              <w:spacing w:after="240"/>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B2 - Program Operational Costs</w:t>
            </w:r>
            <w:r w:rsidRPr="001455FE">
              <w:rPr>
                <w:rFonts w:ascii="Calibri Light" w:eastAsia="Times New Roman" w:hAnsi="Calibri Light" w:cs="Times New Roman"/>
                <w:b/>
                <w:bCs/>
                <w:color w:val="000000"/>
                <w:sz w:val="20"/>
                <w:szCs w:val="20"/>
              </w:rPr>
              <w:br/>
            </w:r>
            <w:r w:rsidRPr="001455FE">
              <w:rPr>
                <w:rFonts w:ascii="Calibri Light" w:eastAsia="Times New Roman" w:hAnsi="Calibri Light" w:cs="Times New Roman"/>
                <w:b/>
                <w:bCs/>
                <w:color w:val="000000"/>
                <w:sz w:val="20"/>
                <w:szCs w:val="20"/>
              </w:rPr>
              <w:br/>
            </w:r>
          </w:p>
        </w:tc>
        <w:tc>
          <w:tcPr>
            <w:tcW w:w="7995" w:type="dxa"/>
            <w:tcBorders>
              <w:top w:val="nil"/>
              <w:left w:val="nil"/>
              <w:bottom w:val="single" w:sz="4" w:space="0" w:color="auto"/>
              <w:right w:val="single" w:sz="4" w:space="0" w:color="auto"/>
            </w:tcBorders>
            <w:shd w:val="clear" w:color="auto" w:fill="auto"/>
            <w:hideMark/>
          </w:tcPr>
          <w:p w14:paraId="2609DC33" w14:textId="77777777" w:rsidR="00715027" w:rsidRPr="001455FE" w:rsidRDefault="00715027" w:rsidP="00D177E3">
            <w:pPr>
              <w:widowControl/>
              <w:autoSpaceDE/>
              <w:autoSpaceDN/>
              <w:rPr>
                <w:rFonts w:ascii="Calibri Light" w:eastAsia="Times New Roman" w:hAnsi="Calibri Light" w:cs="Times New Roman"/>
                <w:color w:val="000000"/>
                <w:sz w:val="20"/>
                <w:szCs w:val="20"/>
              </w:rPr>
            </w:pPr>
            <w:r w:rsidRPr="001455FE">
              <w:rPr>
                <w:rFonts w:ascii="Calibri Light" w:eastAsia="Times New Roman" w:hAnsi="Calibri Light" w:cs="Times New Roman"/>
                <w:b/>
                <w:bCs/>
                <w:color w:val="000000"/>
                <w:sz w:val="20"/>
                <w:szCs w:val="20"/>
              </w:rPr>
              <w:t xml:space="preserve">Program Operational Expenses:  </w:t>
            </w:r>
            <w:r w:rsidRPr="001455FE">
              <w:rPr>
                <w:rFonts w:ascii="Calibri Light" w:eastAsia="Times New Roman" w:hAnsi="Calibri Light" w:cs="Times New Roman"/>
                <w:color w:val="000000"/>
                <w:sz w:val="20"/>
                <w:szCs w:val="20"/>
              </w:rPr>
              <w:br/>
              <w:t xml:space="preserve">Non-personnel, non-administrative costs incurred for the direct purpose of meeting a grant's objectives. </w:t>
            </w:r>
          </w:p>
        </w:tc>
      </w:tr>
      <w:tr w:rsidR="00715027" w:rsidRPr="001455FE" w14:paraId="0BEB32DC" w14:textId="77777777" w:rsidTr="00D74BC8">
        <w:trPr>
          <w:trHeight w:val="520"/>
        </w:trPr>
        <w:tc>
          <w:tcPr>
            <w:tcW w:w="2080" w:type="dxa"/>
            <w:tcBorders>
              <w:top w:val="nil"/>
              <w:left w:val="single" w:sz="4" w:space="0" w:color="auto"/>
              <w:bottom w:val="single" w:sz="4" w:space="0" w:color="auto"/>
              <w:right w:val="single" w:sz="4" w:space="0" w:color="auto"/>
            </w:tcBorders>
            <w:shd w:val="clear" w:color="000000" w:fill="FFFFFF"/>
            <w:hideMark/>
          </w:tcPr>
          <w:p w14:paraId="407C9999" w14:textId="77777777" w:rsidR="00715027" w:rsidRPr="001455FE" w:rsidRDefault="00715027" w:rsidP="00D177E3">
            <w:pPr>
              <w:widowControl/>
              <w:autoSpaceDE/>
              <w:autoSpaceDN/>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B3 - Other Program Expenses</w:t>
            </w:r>
          </w:p>
        </w:tc>
        <w:tc>
          <w:tcPr>
            <w:tcW w:w="7995" w:type="dxa"/>
            <w:tcBorders>
              <w:top w:val="nil"/>
              <w:left w:val="nil"/>
              <w:bottom w:val="single" w:sz="4" w:space="0" w:color="auto"/>
              <w:right w:val="single" w:sz="4" w:space="0" w:color="auto"/>
            </w:tcBorders>
            <w:shd w:val="clear" w:color="auto" w:fill="auto"/>
            <w:hideMark/>
          </w:tcPr>
          <w:p w14:paraId="071D58FA" w14:textId="77777777" w:rsidR="00715027" w:rsidRPr="001455FE" w:rsidRDefault="00715027" w:rsidP="00D177E3">
            <w:pPr>
              <w:widowControl/>
              <w:autoSpaceDE/>
              <w:autoSpaceDN/>
              <w:rPr>
                <w:rFonts w:ascii="Calibri Light" w:eastAsia="Times New Roman" w:hAnsi="Calibri Light" w:cs="Times New Roman"/>
                <w:b/>
                <w:bCs/>
                <w:sz w:val="20"/>
                <w:szCs w:val="20"/>
              </w:rPr>
            </w:pPr>
            <w:r w:rsidRPr="001455FE">
              <w:rPr>
                <w:rFonts w:ascii="Calibri Light" w:eastAsia="Times New Roman" w:hAnsi="Calibri Light" w:cs="Times New Roman"/>
                <w:b/>
                <w:bCs/>
                <w:sz w:val="20"/>
                <w:szCs w:val="20"/>
              </w:rPr>
              <w:t xml:space="preserve">Costs incurred to meet the objectives of the grant that do support the granted entity.  </w:t>
            </w:r>
            <w:r w:rsidRPr="001455FE">
              <w:rPr>
                <w:rFonts w:ascii="Calibri Light" w:eastAsia="Times New Roman" w:hAnsi="Calibri Light" w:cs="Times New Roman"/>
                <w:sz w:val="20"/>
                <w:szCs w:val="20"/>
              </w:rPr>
              <w:t xml:space="preserve">Example: Wages paid to participants for participating in an internship. </w:t>
            </w:r>
          </w:p>
        </w:tc>
      </w:tr>
      <w:tr w:rsidR="00715027" w:rsidRPr="001455FE" w14:paraId="2F2A47B0" w14:textId="77777777" w:rsidTr="00D74BC8">
        <w:trPr>
          <w:trHeight w:val="4798"/>
        </w:trPr>
        <w:tc>
          <w:tcPr>
            <w:tcW w:w="2080" w:type="dxa"/>
            <w:tcBorders>
              <w:top w:val="nil"/>
              <w:left w:val="single" w:sz="4" w:space="0" w:color="auto"/>
              <w:bottom w:val="single" w:sz="4" w:space="0" w:color="auto"/>
              <w:right w:val="single" w:sz="4" w:space="0" w:color="auto"/>
            </w:tcBorders>
            <w:shd w:val="clear" w:color="000000" w:fill="FFFFFF"/>
            <w:hideMark/>
          </w:tcPr>
          <w:p w14:paraId="590AD2B3" w14:textId="77777777" w:rsidR="00715027" w:rsidRPr="001455FE" w:rsidRDefault="00715027" w:rsidP="00D177E3">
            <w:pPr>
              <w:widowControl/>
              <w:autoSpaceDE/>
              <w:autoSpaceDN/>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 xml:space="preserve">D2 </w:t>
            </w:r>
            <w:r>
              <w:rPr>
                <w:rFonts w:ascii="Calibri Light" w:eastAsia="Times New Roman" w:hAnsi="Calibri Light" w:cs="Times New Roman"/>
                <w:b/>
                <w:bCs/>
                <w:color w:val="000000"/>
                <w:sz w:val="20"/>
                <w:szCs w:val="20"/>
              </w:rPr>
              <w:t>–</w:t>
            </w:r>
            <w:r w:rsidRPr="001455FE">
              <w:rPr>
                <w:rFonts w:ascii="Calibri Light" w:eastAsia="Times New Roman" w:hAnsi="Calibri Light" w:cs="Times New Roman"/>
                <w:b/>
                <w:bCs/>
                <w:color w:val="000000"/>
                <w:sz w:val="20"/>
                <w:szCs w:val="20"/>
              </w:rPr>
              <w:t xml:space="preserve"> </w:t>
            </w:r>
            <w:r>
              <w:rPr>
                <w:rFonts w:ascii="Calibri Light" w:eastAsia="Times New Roman" w:hAnsi="Calibri Light" w:cs="Times New Roman"/>
                <w:b/>
                <w:bCs/>
                <w:color w:val="000000"/>
                <w:sz w:val="20"/>
                <w:szCs w:val="20"/>
              </w:rPr>
              <w:t xml:space="preserve">Incentives or </w:t>
            </w:r>
            <w:r w:rsidRPr="001455FE">
              <w:rPr>
                <w:rFonts w:ascii="Calibri Light" w:eastAsia="Times New Roman" w:hAnsi="Calibri Light" w:cs="Times New Roman"/>
                <w:b/>
                <w:bCs/>
                <w:color w:val="000000"/>
                <w:sz w:val="20"/>
                <w:szCs w:val="20"/>
              </w:rPr>
              <w:t>Supportive Services Funds</w:t>
            </w:r>
          </w:p>
        </w:tc>
        <w:tc>
          <w:tcPr>
            <w:tcW w:w="7995" w:type="dxa"/>
            <w:tcBorders>
              <w:top w:val="nil"/>
              <w:left w:val="nil"/>
              <w:bottom w:val="single" w:sz="4" w:space="0" w:color="auto"/>
              <w:right w:val="single" w:sz="4" w:space="0" w:color="auto"/>
            </w:tcBorders>
            <w:shd w:val="clear" w:color="auto" w:fill="auto"/>
            <w:hideMark/>
          </w:tcPr>
          <w:p w14:paraId="0F420063" w14:textId="77777777" w:rsidR="00715027" w:rsidRDefault="00715027" w:rsidP="00D177E3">
            <w:pPr>
              <w:widowControl/>
              <w:autoSpaceDE/>
              <w:autoSpaceDN/>
              <w:rPr>
                <w:rFonts w:ascii="Calibri Light" w:eastAsia="Times New Roman" w:hAnsi="Calibri Light" w:cs="Times New Roman"/>
                <w:b/>
                <w:bCs/>
                <w:color w:val="000000"/>
                <w:sz w:val="20"/>
                <w:szCs w:val="20"/>
              </w:rPr>
            </w:pPr>
            <w:r>
              <w:rPr>
                <w:rFonts w:ascii="Calibri Light" w:eastAsia="Times New Roman" w:hAnsi="Calibri Light" w:cs="Times New Roman"/>
                <w:b/>
                <w:bCs/>
                <w:color w:val="000000"/>
                <w:sz w:val="20"/>
                <w:szCs w:val="20"/>
              </w:rPr>
              <w:t xml:space="preserve">INCENTIVES - </w:t>
            </w:r>
            <w:r w:rsidRPr="009207CF">
              <w:rPr>
                <w:rFonts w:ascii="Calibri Light" w:hAnsi="Calibri Light" w:cs="Melior"/>
                <w:sz w:val="20"/>
                <w:szCs w:val="20"/>
              </w:rPr>
              <w:t xml:space="preserve">Incentives are provided </w:t>
            </w:r>
            <w:proofErr w:type="gramStart"/>
            <w:r w:rsidRPr="009207CF">
              <w:rPr>
                <w:rFonts w:ascii="Calibri Light" w:hAnsi="Calibri Light" w:cs="Melior"/>
                <w:sz w:val="20"/>
                <w:szCs w:val="20"/>
              </w:rPr>
              <w:t>as a result of</w:t>
            </w:r>
            <w:proofErr w:type="gramEnd"/>
            <w:r w:rsidRPr="009207CF">
              <w:rPr>
                <w:rFonts w:ascii="Calibri Light" w:hAnsi="Calibri Light" w:cs="Melior"/>
                <w:sz w:val="20"/>
                <w:szCs w:val="20"/>
              </w:rPr>
              <w:t xml:space="preserve"> a completed activity. Non-Cash Assets (Assets) refer to any item that holds immediate cash value, including but not limited to, gift cards, signed or certified checks, bus passes, gas cards, and bearer bonds. This may also include items purchased that hold no immediate cash value, that were acquired with the intent to issue them as incentives.</w:t>
            </w:r>
          </w:p>
          <w:p w14:paraId="721583E5" w14:textId="77777777" w:rsidR="00715027" w:rsidRDefault="00715027" w:rsidP="00D177E3">
            <w:pPr>
              <w:widowControl/>
              <w:autoSpaceDE/>
              <w:autoSpaceDN/>
              <w:rPr>
                <w:rFonts w:ascii="Calibri Light" w:eastAsia="Times New Roman" w:hAnsi="Calibri Light" w:cs="Times New Roman"/>
                <w:b/>
                <w:bCs/>
                <w:color w:val="000000"/>
                <w:sz w:val="20"/>
                <w:szCs w:val="20"/>
              </w:rPr>
            </w:pPr>
          </w:p>
          <w:p w14:paraId="3E71CF4B" w14:textId="77777777" w:rsidR="00715027" w:rsidRPr="001455FE" w:rsidRDefault="00715027" w:rsidP="00D177E3">
            <w:pPr>
              <w:widowControl/>
              <w:autoSpaceDE/>
              <w:autoSpaceDN/>
              <w:rPr>
                <w:rFonts w:ascii="Calibri Light" w:eastAsia="Times New Roman" w:hAnsi="Calibri Light" w:cs="Times New Roman"/>
                <w:color w:val="000000"/>
                <w:sz w:val="20"/>
                <w:szCs w:val="20"/>
              </w:rPr>
            </w:pPr>
            <w:r w:rsidRPr="001455FE">
              <w:rPr>
                <w:rFonts w:ascii="Calibri Light" w:eastAsia="Times New Roman" w:hAnsi="Calibri Light" w:cs="Times New Roman"/>
                <w:b/>
                <w:bCs/>
                <w:color w:val="000000"/>
                <w:sz w:val="20"/>
                <w:szCs w:val="20"/>
              </w:rPr>
              <w:t>SUPPORTIVE SERVICES</w:t>
            </w:r>
            <w:r w:rsidRPr="001455FE">
              <w:rPr>
                <w:rFonts w:ascii="Calibri Light" w:eastAsia="Times New Roman" w:hAnsi="Calibri Light" w:cs="Times New Roman"/>
                <w:color w:val="000000"/>
                <w:sz w:val="20"/>
                <w:szCs w:val="20"/>
              </w:rPr>
              <w:t xml:space="preserve"> —The term ‘‘supportive services’’ means services such as those listed as examples below, that are necessary to enable an individual to participate in activities authorized.</w:t>
            </w:r>
            <w:r w:rsidRPr="001455FE">
              <w:rPr>
                <w:rFonts w:ascii="Calibri Light" w:eastAsia="Times New Roman" w:hAnsi="Calibri Light" w:cs="Times New Roman"/>
                <w:color w:val="000000"/>
                <w:sz w:val="20"/>
                <w:szCs w:val="20"/>
              </w:rPr>
              <w:br/>
            </w:r>
            <w:r w:rsidRPr="001455FE">
              <w:rPr>
                <w:rFonts w:ascii="Calibri Light" w:eastAsia="Times New Roman" w:hAnsi="Calibri Light" w:cs="Times New Roman"/>
                <w:b/>
                <w:bCs/>
                <w:sz w:val="20"/>
                <w:szCs w:val="20"/>
              </w:rPr>
              <w:t xml:space="preserve">What are supportive services for participants? </w:t>
            </w:r>
            <w:r w:rsidRPr="001455FE">
              <w:rPr>
                <w:rFonts w:ascii="Calibri Light" w:eastAsia="Times New Roman" w:hAnsi="Calibri Light" w:cs="Times New Roman"/>
                <w:b/>
                <w:bCs/>
                <w:sz w:val="20"/>
                <w:szCs w:val="20"/>
              </w:rPr>
              <w:br/>
            </w:r>
            <w:r w:rsidRPr="001455FE">
              <w:rPr>
                <w:rFonts w:ascii="Calibri Light" w:eastAsia="Times New Roman" w:hAnsi="Calibri Light" w:cs="Times New Roman"/>
                <w:color w:val="000000"/>
                <w:sz w:val="20"/>
                <w:szCs w:val="20"/>
              </w:rPr>
              <w:t>These services may include, but are not limited to, the following:</w:t>
            </w:r>
            <w:r w:rsidRPr="001455FE">
              <w:rPr>
                <w:rFonts w:ascii="Calibri Light" w:eastAsia="Times New Roman" w:hAnsi="Calibri Light" w:cs="Times New Roman"/>
                <w:color w:val="000000"/>
                <w:sz w:val="20"/>
                <w:szCs w:val="20"/>
              </w:rPr>
              <w:br/>
              <w:t>(a) Linkages to community services;</w:t>
            </w:r>
            <w:r w:rsidRPr="001455FE">
              <w:rPr>
                <w:rFonts w:ascii="Calibri Light" w:eastAsia="Times New Roman" w:hAnsi="Calibri Light" w:cs="Times New Roman"/>
                <w:color w:val="000000"/>
                <w:sz w:val="20"/>
                <w:szCs w:val="20"/>
              </w:rPr>
              <w:br/>
              <w:t>(b) Assistance with transportation;</w:t>
            </w:r>
            <w:r w:rsidRPr="001455FE">
              <w:rPr>
                <w:rFonts w:ascii="Calibri Light" w:eastAsia="Times New Roman" w:hAnsi="Calibri Light" w:cs="Times New Roman"/>
                <w:color w:val="000000"/>
                <w:sz w:val="20"/>
                <w:szCs w:val="20"/>
              </w:rPr>
              <w:br/>
              <w:t>(c) Assistance with educational testing;</w:t>
            </w:r>
            <w:r w:rsidRPr="001455FE">
              <w:rPr>
                <w:rFonts w:ascii="Calibri Light" w:eastAsia="Times New Roman" w:hAnsi="Calibri Light" w:cs="Times New Roman"/>
                <w:color w:val="000000"/>
                <w:sz w:val="20"/>
                <w:szCs w:val="20"/>
              </w:rPr>
              <w:br/>
              <w:t>(d) Reasonable accommodations for individuals with disabilities;</w:t>
            </w:r>
            <w:r w:rsidRPr="001455FE">
              <w:rPr>
                <w:rFonts w:ascii="Calibri Light" w:eastAsia="Times New Roman" w:hAnsi="Calibri Light" w:cs="Times New Roman"/>
                <w:color w:val="000000"/>
                <w:sz w:val="20"/>
                <w:szCs w:val="20"/>
              </w:rPr>
              <w:br/>
              <w:t>(e) Assistance with uniforms or other appropriate work attire and work</w:t>
            </w:r>
            <w:r>
              <w:rPr>
                <w:rFonts w:ascii="Calibri Light" w:eastAsia="Times New Roman" w:hAnsi="Calibri Light" w:cs="Times New Roman"/>
                <w:color w:val="000000"/>
                <w:sz w:val="20"/>
                <w:szCs w:val="20"/>
              </w:rPr>
              <w:t xml:space="preserve"> </w:t>
            </w:r>
            <w:r w:rsidRPr="001455FE">
              <w:rPr>
                <w:rFonts w:ascii="Calibri Light" w:eastAsia="Times New Roman" w:hAnsi="Calibri Light" w:cs="Times New Roman"/>
                <w:color w:val="000000"/>
                <w:sz w:val="20"/>
                <w:szCs w:val="20"/>
              </w:rPr>
              <w:t>related tools, including such items as eyeglasses and protective eye gear;</w:t>
            </w:r>
            <w:r w:rsidRPr="001455FE">
              <w:rPr>
                <w:rFonts w:ascii="Calibri Light" w:eastAsia="Times New Roman" w:hAnsi="Calibri Light" w:cs="Times New Roman"/>
                <w:color w:val="000000"/>
                <w:sz w:val="20"/>
                <w:szCs w:val="20"/>
              </w:rPr>
              <w:br/>
              <w:t>(f) Assistance with books, fees, school supplies, and other necessary items for students enrolled in postsecondary education classes; and</w:t>
            </w:r>
            <w:r w:rsidRPr="001455FE">
              <w:rPr>
                <w:rFonts w:ascii="Calibri Light" w:eastAsia="Times New Roman" w:hAnsi="Calibri Light" w:cs="Times New Roman"/>
                <w:color w:val="000000"/>
                <w:sz w:val="20"/>
                <w:szCs w:val="20"/>
              </w:rPr>
              <w:br/>
              <w:t xml:space="preserve">(g) Payments and fees for employment applications, tests, and certifications. </w:t>
            </w:r>
          </w:p>
        </w:tc>
      </w:tr>
      <w:tr w:rsidR="00715027" w:rsidRPr="001455FE" w14:paraId="7A79D78A" w14:textId="77777777" w:rsidTr="00D74BC8">
        <w:trPr>
          <w:trHeight w:val="260"/>
        </w:trPr>
        <w:tc>
          <w:tcPr>
            <w:tcW w:w="2080" w:type="dxa"/>
            <w:tcBorders>
              <w:top w:val="nil"/>
              <w:left w:val="single" w:sz="4" w:space="0" w:color="auto"/>
              <w:bottom w:val="single" w:sz="4" w:space="0" w:color="auto"/>
              <w:right w:val="single" w:sz="4" w:space="0" w:color="auto"/>
            </w:tcBorders>
            <w:shd w:val="clear" w:color="000000" w:fill="D9D9D9"/>
            <w:hideMark/>
          </w:tcPr>
          <w:p w14:paraId="040D03CE" w14:textId="77777777" w:rsidR="00715027" w:rsidRPr="001455FE" w:rsidRDefault="00715027" w:rsidP="00D177E3">
            <w:pPr>
              <w:widowControl/>
              <w:autoSpaceDE/>
              <w:autoSpaceDN/>
              <w:jc w:val="center"/>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 </w:t>
            </w:r>
          </w:p>
        </w:tc>
        <w:tc>
          <w:tcPr>
            <w:tcW w:w="7995" w:type="dxa"/>
            <w:tcBorders>
              <w:top w:val="nil"/>
              <w:left w:val="nil"/>
              <w:bottom w:val="single" w:sz="4" w:space="0" w:color="auto"/>
              <w:right w:val="single" w:sz="4" w:space="0" w:color="auto"/>
            </w:tcBorders>
            <w:shd w:val="clear" w:color="000000" w:fill="D9D9D9"/>
            <w:hideMark/>
          </w:tcPr>
          <w:p w14:paraId="0257B9A6" w14:textId="77777777" w:rsidR="00715027" w:rsidRPr="001455FE" w:rsidRDefault="00715027" w:rsidP="00D177E3">
            <w:pPr>
              <w:widowControl/>
              <w:autoSpaceDE/>
              <w:autoSpaceDN/>
              <w:jc w:val="center"/>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 xml:space="preserve">Training Cost Category </w:t>
            </w:r>
          </w:p>
        </w:tc>
      </w:tr>
      <w:tr w:rsidR="00715027" w:rsidRPr="001455FE" w14:paraId="496E97C0" w14:textId="77777777" w:rsidTr="00D74BC8">
        <w:trPr>
          <w:trHeight w:val="1153"/>
        </w:trPr>
        <w:tc>
          <w:tcPr>
            <w:tcW w:w="2080" w:type="dxa"/>
            <w:tcBorders>
              <w:top w:val="nil"/>
              <w:left w:val="single" w:sz="4" w:space="0" w:color="auto"/>
              <w:bottom w:val="single" w:sz="4" w:space="0" w:color="auto"/>
              <w:right w:val="single" w:sz="4" w:space="0" w:color="auto"/>
            </w:tcBorders>
            <w:shd w:val="clear" w:color="000000" w:fill="FFFFFF"/>
            <w:hideMark/>
          </w:tcPr>
          <w:p w14:paraId="2F4EB8DB" w14:textId="77777777" w:rsidR="00715027" w:rsidRPr="001455FE" w:rsidRDefault="00715027" w:rsidP="00D177E3">
            <w:pPr>
              <w:widowControl/>
              <w:autoSpaceDE/>
              <w:autoSpaceDN/>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C1 - Tuition Payments</w:t>
            </w:r>
          </w:p>
        </w:tc>
        <w:tc>
          <w:tcPr>
            <w:tcW w:w="7995" w:type="dxa"/>
            <w:tcBorders>
              <w:top w:val="nil"/>
              <w:left w:val="nil"/>
              <w:bottom w:val="single" w:sz="4" w:space="0" w:color="auto"/>
              <w:right w:val="single" w:sz="4" w:space="0" w:color="auto"/>
            </w:tcBorders>
            <w:shd w:val="clear" w:color="000000" w:fill="FFFFFF"/>
            <w:hideMark/>
          </w:tcPr>
          <w:p w14:paraId="7A166D5E" w14:textId="77777777" w:rsidR="00715027" w:rsidRPr="001455FE" w:rsidRDefault="00715027" w:rsidP="00D177E3">
            <w:pPr>
              <w:widowControl/>
              <w:autoSpaceDE/>
              <w:autoSpaceDN/>
              <w:spacing w:after="240"/>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sz w:val="20"/>
                <w:szCs w:val="20"/>
              </w:rPr>
              <w:t>How are training service tuition payments provided?</w:t>
            </w:r>
            <w:r w:rsidRPr="001455FE">
              <w:rPr>
                <w:rFonts w:ascii="Calibri Light" w:eastAsia="Times New Roman" w:hAnsi="Calibri Light" w:cs="Times New Roman"/>
                <w:sz w:val="20"/>
                <w:szCs w:val="20"/>
              </w:rPr>
              <w:br/>
              <w:t xml:space="preserve">Training services for eligible individuals are typically provided by training providers who receive payment for their services. The agreement is established on behalf of a participant with a training provider. </w:t>
            </w:r>
          </w:p>
        </w:tc>
      </w:tr>
      <w:tr w:rsidR="00715027" w:rsidRPr="001455FE" w14:paraId="6E9C487C" w14:textId="77777777" w:rsidTr="00D74BC8">
        <w:trPr>
          <w:trHeight w:val="2790"/>
        </w:trPr>
        <w:tc>
          <w:tcPr>
            <w:tcW w:w="2080" w:type="dxa"/>
            <w:tcBorders>
              <w:top w:val="nil"/>
              <w:left w:val="single" w:sz="4" w:space="0" w:color="auto"/>
              <w:bottom w:val="single" w:sz="4" w:space="0" w:color="auto"/>
              <w:right w:val="single" w:sz="4" w:space="0" w:color="auto"/>
            </w:tcBorders>
            <w:shd w:val="clear" w:color="000000" w:fill="FFFFFF"/>
            <w:hideMark/>
          </w:tcPr>
          <w:p w14:paraId="32C06A1B" w14:textId="77777777" w:rsidR="00715027" w:rsidRPr="001455FE" w:rsidRDefault="00715027" w:rsidP="00D177E3">
            <w:pPr>
              <w:widowControl/>
              <w:autoSpaceDE/>
              <w:autoSpaceDN/>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C2 - On-The-Job Training (OJT)</w:t>
            </w:r>
          </w:p>
        </w:tc>
        <w:tc>
          <w:tcPr>
            <w:tcW w:w="7995" w:type="dxa"/>
            <w:tcBorders>
              <w:top w:val="nil"/>
              <w:left w:val="nil"/>
              <w:bottom w:val="single" w:sz="4" w:space="0" w:color="auto"/>
              <w:right w:val="single" w:sz="4" w:space="0" w:color="auto"/>
            </w:tcBorders>
            <w:shd w:val="clear" w:color="auto" w:fill="auto"/>
            <w:hideMark/>
          </w:tcPr>
          <w:p w14:paraId="1AB360FB" w14:textId="77777777" w:rsidR="00715027" w:rsidRPr="001455FE" w:rsidRDefault="00715027" w:rsidP="00D177E3">
            <w:pPr>
              <w:widowControl/>
              <w:autoSpaceDE/>
              <w:autoSpaceDN/>
              <w:spacing w:after="240"/>
              <w:rPr>
                <w:rFonts w:ascii="Calibri Light" w:eastAsia="Times New Roman" w:hAnsi="Calibri Light" w:cs="Times New Roman"/>
                <w:color w:val="000000"/>
                <w:sz w:val="20"/>
                <w:szCs w:val="20"/>
              </w:rPr>
            </w:pPr>
            <w:r w:rsidRPr="001455FE">
              <w:rPr>
                <w:rFonts w:ascii="Calibri Light" w:eastAsia="Times New Roman" w:hAnsi="Calibri Light" w:cs="Times New Roman"/>
                <w:b/>
                <w:bCs/>
                <w:color w:val="000000"/>
                <w:sz w:val="20"/>
                <w:szCs w:val="20"/>
              </w:rPr>
              <w:t xml:space="preserve">ON-THE-JOB TRAINING </w:t>
            </w:r>
            <w:r w:rsidRPr="001455FE">
              <w:rPr>
                <w:rFonts w:ascii="Calibri Light" w:eastAsia="Times New Roman" w:hAnsi="Calibri Light" w:cs="Times New Roman"/>
                <w:color w:val="000000"/>
                <w:sz w:val="20"/>
                <w:szCs w:val="20"/>
              </w:rPr>
              <w:t>—The term ‘‘on-the-job training’’ means training by an employer that is provided to a paid participant while engaged in productive work in a job that— (A) provides knowledge or skills essential to the full and adequate performance of the job;</w:t>
            </w:r>
            <w:r w:rsidRPr="001455FE">
              <w:rPr>
                <w:rFonts w:ascii="Calibri Light" w:eastAsia="Times New Roman" w:hAnsi="Calibri Light" w:cs="Times New Roman"/>
                <w:color w:val="000000"/>
                <w:sz w:val="20"/>
                <w:szCs w:val="20"/>
              </w:rPr>
              <w:br/>
              <w:t>(B) is made available through a program that provides reimbursement to the employer for the extraordinary costs of providing the training and additional supervision related to the training; and</w:t>
            </w:r>
            <w:r w:rsidRPr="001455FE">
              <w:rPr>
                <w:rFonts w:ascii="Calibri Light" w:eastAsia="Times New Roman" w:hAnsi="Calibri Light" w:cs="Times New Roman"/>
                <w:color w:val="000000"/>
                <w:sz w:val="20"/>
                <w:szCs w:val="20"/>
              </w:rPr>
              <w:br/>
              <w:t>(C) is limited in duration as appropriate to the occupation for which the participant is being trained and outlined in the PAsmart apprenticeship grant</w:t>
            </w:r>
            <w:r w:rsidRPr="001455FE">
              <w:rPr>
                <w:rFonts w:ascii="Calibri Light" w:eastAsia="Times New Roman" w:hAnsi="Calibri Light" w:cs="Times New Roman"/>
                <w:color w:val="000000"/>
                <w:sz w:val="20"/>
                <w:szCs w:val="20"/>
              </w:rPr>
              <w:br/>
            </w:r>
          </w:p>
        </w:tc>
      </w:tr>
      <w:tr w:rsidR="00715027" w:rsidRPr="001455FE" w14:paraId="2554D775" w14:textId="77777777" w:rsidTr="00D74BC8">
        <w:trPr>
          <w:trHeight w:val="3493"/>
        </w:trPr>
        <w:tc>
          <w:tcPr>
            <w:tcW w:w="2080" w:type="dxa"/>
            <w:tcBorders>
              <w:top w:val="nil"/>
              <w:left w:val="single" w:sz="4" w:space="0" w:color="auto"/>
              <w:bottom w:val="single" w:sz="4" w:space="0" w:color="auto"/>
              <w:right w:val="single" w:sz="4" w:space="0" w:color="auto"/>
            </w:tcBorders>
            <w:shd w:val="clear" w:color="000000" w:fill="FFFFFF"/>
            <w:hideMark/>
          </w:tcPr>
          <w:p w14:paraId="7C95ABF0" w14:textId="77777777" w:rsidR="00715027" w:rsidRPr="001455FE" w:rsidRDefault="00715027" w:rsidP="00D177E3">
            <w:pPr>
              <w:widowControl/>
              <w:autoSpaceDE/>
              <w:autoSpaceDN/>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lastRenderedPageBreak/>
              <w:t xml:space="preserve">C5 - Other Training Expenses: </w:t>
            </w:r>
          </w:p>
        </w:tc>
        <w:tc>
          <w:tcPr>
            <w:tcW w:w="7995" w:type="dxa"/>
            <w:tcBorders>
              <w:top w:val="nil"/>
              <w:left w:val="nil"/>
              <w:bottom w:val="single" w:sz="4" w:space="0" w:color="auto"/>
              <w:right w:val="single" w:sz="4" w:space="0" w:color="auto"/>
            </w:tcBorders>
            <w:shd w:val="clear" w:color="auto" w:fill="auto"/>
            <w:hideMark/>
          </w:tcPr>
          <w:p w14:paraId="14F20FCD" w14:textId="77777777" w:rsidR="00715027" w:rsidRPr="001455FE" w:rsidRDefault="00715027" w:rsidP="00D177E3">
            <w:pPr>
              <w:widowControl/>
              <w:autoSpaceDE/>
              <w:autoSpaceDN/>
              <w:rPr>
                <w:rFonts w:ascii="Calibri Light" w:eastAsia="Times New Roman" w:hAnsi="Calibri Light" w:cs="Times New Roman"/>
                <w:color w:val="000000"/>
                <w:sz w:val="20"/>
                <w:szCs w:val="20"/>
              </w:rPr>
            </w:pPr>
            <w:r w:rsidRPr="001455FE">
              <w:rPr>
                <w:rFonts w:ascii="Calibri Light" w:eastAsia="Times New Roman" w:hAnsi="Calibri Light" w:cs="Times New Roman"/>
                <w:b/>
                <w:bCs/>
                <w:color w:val="000000"/>
                <w:sz w:val="20"/>
                <w:szCs w:val="20"/>
              </w:rPr>
              <w:t>USE OF FUNDS FOR EMPLOYMENT AND TRAINING ACTIVITIES -</w:t>
            </w:r>
            <w:r w:rsidRPr="001455FE">
              <w:rPr>
                <w:rFonts w:ascii="Calibri Light" w:eastAsia="Times New Roman" w:hAnsi="Calibri Light" w:cs="Times New Roman"/>
                <w:color w:val="000000"/>
                <w:sz w:val="20"/>
                <w:szCs w:val="20"/>
              </w:rPr>
              <w:t xml:space="preserve"> providing technical assistance for pay-for-performance contract strategies, which technical assistance may include providing assistance with data collection, meeting data entry requirements, identifying levels of performance, and conducting evaluations of such strategies.</w:t>
            </w:r>
            <w:r w:rsidRPr="001455FE">
              <w:rPr>
                <w:rFonts w:ascii="Calibri Light" w:eastAsia="Times New Roman" w:hAnsi="Calibri Light" w:cs="Times New Roman"/>
                <w:color w:val="000000"/>
                <w:sz w:val="20"/>
                <w:szCs w:val="20"/>
              </w:rPr>
              <w:br/>
              <w:t xml:space="preserve">                                                                                                                                                                                                                                                                                                       </w:t>
            </w:r>
            <w:r w:rsidRPr="001455FE">
              <w:rPr>
                <w:rFonts w:ascii="Calibri Light" w:eastAsia="Times New Roman" w:hAnsi="Calibri Light" w:cs="Times New Roman"/>
                <w:b/>
                <w:bCs/>
                <w:color w:val="000000"/>
                <w:sz w:val="20"/>
                <w:szCs w:val="20"/>
              </w:rPr>
              <w:t xml:space="preserve">These employment generating activities, or similar activities, are allowable? </w:t>
            </w:r>
            <w:r w:rsidRPr="001455FE">
              <w:rPr>
                <w:rFonts w:ascii="Calibri Light" w:eastAsia="Times New Roman" w:hAnsi="Calibri Light" w:cs="Times New Roman"/>
                <w:color w:val="000000"/>
                <w:sz w:val="20"/>
                <w:szCs w:val="20"/>
              </w:rPr>
              <w:br/>
              <w:t>These employer outreach and job development activities may include:</w:t>
            </w:r>
            <w:r w:rsidRPr="001455FE">
              <w:rPr>
                <w:rFonts w:ascii="Calibri Light" w:eastAsia="Times New Roman" w:hAnsi="Calibri Light" w:cs="Times New Roman"/>
                <w:color w:val="000000"/>
                <w:sz w:val="20"/>
                <w:szCs w:val="20"/>
              </w:rPr>
              <w:br/>
              <w:t>(a) Contacts with potential employers for the purpose of placement of participants;</w:t>
            </w:r>
            <w:r w:rsidRPr="001455FE">
              <w:rPr>
                <w:rFonts w:ascii="Calibri Light" w:eastAsia="Times New Roman" w:hAnsi="Calibri Light" w:cs="Times New Roman"/>
                <w:color w:val="000000"/>
                <w:sz w:val="20"/>
                <w:szCs w:val="20"/>
              </w:rPr>
              <w:br/>
              <w:t>(b) Participation in business associations (such as chambers of commerce); joint labor management committees, labor associations, and resource centers;</w:t>
            </w:r>
            <w:r w:rsidRPr="001455FE">
              <w:rPr>
                <w:rFonts w:ascii="Calibri Light" w:eastAsia="Times New Roman" w:hAnsi="Calibri Light" w:cs="Times New Roman"/>
                <w:color w:val="000000"/>
                <w:sz w:val="20"/>
                <w:szCs w:val="20"/>
              </w:rPr>
              <w:br/>
              <w:t xml:space="preserve">       (</w:t>
            </w:r>
            <w:proofErr w:type="spellStart"/>
            <w:r w:rsidRPr="001455FE">
              <w:rPr>
                <w:rFonts w:ascii="Calibri Light" w:eastAsia="Times New Roman" w:hAnsi="Calibri Light" w:cs="Times New Roman"/>
                <w:color w:val="000000"/>
                <w:sz w:val="20"/>
                <w:szCs w:val="20"/>
              </w:rPr>
              <w:t>i</w:t>
            </w:r>
            <w:proofErr w:type="spellEnd"/>
            <w:r w:rsidRPr="001455FE">
              <w:rPr>
                <w:rFonts w:ascii="Calibri Light" w:eastAsia="Times New Roman" w:hAnsi="Calibri Light" w:cs="Times New Roman"/>
                <w:color w:val="000000"/>
                <w:sz w:val="20"/>
                <w:szCs w:val="20"/>
              </w:rPr>
              <w:t>) Subscriptions to relevant publications;</w:t>
            </w:r>
            <w:r w:rsidRPr="001455FE">
              <w:rPr>
                <w:rFonts w:ascii="Calibri Light" w:eastAsia="Times New Roman" w:hAnsi="Calibri Light" w:cs="Times New Roman"/>
                <w:color w:val="000000"/>
                <w:sz w:val="20"/>
                <w:szCs w:val="20"/>
              </w:rPr>
              <w:br/>
              <w:t>(c) Active participation in local business resource centers (incubators) to provide technical assistance to small businesses and new businesses;</w:t>
            </w:r>
            <w:r w:rsidRPr="001455FE">
              <w:rPr>
                <w:rFonts w:ascii="Calibri Light" w:eastAsia="Times New Roman" w:hAnsi="Calibri Light" w:cs="Times New Roman"/>
                <w:color w:val="000000"/>
                <w:sz w:val="20"/>
                <w:szCs w:val="20"/>
              </w:rPr>
              <w:br/>
              <w:t>(d) The development of on-the-job training opportunities</w:t>
            </w:r>
          </w:p>
        </w:tc>
      </w:tr>
      <w:tr w:rsidR="00715027" w:rsidRPr="001455FE" w14:paraId="3B7D1A12" w14:textId="77777777" w:rsidTr="00D74BC8">
        <w:trPr>
          <w:trHeight w:val="3601"/>
        </w:trPr>
        <w:tc>
          <w:tcPr>
            <w:tcW w:w="2080" w:type="dxa"/>
            <w:tcBorders>
              <w:top w:val="nil"/>
              <w:left w:val="single" w:sz="4" w:space="0" w:color="auto"/>
              <w:bottom w:val="single" w:sz="4" w:space="0" w:color="auto"/>
              <w:right w:val="single" w:sz="4" w:space="0" w:color="auto"/>
            </w:tcBorders>
            <w:shd w:val="clear" w:color="000000" w:fill="FFFFFF"/>
            <w:hideMark/>
          </w:tcPr>
          <w:p w14:paraId="42DA6EE2" w14:textId="77777777" w:rsidR="00715027" w:rsidRPr="001455FE" w:rsidRDefault="00715027" w:rsidP="00D177E3">
            <w:pPr>
              <w:widowControl/>
              <w:autoSpaceDE/>
              <w:autoSpaceDN/>
              <w:rPr>
                <w:rFonts w:ascii="Calibri Light" w:eastAsia="Times New Roman" w:hAnsi="Calibri Light" w:cs="Times New Roman"/>
                <w:b/>
                <w:bCs/>
                <w:color w:val="000000"/>
                <w:sz w:val="20"/>
                <w:szCs w:val="20"/>
              </w:rPr>
            </w:pPr>
            <w:r w:rsidRPr="001455FE">
              <w:rPr>
                <w:rFonts w:ascii="Calibri Light" w:eastAsia="Times New Roman" w:hAnsi="Calibri Light" w:cs="Times New Roman"/>
                <w:b/>
                <w:bCs/>
                <w:color w:val="000000"/>
                <w:sz w:val="20"/>
                <w:szCs w:val="20"/>
              </w:rPr>
              <w:t xml:space="preserve">C8 </w:t>
            </w:r>
            <w:proofErr w:type="gramStart"/>
            <w:r w:rsidRPr="001455FE">
              <w:rPr>
                <w:rFonts w:ascii="Calibri Light" w:eastAsia="Times New Roman" w:hAnsi="Calibri Light" w:cs="Times New Roman"/>
                <w:b/>
                <w:bCs/>
                <w:color w:val="000000"/>
                <w:sz w:val="20"/>
                <w:szCs w:val="20"/>
              </w:rPr>
              <w:t>-  Apprenticeship</w:t>
            </w:r>
            <w:proofErr w:type="gramEnd"/>
            <w:r w:rsidRPr="001455FE">
              <w:rPr>
                <w:rFonts w:ascii="Calibri Light" w:eastAsia="Times New Roman" w:hAnsi="Calibri Light" w:cs="Times New Roman"/>
                <w:b/>
                <w:bCs/>
                <w:color w:val="000000"/>
                <w:sz w:val="20"/>
                <w:szCs w:val="20"/>
              </w:rPr>
              <w:t xml:space="preserve"> Training</w:t>
            </w:r>
          </w:p>
        </w:tc>
        <w:tc>
          <w:tcPr>
            <w:tcW w:w="7995" w:type="dxa"/>
            <w:tcBorders>
              <w:top w:val="nil"/>
              <w:left w:val="nil"/>
              <w:bottom w:val="single" w:sz="4" w:space="0" w:color="auto"/>
              <w:right w:val="single" w:sz="4" w:space="0" w:color="auto"/>
            </w:tcBorders>
            <w:shd w:val="clear" w:color="auto" w:fill="auto"/>
            <w:hideMark/>
          </w:tcPr>
          <w:p w14:paraId="50DCA39A" w14:textId="77777777" w:rsidR="00715027" w:rsidRPr="001455FE" w:rsidRDefault="00715027" w:rsidP="00D177E3">
            <w:pPr>
              <w:widowControl/>
              <w:autoSpaceDE/>
              <w:autoSpaceDN/>
              <w:rPr>
                <w:rFonts w:ascii="Calibri Light" w:eastAsia="Times New Roman" w:hAnsi="Calibri Light" w:cs="Times New Roman"/>
                <w:color w:val="000000"/>
                <w:sz w:val="20"/>
                <w:szCs w:val="20"/>
              </w:rPr>
            </w:pPr>
            <w:r w:rsidRPr="001455FE">
              <w:rPr>
                <w:rFonts w:ascii="Calibri Light" w:eastAsia="Times New Roman" w:hAnsi="Calibri Light" w:cs="Times New Roman"/>
                <w:b/>
                <w:bCs/>
                <w:color w:val="000000"/>
                <w:sz w:val="20"/>
                <w:szCs w:val="20"/>
              </w:rPr>
              <w:t>USE OF FUNDS FOR EMPLOYMENT AND TRAINING ACTIVITIES -</w:t>
            </w:r>
            <w:r w:rsidRPr="001455FE">
              <w:rPr>
                <w:rFonts w:ascii="Calibri Light" w:eastAsia="Times New Roman" w:hAnsi="Calibri Light" w:cs="Times New Roman"/>
                <w:color w:val="000000"/>
                <w:sz w:val="20"/>
                <w:szCs w:val="20"/>
              </w:rPr>
              <w:t xml:space="preserve"> providing technical assistance for pay-for-performance contract strategies, which technical assistance may include providing assistance with data collection, meeting data entry requirements, identifying levels of performance, and conducting evaluations of such strategies.</w:t>
            </w:r>
            <w:r w:rsidRPr="001455FE">
              <w:rPr>
                <w:rFonts w:ascii="Calibri Light" w:eastAsia="Times New Roman" w:hAnsi="Calibri Light" w:cs="Times New Roman"/>
                <w:color w:val="000000"/>
                <w:sz w:val="20"/>
                <w:szCs w:val="20"/>
              </w:rPr>
              <w:br/>
              <w:t xml:space="preserve">                                                                                                                                                                                                                                                                                                        </w:t>
            </w:r>
            <w:r w:rsidRPr="001455FE">
              <w:rPr>
                <w:rFonts w:ascii="Calibri Light" w:eastAsia="Times New Roman" w:hAnsi="Calibri Light" w:cs="Times New Roman"/>
                <w:b/>
                <w:bCs/>
                <w:color w:val="000000"/>
                <w:sz w:val="20"/>
                <w:szCs w:val="20"/>
              </w:rPr>
              <w:t xml:space="preserve">These employment generating activities, or similar activities, are allowable? </w:t>
            </w:r>
            <w:r w:rsidRPr="001455FE">
              <w:rPr>
                <w:rFonts w:ascii="Calibri Light" w:eastAsia="Times New Roman" w:hAnsi="Calibri Light" w:cs="Times New Roman"/>
                <w:color w:val="000000"/>
                <w:sz w:val="20"/>
                <w:szCs w:val="20"/>
              </w:rPr>
              <w:br/>
              <w:t>These employer outreach and job development activities may include:</w:t>
            </w:r>
            <w:r w:rsidRPr="001455FE">
              <w:rPr>
                <w:rFonts w:ascii="Calibri Light" w:eastAsia="Times New Roman" w:hAnsi="Calibri Light" w:cs="Times New Roman"/>
                <w:color w:val="000000"/>
                <w:sz w:val="20"/>
                <w:szCs w:val="20"/>
              </w:rPr>
              <w:br/>
              <w:t>(a) Contacts with potential employers for the purpose of placement of participants;</w:t>
            </w:r>
            <w:r w:rsidRPr="001455FE">
              <w:rPr>
                <w:rFonts w:ascii="Calibri Light" w:eastAsia="Times New Roman" w:hAnsi="Calibri Light" w:cs="Times New Roman"/>
                <w:color w:val="000000"/>
                <w:sz w:val="20"/>
                <w:szCs w:val="20"/>
              </w:rPr>
              <w:br/>
              <w:t>(b) Participation in business associations (such as chambers of commerce); joint labor management committees, labor associations, and resource centers;</w:t>
            </w:r>
            <w:r w:rsidRPr="001455FE">
              <w:rPr>
                <w:rFonts w:ascii="Calibri Light" w:eastAsia="Times New Roman" w:hAnsi="Calibri Light" w:cs="Times New Roman"/>
                <w:color w:val="000000"/>
                <w:sz w:val="20"/>
                <w:szCs w:val="20"/>
              </w:rPr>
              <w:br/>
              <w:t xml:space="preserve">       (</w:t>
            </w:r>
            <w:proofErr w:type="spellStart"/>
            <w:r w:rsidRPr="001455FE">
              <w:rPr>
                <w:rFonts w:ascii="Calibri Light" w:eastAsia="Times New Roman" w:hAnsi="Calibri Light" w:cs="Times New Roman"/>
                <w:color w:val="000000"/>
                <w:sz w:val="20"/>
                <w:szCs w:val="20"/>
              </w:rPr>
              <w:t>i</w:t>
            </w:r>
            <w:proofErr w:type="spellEnd"/>
            <w:r w:rsidRPr="001455FE">
              <w:rPr>
                <w:rFonts w:ascii="Calibri Light" w:eastAsia="Times New Roman" w:hAnsi="Calibri Light" w:cs="Times New Roman"/>
                <w:color w:val="000000"/>
                <w:sz w:val="20"/>
                <w:szCs w:val="20"/>
              </w:rPr>
              <w:t>) Subscriptions to relevant publications;</w:t>
            </w:r>
            <w:r w:rsidRPr="001455FE">
              <w:rPr>
                <w:rFonts w:ascii="Calibri Light" w:eastAsia="Times New Roman" w:hAnsi="Calibri Light" w:cs="Times New Roman"/>
                <w:color w:val="000000"/>
                <w:sz w:val="20"/>
                <w:szCs w:val="20"/>
              </w:rPr>
              <w:br/>
              <w:t>(c) Active participation in local business resource centers (incubators) to provide technical assistance to small businesses and new businesses;</w:t>
            </w:r>
            <w:r w:rsidRPr="001455FE">
              <w:rPr>
                <w:rFonts w:ascii="Calibri Light" w:eastAsia="Times New Roman" w:hAnsi="Calibri Light" w:cs="Times New Roman"/>
                <w:color w:val="000000"/>
                <w:sz w:val="20"/>
                <w:szCs w:val="20"/>
              </w:rPr>
              <w:br/>
              <w:t>(d) The development of on-the-job training opportunities</w:t>
            </w:r>
          </w:p>
        </w:tc>
      </w:tr>
    </w:tbl>
    <w:p w14:paraId="495DF72F" w14:textId="77777777" w:rsidR="00715027" w:rsidRDefault="00715027" w:rsidP="00D177E3">
      <w:pPr>
        <w:pStyle w:val="BodyText"/>
      </w:pPr>
    </w:p>
    <w:p w14:paraId="34E0AD54" w14:textId="77777777" w:rsidR="00715027" w:rsidRDefault="00715027" w:rsidP="00715027">
      <w:pPr>
        <w:pStyle w:val="BodyText"/>
        <w:ind w:left="479"/>
      </w:pPr>
    </w:p>
    <w:p w14:paraId="2A662E88" w14:textId="77777777" w:rsidR="00715027" w:rsidRDefault="00715027" w:rsidP="00715027">
      <w:pPr>
        <w:pStyle w:val="BodyText"/>
        <w:ind w:left="479"/>
      </w:pPr>
    </w:p>
    <w:p w14:paraId="2D13E808" w14:textId="77777777" w:rsidR="00715027" w:rsidRDefault="00715027" w:rsidP="00715027">
      <w:pPr>
        <w:pStyle w:val="BodyText"/>
        <w:ind w:left="479"/>
      </w:pPr>
    </w:p>
    <w:p w14:paraId="6FB93F77" w14:textId="77777777" w:rsidR="00715027" w:rsidRDefault="00715027" w:rsidP="00715027">
      <w:pPr>
        <w:pStyle w:val="BodyText"/>
        <w:ind w:left="479"/>
      </w:pPr>
    </w:p>
    <w:p w14:paraId="30C499CA" w14:textId="77777777" w:rsidR="00715027" w:rsidRDefault="00715027" w:rsidP="00715027">
      <w:pPr>
        <w:pStyle w:val="BodyText"/>
        <w:ind w:left="479"/>
      </w:pPr>
    </w:p>
    <w:p w14:paraId="014CA10B" w14:textId="77777777" w:rsidR="00715027" w:rsidRDefault="00715027" w:rsidP="00715027">
      <w:pPr>
        <w:pStyle w:val="BodyText"/>
        <w:ind w:left="479"/>
      </w:pPr>
    </w:p>
    <w:p w14:paraId="73CAE17C" w14:textId="77777777" w:rsidR="00715027" w:rsidRDefault="00715027" w:rsidP="00715027">
      <w:pPr>
        <w:pStyle w:val="BodyText"/>
        <w:ind w:left="479"/>
      </w:pPr>
    </w:p>
    <w:p w14:paraId="49393E9E" w14:textId="77777777" w:rsidR="00715027" w:rsidRDefault="00715027" w:rsidP="00715027">
      <w:pPr>
        <w:pStyle w:val="BodyText"/>
        <w:ind w:left="479"/>
      </w:pPr>
    </w:p>
    <w:p w14:paraId="3424206C" w14:textId="77777777" w:rsidR="00715027" w:rsidRDefault="00715027" w:rsidP="00715027">
      <w:pPr>
        <w:pStyle w:val="BodyText"/>
        <w:ind w:left="479"/>
      </w:pPr>
    </w:p>
    <w:p w14:paraId="68FC8DB9" w14:textId="77777777" w:rsidR="00715027" w:rsidRDefault="00715027" w:rsidP="00715027">
      <w:pPr>
        <w:pStyle w:val="BodyText"/>
        <w:ind w:left="479"/>
      </w:pPr>
    </w:p>
    <w:p w14:paraId="3BD5DEC7" w14:textId="3F375AE7" w:rsidR="00715027" w:rsidRDefault="00715027" w:rsidP="00715027">
      <w:pPr>
        <w:pStyle w:val="BodyText"/>
        <w:ind w:left="479"/>
      </w:pPr>
    </w:p>
    <w:p w14:paraId="16D059B4" w14:textId="77777777" w:rsidR="00715027" w:rsidRDefault="00715027" w:rsidP="00715027">
      <w:pPr>
        <w:pStyle w:val="BodyText"/>
        <w:ind w:left="479"/>
      </w:pPr>
    </w:p>
    <w:p w14:paraId="520E06F6" w14:textId="77777777" w:rsidR="00715027" w:rsidRDefault="00715027" w:rsidP="00715027">
      <w:pPr>
        <w:pStyle w:val="BodyText"/>
        <w:ind w:left="479"/>
      </w:pPr>
    </w:p>
    <w:p w14:paraId="7F2DEA86" w14:textId="77777777" w:rsidR="00715027" w:rsidRDefault="00715027" w:rsidP="00715027">
      <w:pPr>
        <w:pStyle w:val="BodyText"/>
        <w:ind w:left="479"/>
      </w:pPr>
    </w:p>
    <w:p w14:paraId="1F8B0ABF" w14:textId="05F7392E" w:rsidR="00715027" w:rsidRDefault="00715027" w:rsidP="00715027">
      <w:pPr>
        <w:pStyle w:val="BodyText"/>
        <w:ind w:left="479"/>
      </w:pPr>
    </w:p>
    <w:p w14:paraId="342802CD" w14:textId="2996061A" w:rsidR="00715027" w:rsidRDefault="00715027" w:rsidP="00715027">
      <w:pPr>
        <w:pStyle w:val="BodyText"/>
        <w:ind w:left="479"/>
      </w:pPr>
    </w:p>
    <w:p w14:paraId="7E003BE6" w14:textId="237928BE" w:rsidR="00715027" w:rsidRDefault="00D177E3" w:rsidP="00715027">
      <w:pPr>
        <w:pStyle w:val="BodyText"/>
        <w:ind w:left="479"/>
      </w:pPr>
      <w:r w:rsidRPr="00CD79E2">
        <w:rPr>
          <w:bCs/>
          <w:noProof/>
        </w:rPr>
        <w:drawing>
          <wp:anchor distT="0" distB="0" distL="0" distR="0" simplePos="0" relativeHeight="251743744" behindDoc="1" locked="0" layoutInCell="1" allowOverlap="1" wp14:anchorId="34090F98" wp14:editId="7A1CCD4C">
            <wp:simplePos x="0" y="0"/>
            <wp:positionH relativeFrom="margin">
              <wp:align>right</wp:align>
            </wp:positionH>
            <wp:positionV relativeFrom="paragraph">
              <wp:posOffset>14991</wp:posOffset>
            </wp:positionV>
            <wp:extent cx="1511300" cy="1511300"/>
            <wp:effectExtent l="0" t="0" r="0" b="0"/>
            <wp:wrapNone/>
            <wp:docPr id="7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9" cstate="print"/>
                    <a:stretch>
                      <a:fillRect/>
                    </a:stretch>
                  </pic:blipFill>
                  <pic:spPr>
                    <a:xfrm>
                      <a:off x="0" y="0"/>
                      <a:ext cx="1511300" cy="1511300"/>
                    </a:xfrm>
                    <a:prstGeom prst="rect">
                      <a:avLst/>
                    </a:prstGeom>
                  </pic:spPr>
                </pic:pic>
              </a:graphicData>
            </a:graphic>
            <wp14:sizeRelH relativeFrom="margin">
              <wp14:pctWidth>0</wp14:pctWidth>
            </wp14:sizeRelH>
            <wp14:sizeRelV relativeFrom="margin">
              <wp14:pctHeight>0</wp14:pctHeight>
            </wp14:sizeRelV>
          </wp:anchor>
        </w:drawing>
      </w:r>
    </w:p>
    <w:p w14:paraId="6A06E70E" w14:textId="104B2E69" w:rsidR="00715027" w:rsidRDefault="00715027" w:rsidP="00715027">
      <w:pPr>
        <w:pStyle w:val="BodyText"/>
        <w:ind w:left="479"/>
      </w:pPr>
    </w:p>
    <w:p w14:paraId="25DAF1B5" w14:textId="6A002ADC" w:rsidR="00715027" w:rsidRDefault="00D177E3" w:rsidP="00715027">
      <w:pPr>
        <w:pStyle w:val="BodyText"/>
        <w:ind w:left="479"/>
      </w:pPr>
      <w:r>
        <w:tab/>
      </w:r>
      <w:r>
        <w:tab/>
      </w:r>
      <w:r>
        <w:tab/>
      </w:r>
      <w:r>
        <w:tab/>
      </w:r>
      <w:r>
        <w:tab/>
      </w:r>
      <w:r>
        <w:tab/>
      </w:r>
      <w:r>
        <w:tab/>
      </w:r>
      <w:r>
        <w:tab/>
      </w:r>
      <w:r>
        <w:tab/>
      </w:r>
      <w:r>
        <w:tab/>
      </w:r>
      <w:r>
        <w:tab/>
      </w:r>
      <w:r>
        <w:tab/>
      </w:r>
      <w:r>
        <w:tab/>
      </w:r>
    </w:p>
    <w:p w14:paraId="5B777CA0" w14:textId="390C6523" w:rsidR="00715027" w:rsidRDefault="00715027" w:rsidP="00715027">
      <w:pPr>
        <w:pStyle w:val="BodyText"/>
        <w:ind w:left="479"/>
      </w:pPr>
    </w:p>
    <w:p w14:paraId="11F4F818" w14:textId="7FC7DBFB" w:rsidR="00715027" w:rsidRDefault="00715027" w:rsidP="00715027">
      <w:pPr>
        <w:pStyle w:val="BodyText"/>
        <w:ind w:left="479"/>
      </w:pPr>
    </w:p>
    <w:p w14:paraId="7DDE6EC2" w14:textId="77777777" w:rsidR="00715027" w:rsidRDefault="00715027" w:rsidP="00715027">
      <w:pPr>
        <w:pStyle w:val="BodyText"/>
        <w:ind w:left="479"/>
      </w:pPr>
    </w:p>
    <w:p w14:paraId="594BF19A" w14:textId="77777777" w:rsidR="00715027" w:rsidRDefault="00715027" w:rsidP="00715027">
      <w:pPr>
        <w:pStyle w:val="BodyText"/>
        <w:ind w:left="479"/>
      </w:pPr>
    </w:p>
    <w:p w14:paraId="518074CA" w14:textId="08FD4FF4" w:rsidR="00715027" w:rsidRDefault="00715027" w:rsidP="00715027">
      <w:pPr>
        <w:pStyle w:val="BodyText"/>
        <w:ind w:left="479"/>
      </w:pPr>
    </w:p>
    <w:p w14:paraId="0C50CC9E" w14:textId="12C67BFA" w:rsidR="00715027" w:rsidRDefault="00715027" w:rsidP="00D177E3">
      <w:pPr>
        <w:pStyle w:val="BodyText"/>
      </w:pPr>
    </w:p>
    <w:p w14:paraId="5E46ED80" w14:textId="77777777" w:rsidR="00715027" w:rsidRDefault="00715027" w:rsidP="00715027">
      <w:pPr>
        <w:pStyle w:val="BodyText"/>
        <w:ind w:left="479"/>
      </w:pPr>
    </w:p>
    <w:p w14:paraId="480D4D0A" w14:textId="77777777" w:rsidR="00715027" w:rsidRPr="000C709E" w:rsidRDefault="00715027" w:rsidP="00715027">
      <w:pPr>
        <w:pStyle w:val="BodyText"/>
        <w:ind w:left="479"/>
        <w:outlineLvl w:val="0"/>
        <w:rPr>
          <w:b/>
          <w:bCs/>
          <w:color w:val="244061" w:themeColor="accent1" w:themeShade="80"/>
          <w:sz w:val="32"/>
          <w:szCs w:val="32"/>
        </w:rPr>
      </w:pPr>
      <w:bookmarkStart w:id="59" w:name="_Toc79052433"/>
      <w:r w:rsidRPr="000C709E">
        <w:rPr>
          <w:b/>
          <w:bCs/>
          <w:color w:val="244061" w:themeColor="accent1" w:themeShade="80"/>
          <w:sz w:val="32"/>
          <w:szCs w:val="32"/>
        </w:rPr>
        <w:t xml:space="preserve">Appendix </w:t>
      </w:r>
      <w:r>
        <w:rPr>
          <w:b/>
          <w:bCs/>
          <w:color w:val="244061" w:themeColor="accent1" w:themeShade="80"/>
          <w:sz w:val="32"/>
          <w:szCs w:val="32"/>
        </w:rPr>
        <w:t>I</w:t>
      </w:r>
      <w:r w:rsidRPr="000C709E">
        <w:rPr>
          <w:b/>
          <w:bCs/>
          <w:color w:val="244061" w:themeColor="accent1" w:themeShade="80"/>
          <w:sz w:val="32"/>
          <w:szCs w:val="32"/>
        </w:rPr>
        <w:t xml:space="preserve">: </w:t>
      </w:r>
      <w:r>
        <w:rPr>
          <w:b/>
          <w:bCs/>
          <w:color w:val="244061" w:themeColor="accent1" w:themeShade="80"/>
          <w:sz w:val="32"/>
          <w:szCs w:val="32"/>
        </w:rPr>
        <w:t>Goals/</w:t>
      </w:r>
      <w:r w:rsidRPr="000C709E">
        <w:rPr>
          <w:b/>
          <w:bCs/>
          <w:color w:val="244061" w:themeColor="accent1" w:themeShade="80"/>
          <w:sz w:val="32"/>
          <w:szCs w:val="32"/>
        </w:rPr>
        <w:t>Outcomes Table</w:t>
      </w:r>
      <w:bookmarkEnd w:id="59"/>
    </w:p>
    <w:p w14:paraId="41514270" w14:textId="77777777" w:rsidR="00715027" w:rsidRDefault="00715027" w:rsidP="00715027">
      <w:pPr>
        <w:pStyle w:val="BodyText"/>
        <w:ind w:left="479"/>
      </w:pPr>
    </w:p>
    <w:p w14:paraId="656E994D" w14:textId="77777777" w:rsidR="00715027" w:rsidRDefault="00715027" w:rsidP="00715027">
      <w:pPr>
        <w:pStyle w:val="BodyText"/>
        <w:ind w:left="-360"/>
        <w:rPr>
          <w:noProof/>
        </w:rPr>
      </w:pPr>
    </w:p>
    <w:p w14:paraId="5EFC1E46" w14:textId="77777777" w:rsidR="00715027" w:rsidRDefault="00715027" w:rsidP="00D177E3">
      <w:pPr>
        <w:pStyle w:val="BodyText"/>
        <w:ind w:left="-270"/>
      </w:pPr>
      <w:r w:rsidRPr="00496193">
        <w:rPr>
          <w:noProof/>
        </w:rPr>
        <w:drawing>
          <wp:inline distT="0" distB="0" distL="0" distR="0" wp14:anchorId="41544890" wp14:editId="59709B8C">
            <wp:extent cx="6578600" cy="2184400"/>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578600" cy="2184400"/>
                    </a:xfrm>
                    <a:prstGeom prst="rect">
                      <a:avLst/>
                    </a:prstGeom>
                  </pic:spPr>
                </pic:pic>
              </a:graphicData>
            </a:graphic>
          </wp:inline>
        </w:drawing>
      </w:r>
    </w:p>
    <w:p w14:paraId="09225493" w14:textId="77777777" w:rsidR="00715027" w:rsidRDefault="00715027" w:rsidP="00715027">
      <w:pPr>
        <w:pStyle w:val="BodyText"/>
        <w:ind w:left="-360"/>
      </w:pPr>
    </w:p>
    <w:p w14:paraId="05134986" w14:textId="77777777" w:rsidR="00715027" w:rsidRDefault="00715027" w:rsidP="00715027">
      <w:pPr>
        <w:pStyle w:val="BodyText"/>
        <w:ind w:left="-360"/>
      </w:pPr>
    </w:p>
    <w:p w14:paraId="4FF83D0C" w14:textId="77777777" w:rsidR="00715027" w:rsidRDefault="00715027" w:rsidP="00715027">
      <w:pPr>
        <w:pStyle w:val="BodyText"/>
        <w:ind w:left="-360"/>
      </w:pPr>
    </w:p>
    <w:p w14:paraId="014AC503" w14:textId="77777777" w:rsidR="00715027" w:rsidRDefault="00715027" w:rsidP="00715027">
      <w:pPr>
        <w:pStyle w:val="BodyText"/>
        <w:ind w:left="-360"/>
      </w:pPr>
    </w:p>
    <w:p w14:paraId="2C74BACA" w14:textId="77777777" w:rsidR="00715027" w:rsidRDefault="00715027" w:rsidP="00715027">
      <w:pPr>
        <w:pStyle w:val="BodyText"/>
        <w:ind w:left="-360"/>
      </w:pPr>
    </w:p>
    <w:p w14:paraId="152EA1CA" w14:textId="77777777" w:rsidR="00715027" w:rsidRDefault="00715027" w:rsidP="00715027">
      <w:pPr>
        <w:pStyle w:val="BodyText"/>
        <w:ind w:left="-360"/>
      </w:pPr>
    </w:p>
    <w:p w14:paraId="39018F86" w14:textId="77777777" w:rsidR="00715027" w:rsidRDefault="00715027" w:rsidP="00715027">
      <w:pPr>
        <w:pStyle w:val="BodyText"/>
        <w:ind w:left="-360"/>
      </w:pPr>
    </w:p>
    <w:p w14:paraId="0BEBCE4E" w14:textId="77777777" w:rsidR="00715027" w:rsidRDefault="00715027" w:rsidP="00715027">
      <w:pPr>
        <w:pStyle w:val="BodyText"/>
        <w:ind w:left="-360"/>
      </w:pPr>
    </w:p>
    <w:p w14:paraId="70562E32" w14:textId="77777777" w:rsidR="00715027" w:rsidRDefault="00715027" w:rsidP="00715027">
      <w:pPr>
        <w:pStyle w:val="BodyText"/>
        <w:ind w:left="-360"/>
      </w:pPr>
    </w:p>
    <w:p w14:paraId="35372648" w14:textId="77777777" w:rsidR="00715027" w:rsidRDefault="00715027" w:rsidP="00715027">
      <w:pPr>
        <w:pStyle w:val="BodyText"/>
        <w:ind w:left="-360"/>
      </w:pPr>
    </w:p>
    <w:p w14:paraId="1FC46436" w14:textId="77777777" w:rsidR="00715027" w:rsidRDefault="00715027" w:rsidP="00715027">
      <w:pPr>
        <w:pStyle w:val="BodyText"/>
        <w:ind w:left="-360"/>
      </w:pPr>
    </w:p>
    <w:p w14:paraId="4C452D1B" w14:textId="77777777" w:rsidR="00715027" w:rsidRDefault="00715027" w:rsidP="00715027">
      <w:pPr>
        <w:pStyle w:val="BodyText"/>
        <w:ind w:left="-360"/>
      </w:pPr>
    </w:p>
    <w:p w14:paraId="14E03536" w14:textId="77777777" w:rsidR="00715027" w:rsidRDefault="00715027" w:rsidP="00715027">
      <w:pPr>
        <w:pStyle w:val="BodyText"/>
        <w:ind w:left="-360"/>
      </w:pPr>
    </w:p>
    <w:p w14:paraId="78660845" w14:textId="77777777" w:rsidR="00715027" w:rsidRDefault="00715027" w:rsidP="00715027">
      <w:pPr>
        <w:pStyle w:val="BodyText"/>
        <w:ind w:left="-360"/>
      </w:pPr>
    </w:p>
    <w:p w14:paraId="7D582CFC" w14:textId="77777777" w:rsidR="00715027" w:rsidRDefault="00715027" w:rsidP="00715027">
      <w:pPr>
        <w:pStyle w:val="BodyText"/>
        <w:ind w:left="-360"/>
      </w:pPr>
    </w:p>
    <w:p w14:paraId="3AC2AB5F" w14:textId="77777777" w:rsidR="00715027" w:rsidRDefault="00715027" w:rsidP="00715027">
      <w:pPr>
        <w:pStyle w:val="BodyText"/>
        <w:ind w:left="-360"/>
      </w:pPr>
    </w:p>
    <w:p w14:paraId="59351DAC" w14:textId="77777777" w:rsidR="00715027" w:rsidRDefault="00715027" w:rsidP="00715027">
      <w:pPr>
        <w:pStyle w:val="BodyText"/>
        <w:ind w:left="-360"/>
      </w:pPr>
    </w:p>
    <w:p w14:paraId="65C0383B" w14:textId="77777777" w:rsidR="00715027" w:rsidRDefault="00715027" w:rsidP="00715027">
      <w:pPr>
        <w:pStyle w:val="BodyText"/>
        <w:ind w:left="-360"/>
      </w:pPr>
    </w:p>
    <w:p w14:paraId="1A3A2D17" w14:textId="77777777" w:rsidR="00715027" w:rsidRDefault="00715027" w:rsidP="00715027">
      <w:pPr>
        <w:pStyle w:val="BodyText"/>
        <w:ind w:left="-360"/>
      </w:pPr>
    </w:p>
    <w:p w14:paraId="44E09649" w14:textId="77777777" w:rsidR="00715027" w:rsidRDefault="00715027" w:rsidP="00715027">
      <w:pPr>
        <w:pStyle w:val="BodyText"/>
        <w:ind w:left="-360"/>
      </w:pPr>
    </w:p>
    <w:p w14:paraId="76F23A92" w14:textId="77777777" w:rsidR="00715027" w:rsidRDefault="00715027" w:rsidP="00715027">
      <w:pPr>
        <w:pStyle w:val="BodyText"/>
        <w:ind w:left="-360"/>
      </w:pPr>
    </w:p>
    <w:p w14:paraId="45BDDAE4" w14:textId="77777777" w:rsidR="00715027" w:rsidRDefault="00715027" w:rsidP="00715027">
      <w:pPr>
        <w:pStyle w:val="BodyText"/>
        <w:ind w:left="-360"/>
      </w:pPr>
    </w:p>
    <w:p w14:paraId="1F832D61" w14:textId="77777777" w:rsidR="00715027" w:rsidRDefault="00715027" w:rsidP="00715027">
      <w:pPr>
        <w:pStyle w:val="BodyText"/>
        <w:ind w:left="-360"/>
      </w:pPr>
    </w:p>
    <w:p w14:paraId="06709FD5" w14:textId="1E4AD571" w:rsidR="00715027" w:rsidRDefault="00715027" w:rsidP="00715027">
      <w:pPr>
        <w:pStyle w:val="BodyText"/>
        <w:ind w:left="-360"/>
      </w:pPr>
    </w:p>
    <w:p w14:paraId="29B06DB2" w14:textId="67BFBCD0" w:rsidR="00715027" w:rsidRDefault="00715027" w:rsidP="00715027">
      <w:pPr>
        <w:pStyle w:val="BodyText"/>
        <w:ind w:left="-360"/>
      </w:pPr>
    </w:p>
    <w:p w14:paraId="706D0BCB" w14:textId="4AD57B70" w:rsidR="00715027" w:rsidRDefault="00D177E3" w:rsidP="00715027">
      <w:pPr>
        <w:pStyle w:val="BodyText"/>
        <w:ind w:left="-360"/>
      </w:pPr>
      <w:r w:rsidRPr="00CD79E2">
        <w:rPr>
          <w:bCs/>
          <w:noProof/>
        </w:rPr>
        <w:drawing>
          <wp:anchor distT="0" distB="0" distL="0" distR="0" simplePos="0" relativeHeight="251745792" behindDoc="1" locked="0" layoutInCell="1" allowOverlap="1" wp14:anchorId="52A95440" wp14:editId="7AED563E">
            <wp:simplePos x="0" y="0"/>
            <wp:positionH relativeFrom="margin">
              <wp:align>right</wp:align>
            </wp:positionH>
            <wp:positionV relativeFrom="paragraph">
              <wp:posOffset>5080</wp:posOffset>
            </wp:positionV>
            <wp:extent cx="1511300" cy="1511300"/>
            <wp:effectExtent l="0" t="0" r="0" b="0"/>
            <wp:wrapNone/>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9" cstate="print"/>
                    <a:stretch>
                      <a:fillRect/>
                    </a:stretch>
                  </pic:blipFill>
                  <pic:spPr>
                    <a:xfrm>
                      <a:off x="0" y="0"/>
                      <a:ext cx="1511300" cy="1511300"/>
                    </a:xfrm>
                    <a:prstGeom prst="rect">
                      <a:avLst/>
                    </a:prstGeom>
                  </pic:spPr>
                </pic:pic>
              </a:graphicData>
            </a:graphic>
            <wp14:sizeRelH relativeFrom="margin">
              <wp14:pctWidth>0</wp14:pctWidth>
            </wp14:sizeRelH>
            <wp14:sizeRelV relativeFrom="margin">
              <wp14:pctHeight>0</wp14:pctHeight>
            </wp14:sizeRelV>
          </wp:anchor>
        </w:drawing>
      </w:r>
    </w:p>
    <w:p w14:paraId="226A6B8D" w14:textId="393A5493" w:rsidR="00715027" w:rsidRDefault="00715027" w:rsidP="00715027">
      <w:pPr>
        <w:pStyle w:val="BodyText"/>
        <w:ind w:left="-360"/>
      </w:pPr>
    </w:p>
    <w:p w14:paraId="67ACBCFD" w14:textId="5A901AD5" w:rsidR="00715027" w:rsidRDefault="00715027" w:rsidP="00715027">
      <w:pPr>
        <w:pStyle w:val="BodyText"/>
        <w:ind w:left="-360"/>
      </w:pPr>
    </w:p>
    <w:p w14:paraId="68DB1BA9" w14:textId="194E247B" w:rsidR="00715027" w:rsidRDefault="00715027" w:rsidP="00715027">
      <w:pPr>
        <w:pStyle w:val="BodyText"/>
        <w:ind w:left="-360"/>
      </w:pPr>
    </w:p>
    <w:p w14:paraId="38C115DC" w14:textId="77777777" w:rsidR="00715027" w:rsidRDefault="00715027" w:rsidP="00715027">
      <w:pPr>
        <w:pStyle w:val="BodyText"/>
        <w:ind w:left="-360"/>
      </w:pPr>
    </w:p>
    <w:p w14:paraId="62706F3D" w14:textId="096D58F6" w:rsidR="00715027" w:rsidRDefault="00715027" w:rsidP="00715027">
      <w:pPr>
        <w:pStyle w:val="BodyText"/>
        <w:ind w:left="-360"/>
      </w:pPr>
    </w:p>
    <w:p w14:paraId="0E685A98" w14:textId="312A9CFE" w:rsidR="00715027" w:rsidRDefault="00715027" w:rsidP="00715027">
      <w:pPr>
        <w:pStyle w:val="BodyText"/>
        <w:ind w:left="-360"/>
      </w:pPr>
    </w:p>
    <w:p w14:paraId="54682E1E" w14:textId="77777777" w:rsidR="00715027" w:rsidRDefault="00715027" w:rsidP="00715027">
      <w:pPr>
        <w:pStyle w:val="BodyText"/>
        <w:ind w:left="-360"/>
      </w:pPr>
    </w:p>
    <w:p w14:paraId="3BBE17E1" w14:textId="77777777" w:rsidR="00715027" w:rsidRDefault="00715027" w:rsidP="00715027">
      <w:pPr>
        <w:pStyle w:val="BodyText"/>
        <w:ind w:left="-360"/>
      </w:pPr>
    </w:p>
    <w:p w14:paraId="06A6EA8F" w14:textId="77777777" w:rsidR="00715027" w:rsidRDefault="00715027" w:rsidP="00715027">
      <w:pPr>
        <w:pStyle w:val="BodyText"/>
        <w:ind w:left="-360"/>
      </w:pPr>
    </w:p>
    <w:p w14:paraId="4C811EEE" w14:textId="77777777" w:rsidR="00715027" w:rsidRDefault="00715027" w:rsidP="00715027">
      <w:pPr>
        <w:pStyle w:val="BodyText"/>
        <w:ind w:left="-360"/>
      </w:pPr>
    </w:p>
    <w:p w14:paraId="108C6608" w14:textId="77777777" w:rsidR="00715027" w:rsidRPr="000C709E" w:rsidRDefault="00715027" w:rsidP="00715027">
      <w:pPr>
        <w:pStyle w:val="BodyText"/>
        <w:ind w:left="479"/>
        <w:outlineLvl w:val="0"/>
        <w:rPr>
          <w:b/>
          <w:bCs/>
          <w:color w:val="244061" w:themeColor="accent1" w:themeShade="80"/>
          <w:sz w:val="32"/>
          <w:szCs w:val="32"/>
        </w:rPr>
      </w:pPr>
      <w:bookmarkStart w:id="60" w:name="_Toc79052434"/>
      <w:r w:rsidRPr="000C709E">
        <w:rPr>
          <w:b/>
          <w:bCs/>
          <w:color w:val="244061" w:themeColor="accent1" w:themeShade="80"/>
          <w:sz w:val="32"/>
          <w:szCs w:val="32"/>
        </w:rPr>
        <w:t xml:space="preserve">Appendix </w:t>
      </w:r>
      <w:r>
        <w:rPr>
          <w:b/>
          <w:bCs/>
          <w:color w:val="244061" w:themeColor="accent1" w:themeShade="80"/>
          <w:sz w:val="32"/>
          <w:szCs w:val="32"/>
        </w:rPr>
        <w:t>J</w:t>
      </w:r>
      <w:r w:rsidRPr="000C709E">
        <w:rPr>
          <w:b/>
          <w:bCs/>
          <w:color w:val="244061" w:themeColor="accent1" w:themeShade="80"/>
          <w:sz w:val="32"/>
          <w:szCs w:val="32"/>
        </w:rPr>
        <w:t xml:space="preserve">: </w:t>
      </w:r>
      <w:r>
        <w:rPr>
          <w:b/>
          <w:bCs/>
          <w:color w:val="244061" w:themeColor="accent1" w:themeShade="80"/>
          <w:sz w:val="32"/>
          <w:szCs w:val="32"/>
        </w:rPr>
        <w:t>Timeline</w:t>
      </w:r>
      <w:bookmarkEnd w:id="60"/>
    </w:p>
    <w:p w14:paraId="75330503" w14:textId="09680832" w:rsidR="00715027" w:rsidRDefault="00715027" w:rsidP="00715027">
      <w:pPr>
        <w:pStyle w:val="BodyText"/>
        <w:ind w:left="-360"/>
      </w:pPr>
    </w:p>
    <w:p w14:paraId="4C500238" w14:textId="3471EB39" w:rsidR="000C709E" w:rsidRDefault="000C709E">
      <w:pPr>
        <w:pStyle w:val="BodyText"/>
        <w:ind w:left="479"/>
      </w:pPr>
    </w:p>
    <w:p w14:paraId="1159AB1F" w14:textId="38068DB1" w:rsidR="000C709E" w:rsidRDefault="000C709E">
      <w:pPr>
        <w:pStyle w:val="BodyText"/>
        <w:ind w:left="479"/>
      </w:pPr>
    </w:p>
    <w:p w14:paraId="6E769970" w14:textId="770F21BB" w:rsidR="000C709E" w:rsidRDefault="005C7C56">
      <w:pPr>
        <w:pStyle w:val="BodyText"/>
        <w:ind w:left="479"/>
      </w:pPr>
      <w:r w:rsidRPr="00DF544D">
        <w:rPr>
          <w:noProof/>
        </w:rPr>
        <w:drawing>
          <wp:anchor distT="0" distB="0" distL="114300" distR="114300" simplePos="0" relativeHeight="251739648" behindDoc="0" locked="0" layoutInCell="1" allowOverlap="1" wp14:anchorId="2B206C60" wp14:editId="1A8DEC49">
            <wp:simplePos x="0" y="0"/>
            <wp:positionH relativeFrom="page">
              <wp:align>center</wp:align>
            </wp:positionH>
            <wp:positionV relativeFrom="paragraph">
              <wp:posOffset>109689</wp:posOffset>
            </wp:positionV>
            <wp:extent cx="6578600" cy="27495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6578600" cy="2749550"/>
                    </a:xfrm>
                    <a:prstGeom prst="rect">
                      <a:avLst/>
                    </a:prstGeom>
                  </pic:spPr>
                </pic:pic>
              </a:graphicData>
            </a:graphic>
          </wp:anchor>
        </w:drawing>
      </w:r>
    </w:p>
    <w:p w14:paraId="4EF805DA" w14:textId="40C247BF" w:rsidR="000C709E" w:rsidRDefault="000C709E">
      <w:pPr>
        <w:pStyle w:val="BodyText"/>
        <w:ind w:left="479"/>
      </w:pPr>
    </w:p>
    <w:p w14:paraId="14550259" w14:textId="1C47D75E" w:rsidR="000C709E" w:rsidRDefault="000C709E">
      <w:pPr>
        <w:pStyle w:val="BodyText"/>
        <w:ind w:left="479"/>
      </w:pPr>
    </w:p>
    <w:p w14:paraId="0B1DEC1F" w14:textId="15F812DE" w:rsidR="000C709E" w:rsidRDefault="000C709E">
      <w:pPr>
        <w:pStyle w:val="BodyText"/>
        <w:ind w:left="479"/>
      </w:pPr>
    </w:p>
    <w:p w14:paraId="68F88B90" w14:textId="220F0701" w:rsidR="000C709E" w:rsidRDefault="000C709E">
      <w:pPr>
        <w:pStyle w:val="BodyText"/>
        <w:ind w:left="479"/>
      </w:pPr>
    </w:p>
    <w:p w14:paraId="358C7639" w14:textId="37B7D6F8" w:rsidR="000C709E" w:rsidRDefault="000C709E">
      <w:pPr>
        <w:pStyle w:val="BodyText"/>
        <w:ind w:left="479"/>
      </w:pPr>
    </w:p>
    <w:p w14:paraId="22BEB93E" w14:textId="09D54E80" w:rsidR="0041305F" w:rsidRDefault="0041305F">
      <w:pPr>
        <w:pStyle w:val="BodyText"/>
        <w:ind w:left="479"/>
      </w:pPr>
    </w:p>
    <w:p w14:paraId="57314935" w14:textId="18D265C0" w:rsidR="0041305F" w:rsidRDefault="0041305F">
      <w:pPr>
        <w:pStyle w:val="BodyText"/>
        <w:ind w:left="479"/>
      </w:pPr>
    </w:p>
    <w:p w14:paraId="5A963504" w14:textId="4F7CB21E" w:rsidR="0041305F" w:rsidRDefault="0041305F">
      <w:pPr>
        <w:pStyle w:val="BodyText"/>
        <w:ind w:left="479"/>
      </w:pPr>
    </w:p>
    <w:p w14:paraId="7DCA16AA" w14:textId="4CD47BEE" w:rsidR="0041305F" w:rsidRDefault="0041305F">
      <w:pPr>
        <w:pStyle w:val="BodyText"/>
        <w:ind w:left="479"/>
      </w:pPr>
    </w:p>
    <w:p w14:paraId="0EA34330" w14:textId="2855473B" w:rsidR="0041305F" w:rsidRDefault="0041305F">
      <w:pPr>
        <w:pStyle w:val="BodyText"/>
        <w:ind w:left="479"/>
      </w:pPr>
    </w:p>
    <w:p w14:paraId="6A9A5E26" w14:textId="3F1ACF17" w:rsidR="0041305F" w:rsidRDefault="0041305F">
      <w:pPr>
        <w:pStyle w:val="BodyText"/>
        <w:ind w:left="479"/>
      </w:pPr>
    </w:p>
    <w:p w14:paraId="028785CB" w14:textId="24246775" w:rsidR="0041305F" w:rsidRDefault="0041305F">
      <w:pPr>
        <w:pStyle w:val="BodyText"/>
        <w:ind w:left="479"/>
      </w:pPr>
    </w:p>
    <w:p w14:paraId="23A1BB84" w14:textId="0EA3706D" w:rsidR="0041305F" w:rsidRDefault="0041305F">
      <w:pPr>
        <w:pStyle w:val="BodyText"/>
        <w:ind w:left="479"/>
      </w:pPr>
    </w:p>
    <w:p w14:paraId="2F1CC54A" w14:textId="7DC96A7E" w:rsidR="0041305F" w:rsidRDefault="0041305F">
      <w:pPr>
        <w:pStyle w:val="BodyText"/>
        <w:ind w:left="479"/>
      </w:pPr>
    </w:p>
    <w:p w14:paraId="33074FF9" w14:textId="3A93C206" w:rsidR="0041305F" w:rsidRDefault="0041305F">
      <w:pPr>
        <w:pStyle w:val="BodyText"/>
        <w:ind w:left="479"/>
      </w:pPr>
    </w:p>
    <w:p w14:paraId="51872D5B" w14:textId="49E3D958" w:rsidR="0041305F" w:rsidRDefault="0041305F">
      <w:pPr>
        <w:pStyle w:val="BodyText"/>
        <w:ind w:left="479"/>
      </w:pPr>
    </w:p>
    <w:p w14:paraId="4515E447" w14:textId="73E3536D" w:rsidR="0041305F" w:rsidRDefault="0041305F">
      <w:pPr>
        <w:pStyle w:val="BodyText"/>
        <w:ind w:left="479"/>
      </w:pPr>
    </w:p>
    <w:p w14:paraId="7304826B" w14:textId="0F0C2C99" w:rsidR="0041305F" w:rsidRDefault="0041305F">
      <w:pPr>
        <w:pStyle w:val="BodyText"/>
        <w:ind w:left="479"/>
      </w:pPr>
    </w:p>
    <w:p w14:paraId="6117A872" w14:textId="77777777" w:rsidR="0041305F" w:rsidRDefault="0041305F">
      <w:pPr>
        <w:pStyle w:val="BodyText"/>
        <w:ind w:left="479"/>
      </w:pPr>
    </w:p>
    <w:p w14:paraId="66BB6B50" w14:textId="21CBF839" w:rsidR="000C709E" w:rsidRDefault="000C709E">
      <w:pPr>
        <w:pStyle w:val="BodyText"/>
        <w:ind w:left="479"/>
      </w:pPr>
    </w:p>
    <w:p w14:paraId="28FE72F5" w14:textId="448CE916" w:rsidR="00715027" w:rsidRDefault="00715027">
      <w:pPr>
        <w:pStyle w:val="BodyText"/>
        <w:ind w:left="479"/>
      </w:pPr>
    </w:p>
    <w:p w14:paraId="6CD6C0CA" w14:textId="05AEF062" w:rsidR="00715027" w:rsidRDefault="00715027">
      <w:pPr>
        <w:pStyle w:val="BodyText"/>
        <w:ind w:left="479"/>
      </w:pPr>
    </w:p>
    <w:p w14:paraId="2348A1C4" w14:textId="34729E97" w:rsidR="00715027" w:rsidRDefault="00715027">
      <w:pPr>
        <w:pStyle w:val="BodyText"/>
        <w:ind w:left="479"/>
      </w:pPr>
    </w:p>
    <w:p w14:paraId="2C3ADE26" w14:textId="696922BB" w:rsidR="00715027" w:rsidRDefault="00715027">
      <w:pPr>
        <w:pStyle w:val="BodyText"/>
        <w:ind w:left="479"/>
      </w:pPr>
    </w:p>
    <w:p w14:paraId="0166525A" w14:textId="4D72082F" w:rsidR="00715027" w:rsidRDefault="00715027">
      <w:pPr>
        <w:pStyle w:val="BodyText"/>
        <w:ind w:left="479"/>
      </w:pPr>
    </w:p>
    <w:p w14:paraId="2AB0C37A" w14:textId="5A47DA70" w:rsidR="00715027" w:rsidRDefault="00715027">
      <w:pPr>
        <w:pStyle w:val="BodyText"/>
        <w:ind w:left="479"/>
      </w:pPr>
    </w:p>
    <w:p w14:paraId="1193E098" w14:textId="711BDBE4" w:rsidR="00715027" w:rsidRDefault="00715027">
      <w:pPr>
        <w:pStyle w:val="BodyText"/>
        <w:ind w:left="479"/>
      </w:pPr>
    </w:p>
    <w:p w14:paraId="54CFAE44" w14:textId="3E5D4B08" w:rsidR="00715027" w:rsidRDefault="00715027">
      <w:pPr>
        <w:pStyle w:val="BodyText"/>
        <w:ind w:left="479"/>
      </w:pPr>
    </w:p>
    <w:p w14:paraId="1C145411" w14:textId="52E9C1B4" w:rsidR="00715027" w:rsidRDefault="00715027">
      <w:pPr>
        <w:pStyle w:val="BodyText"/>
        <w:ind w:left="479"/>
      </w:pPr>
    </w:p>
    <w:p w14:paraId="6CB8F2B3" w14:textId="0E43B4D7" w:rsidR="00715027" w:rsidRDefault="00715027">
      <w:pPr>
        <w:pStyle w:val="BodyText"/>
        <w:ind w:left="479"/>
      </w:pPr>
    </w:p>
    <w:p w14:paraId="567D60AA" w14:textId="22F23B51" w:rsidR="00715027" w:rsidRDefault="00715027">
      <w:pPr>
        <w:pStyle w:val="BodyText"/>
        <w:ind w:left="479"/>
      </w:pPr>
    </w:p>
    <w:p w14:paraId="41DA58EF" w14:textId="70929FBD" w:rsidR="00715027" w:rsidRDefault="00715027">
      <w:pPr>
        <w:pStyle w:val="BodyText"/>
        <w:ind w:left="479"/>
      </w:pPr>
    </w:p>
    <w:p w14:paraId="44070A79" w14:textId="5D29A4B0" w:rsidR="00715027" w:rsidRDefault="00715027">
      <w:pPr>
        <w:pStyle w:val="BodyText"/>
        <w:ind w:left="479"/>
      </w:pPr>
    </w:p>
    <w:p w14:paraId="219FE0E3" w14:textId="0D831BFD" w:rsidR="00715027" w:rsidRDefault="00715027">
      <w:pPr>
        <w:pStyle w:val="BodyText"/>
        <w:ind w:left="479"/>
      </w:pPr>
    </w:p>
    <w:p w14:paraId="79D5833C" w14:textId="0F189C32" w:rsidR="00715027" w:rsidRDefault="00715027">
      <w:pPr>
        <w:pStyle w:val="BodyText"/>
        <w:ind w:left="479"/>
      </w:pPr>
    </w:p>
    <w:p w14:paraId="3E2CE655" w14:textId="79D5C181" w:rsidR="00715027" w:rsidRDefault="00715027">
      <w:pPr>
        <w:pStyle w:val="BodyText"/>
        <w:ind w:left="479"/>
      </w:pPr>
    </w:p>
    <w:p w14:paraId="4FF4A1F5" w14:textId="292E275F" w:rsidR="00715027" w:rsidRDefault="005C7C56">
      <w:pPr>
        <w:pStyle w:val="BodyText"/>
        <w:ind w:left="479"/>
      </w:pPr>
      <w:r w:rsidRPr="00CD79E2">
        <w:rPr>
          <w:bCs/>
          <w:noProof/>
        </w:rPr>
        <w:drawing>
          <wp:anchor distT="0" distB="0" distL="0" distR="0" simplePos="0" relativeHeight="251741696" behindDoc="1" locked="0" layoutInCell="1" allowOverlap="1" wp14:anchorId="0E4A30F7" wp14:editId="6AA925C6">
            <wp:simplePos x="0" y="0"/>
            <wp:positionH relativeFrom="margin">
              <wp:align>right</wp:align>
            </wp:positionH>
            <wp:positionV relativeFrom="paragraph">
              <wp:posOffset>3949</wp:posOffset>
            </wp:positionV>
            <wp:extent cx="1511300" cy="1511349"/>
            <wp:effectExtent l="0" t="0" r="0" b="0"/>
            <wp:wrapNone/>
            <wp:docPr id="5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9" cstate="print"/>
                    <a:stretch>
                      <a:fillRect/>
                    </a:stretch>
                  </pic:blipFill>
                  <pic:spPr>
                    <a:xfrm>
                      <a:off x="0" y="0"/>
                      <a:ext cx="1511300" cy="1511349"/>
                    </a:xfrm>
                    <a:prstGeom prst="rect">
                      <a:avLst/>
                    </a:prstGeom>
                  </pic:spPr>
                </pic:pic>
              </a:graphicData>
            </a:graphic>
            <wp14:sizeRelH relativeFrom="margin">
              <wp14:pctWidth>0</wp14:pctWidth>
            </wp14:sizeRelH>
            <wp14:sizeRelV relativeFrom="margin">
              <wp14:pctHeight>0</wp14:pctHeight>
            </wp14:sizeRelV>
          </wp:anchor>
        </w:drawing>
      </w:r>
    </w:p>
    <w:p w14:paraId="5783D464" w14:textId="5F71E9B4" w:rsidR="00715027" w:rsidRDefault="00715027">
      <w:pPr>
        <w:pStyle w:val="BodyText"/>
        <w:ind w:left="479"/>
      </w:pPr>
    </w:p>
    <w:p w14:paraId="4DE7DF0C" w14:textId="5364BCFB" w:rsidR="00715027" w:rsidRDefault="00715027">
      <w:pPr>
        <w:pStyle w:val="BodyText"/>
        <w:ind w:left="479"/>
      </w:pPr>
    </w:p>
    <w:p w14:paraId="5AB2B90E" w14:textId="1572400E" w:rsidR="00715027" w:rsidRDefault="00715027">
      <w:pPr>
        <w:pStyle w:val="BodyText"/>
        <w:ind w:left="479"/>
      </w:pPr>
    </w:p>
    <w:p w14:paraId="5B101720" w14:textId="13540FC1" w:rsidR="00715027" w:rsidRDefault="00715027">
      <w:pPr>
        <w:pStyle w:val="BodyText"/>
        <w:ind w:left="479"/>
      </w:pPr>
    </w:p>
    <w:p w14:paraId="1AED0C86" w14:textId="13062701" w:rsidR="00715027" w:rsidRDefault="00715027">
      <w:pPr>
        <w:pStyle w:val="BodyText"/>
        <w:ind w:left="479"/>
      </w:pPr>
    </w:p>
    <w:p w14:paraId="6E131F49" w14:textId="6EA4301F" w:rsidR="00715027" w:rsidRDefault="00715027">
      <w:pPr>
        <w:pStyle w:val="BodyText"/>
        <w:ind w:left="479"/>
      </w:pPr>
    </w:p>
    <w:p w14:paraId="2BD7182A" w14:textId="77777777" w:rsidR="00715027" w:rsidRDefault="00715027">
      <w:pPr>
        <w:pStyle w:val="BodyText"/>
        <w:ind w:left="479"/>
      </w:pPr>
    </w:p>
    <w:p w14:paraId="04A850D6" w14:textId="4831D657" w:rsidR="000C709E" w:rsidRDefault="000C709E">
      <w:pPr>
        <w:pStyle w:val="BodyText"/>
        <w:ind w:left="479"/>
      </w:pPr>
    </w:p>
    <w:p w14:paraId="24C1C821" w14:textId="2BE47172" w:rsidR="00BD67E7" w:rsidRDefault="00BD67E7" w:rsidP="005C7C56">
      <w:pPr>
        <w:pStyle w:val="BodyText"/>
      </w:pPr>
    </w:p>
    <w:sectPr w:rsidR="00BD67E7" w:rsidSect="00D177E3">
      <w:footerReference w:type="default" r:id="rId47"/>
      <w:pgSz w:w="12240" w:h="15840"/>
      <w:pgMar w:top="1426" w:right="562" w:bottom="274" w:left="1325"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93848" w14:textId="77777777" w:rsidR="00D23719" w:rsidRDefault="00D23719">
      <w:r>
        <w:separator/>
      </w:r>
    </w:p>
  </w:endnote>
  <w:endnote w:type="continuationSeparator" w:id="0">
    <w:p w14:paraId="42317688" w14:textId="77777777" w:rsidR="00D23719" w:rsidRDefault="00D23719">
      <w:r>
        <w:continuationSeparator/>
      </w:r>
    </w:p>
  </w:endnote>
  <w:endnote w:type="continuationNotice" w:id="1">
    <w:p w14:paraId="6DD840CB" w14:textId="77777777" w:rsidR="00D23719" w:rsidRDefault="00D23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00"/>
    <w:family w:val="auto"/>
    <w:pitch w:val="default"/>
    <w:sig w:usb0="00000003" w:usb1="00000000" w:usb2="00000000" w:usb3="00000000" w:csb0="00000001" w:csb1="00000000"/>
  </w:font>
  <w:font w:name="Melior">
    <w:altName w:val="Cambria"/>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C5DD" w14:textId="023CC440" w:rsidR="00143C35" w:rsidRDefault="00143C3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56FE1" w14:textId="1D74435E" w:rsidR="00143C35" w:rsidRDefault="00143C35" w:rsidP="00B94B3C">
    <w:pPr>
      <w:pStyle w:val="BodyText"/>
      <w:tabs>
        <w:tab w:val="left" w:pos="2652"/>
      </w:tabs>
      <w:ind w:left="725"/>
    </w:pPr>
    <w:r>
      <w:tab/>
    </w:r>
  </w:p>
  <w:p w14:paraId="5FA531BF" w14:textId="77777777" w:rsidR="00143C35" w:rsidRDefault="00143C35">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5F726578" wp14:editId="42AB9AD0">
              <wp:simplePos x="0" y="0"/>
              <wp:positionH relativeFrom="page">
                <wp:posOffset>838200</wp:posOffset>
              </wp:positionH>
              <wp:positionV relativeFrom="page">
                <wp:posOffset>9330690</wp:posOffset>
              </wp:positionV>
              <wp:extent cx="6039485" cy="374015"/>
              <wp:effectExtent l="0" t="0" r="0" b="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374015"/>
                        <a:chOff x="1320" y="14694"/>
                        <a:chExt cx="9511" cy="589"/>
                      </a:xfrm>
                    </wpg:grpSpPr>
                    <wps:wsp>
                      <wps:cNvPr id="91" name="Line 5"/>
                      <wps:cNvCnPr>
                        <a:cxnSpLocks noChangeShapeType="1"/>
                      </wps:cNvCnPr>
                      <wps:spPr bwMode="auto">
                        <a:xfrm>
                          <a:off x="1412" y="15117"/>
                          <a:ext cx="9419" cy="0"/>
                        </a:xfrm>
                        <a:prstGeom prst="line">
                          <a:avLst/>
                        </a:prstGeom>
                        <a:noFill/>
                        <a:ln w="6096">
                          <a:solidFill>
                            <a:srgbClr val="002F4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20" y="14694"/>
                          <a:ext cx="1095" cy="5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84D9929" id="Group 3" o:spid="_x0000_s1026" style="position:absolute;margin-left:66pt;margin-top:734.7pt;width:475.55pt;height:29.45pt;z-index:-251657216;mso-position-horizontal-relative:page;mso-position-vertical-relative:page" coordorigin="1320,14694" coordsize="9511,5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">
              <v:line id="Line 5" o:spid="_x0000_s1027" style="position:absolute;visibility:visible;mso-wrap-style:square" from="1412,15117" to="10831,15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" strokecolor="#002f46"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320;top:14694;width:1095;height: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">
                <v:imagedata r:id="rId2" o:title=""/>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4C5EFED2" wp14:editId="73628F49">
              <wp:simplePos x="0" y="0"/>
              <wp:positionH relativeFrom="page">
                <wp:posOffset>3188970</wp:posOffset>
              </wp:positionH>
              <wp:positionV relativeFrom="page">
                <wp:posOffset>9410700</wp:posOffset>
              </wp:positionV>
              <wp:extent cx="1961515" cy="196215"/>
              <wp:effectExtent l="0" t="0" r="0" b="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727C3" w14:textId="77777777" w:rsidR="00143C35" w:rsidRDefault="00143C35">
                          <w:pPr>
                            <w:spacing w:before="20"/>
                            <w:ind w:left="20"/>
                          </w:pPr>
                          <w:r>
                            <w:rPr>
                              <w:color w:val="002F46"/>
                              <w:sz w:val="20"/>
                            </w:rPr>
                            <w:t xml:space="preserve">Questions? Email: </w:t>
                          </w:r>
                          <w:hyperlink r:id="rId3">
                            <w:r>
                              <w:rPr>
                                <w:color w:val="0462C1"/>
                                <w:u w:val="single" w:color="0462C1"/>
                              </w:rPr>
                              <w:t>PAsmart@pa.gov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EFED2" id="_x0000_t202" coordsize="21600,21600" o:spt="202" path="m,l,21600r21600,l21600,xe">
              <v:stroke joinstyle="miter"/>
              <v:path gradientshapeok="t" o:connecttype="rect"/>
            </v:shapetype>
            <v:shape id="_x0000_s1055" type="#_x0000_t202" style="position:absolute;margin-left:251.1pt;margin-top:741pt;width:154.45pt;height:1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" filled="f" stroked="f">
              <v:textbox inset="0,0,0,0">
                <w:txbxContent>
                  <w:p w14:paraId="11A727C3" w14:textId="77777777" w:rsidR="00143C35" w:rsidRDefault="00143C35">
                    <w:pPr>
                      <w:spacing w:before="20"/>
                      <w:ind w:left="20"/>
                    </w:pPr>
                    <w:r>
                      <w:rPr>
                        <w:color w:val="002F46"/>
                        <w:sz w:val="20"/>
                      </w:rPr>
                      <w:t xml:space="preserve">Questions? Email: </w:t>
                    </w:r>
                    <w:hyperlink r:id="rId4">
                      <w:r>
                        <w:rPr>
                          <w:color w:val="0462C1"/>
                          <w:u w:val="single" w:color="0462C1"/>
                        </w:rPr>
                        <w:t>PAsmart@pa.gov</w:t>
                      </w:r>
                    </w:hyperlink>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271FCAEC" wp14:editId="09B88CB0">
              <wp:simplePos x="0" y="0"/>
              <wp:positionH relativeFrom="page">
                <wp:posOffset>6444615</wp:posOffset>
              </wp:positionH>
              <wp:positionV relativeFrom="page">
                <wp:posOffset>9422765</wp:posOffset>
              </wp:positionV>
              <wp:extent cx="458470" cy="180975"/>
              <wp:effectExtent l="0" t="0" r="0" b="0"/>
              <wp:wrapNone/>
              <wp:docPr id="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19597" w14:textId="77777777" w:rsidR="00143C35" w:rsidRDefault="00143C35">
                          <w:pPr>
                            <w:spacing w:before="20"/>
                            <w:ind w:left="20"/>
                            <w:rPr>
                              <w:sz w:val="20"/>
                            </w:rPr>
                          </w:pPr>
                          <w:r>
                            <w:rPr>
                              <w:color w:val="002F46"/>
                              <w:sz w:val="20"/>
                            </w:rPr>
                            <w:t xml:space="preserve">Page </w:t>
                          </w:r>
                          <w:r>
                            <w:fldChar w:fldCharType="begin"/>
                          </w:r>
                          <w:r>
                            <w:rPr>
                              <w:color w:val="002F46"/>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FCAEC" id="Text Box 1" o:spid="_x0000_s1056" type="#_x0000_t202" style="position:absolute;margin-left:507.45pt;margin-top:741.95pt;width:36.1pt;height:1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" filled="f" stroked="f">
              <v:textbox inset="0,0,0,0">
                <w:txbxContent>
                  <w:p w14:paraId="11B19597" w14:textId="77777777" w:rsidR="00143C35" w:rsidRDefault="00143C35">
                    <w:pPr>
                      <w:spacing w:before="20"/>
                      <w:ind w:left="20"/>
                      <w:rPr>
                        <w:sz w:val="20"/>
                      </w:rPr>
                    </w:pPr>
                    <w:r>
                      <w:rPr>
                        <w:color w:val="002F46"/>
                        <w:sz w:val="20"/>
                      </w:rPr>
                      <w:t xml:space="preserve">Page </w:t>
                    </w:r>
                    <w:r>
                      <w:fldChar w:fldCharType="begin"/>
                    </w:r>
                    <w:r>
                      <w:rPr>
                        <w:color w:val="002F46"/>
                        <w:sz w:val="20"/>
                      </w:rPr>
                      <w:instrText xml:space="preserve"> PAGE </w:instrText>
                    </w:r>
                    <w:r>
                      <w:fldChar w:fldCharType="separate"/>
                    </w:r>
                    <w: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F0D5" w14:textId="77777777" w:rsidR="00143C35" w:rsidRDefault="00143C35" w:rsidP="00B94B3C">
    <w:pPr>
      <w:pStyle w:val="BodyText"/>
      <w:tabs>
        <w:tab w:val="left" w:pos="2652"/>
      </w:tabs>
      <w:ind w:left="725"/>
    </w:pPr>
    <w:r>
      <w:tab/>
    </w:r>
  </w:p>
  <w:p w14:paraId="2A77F555" w14:textId="4A6315E7" w:rsidR="00143C35" w:rsidRDefault="00143C35">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0D85" w14:textId="77777777" w:rsidR="00143C35" w:rsidRDefault="00143C3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34F7" w14:textId="77777777" w:rsidR="00143C35" w:rsidRDefault="00143C3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338A6" w14:textId="77777777" w:rsidR="00143C35" w:rsidRDefault="00143C3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EBADC" w14:textId="77777777" w:rsidR="00D23719" w:rsidRDefault="00D23719">
      <w:r>
        <w:separator/>
      </w:r>
    </w:p>
  </w:footnote>
  <w:footnote w:type="continuationSeparator" w:id="0">
    <w:p w14:paraId="1AD509D9" w14:textId="77777777" w:rsidR="00D23719" w:rsidRDefault="00D23719">
      <w:r>
        <w:continuationSeparator/>
      </w:r>
    </w:p>
  </w:footnote>
  <w:footnote w:type="continuationNotice" w:id="1">
    <w:p w14:paraId="42A4DB84" w14:textId="77777777" w:rsidR="00D23719" w:rsidRDefault="00D237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A2F"/>
    <w:multiLevelType w:val="hybridMultilevel"/>
    <w:tmpl w:val="5546ECD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7CEB"/>
    <w:multiLevelType w:val="hybridMultilevel"/>
    <w:tmpl w:val="1BD40BF2"/>
    <w:lvl w:ilvl="0" w:tplc="04090005">
      <w:start w:val="1"/>
      <w:numFmt w:val="bullet"/>
      <w:lvlText w:val=""/>
      <w:lvlJc w:val="left"/>
      <w:pPr>
        <w:ind w:left="3650" w:hanging="360"/>
      </w:pPr>
      <w:rPr>
        <w:rFonts w:ascii="Wingdings" w:hAnsi="Wingdings"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abstractNum w:abstractNumId="2" w15:restartNumberingAfterBreak="0">
    <w:nsid w:val="073A65C8"/>
    <w:multiLevelType w:val="hybridMultilevel"/>
    <w:tmpl w:val="D812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D68ED"/>
    <w:multiLevelType w:val="hybridMultilevel"/>
    <w:tmpl w:val="7B1415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0E38EB"/>
    <w:multiLevelType w:val="hybridMultilevel"/>
    <w:tmpl w:val="A98E4A06"/>
    <w:lvl w:ilvl="0" w:tplc="AF78299C">
      <w:numFmt w:val="bullet"/>
      <w:lvlText w:val=""/>
      <w:lvlJc w:val="left"/>
      <w:pPr>
        <w:ind w:left="2166" w:hanging="360"/>
      </w:pPr>
      <w:rPr>
        <w:rFonts w:ascii="Symbol" w:eastAsia="Symbol" w:hAnsi="Symbol" w:cs="Symbol" w:hint="default"/>
        <w:w w:val="100"/>
        <w:sz w:val="22"/>
        <w:szCs w:val="22"/>
      </w:rPr>
    </w:lvl>
    <w:lvl w:ilvl="1" w:tplc="04090001">
      <w:start w:val="1"/>
      <w:numFmt w:val="bullet"/>
      <w:lvlText w:val=""/>
      <w:lvlJc w:val="left"/>
      <w:pPr>
        <w:ind w:left="3070" w:hanging="360"/>
      </w:pPr>
      <w:rPr>
        <w:rFonts w:ascii="Symbol" w:hAnsi="Symbol" w:hint="default"/>
      </w:rPr>
    </w:lvl>
    <w:lvl w:ilvl="2" w:tplc="50761CFE">
      <w:numFmt w:val="bullet"/>
      <w:lvlText w:val="•"/>
      <w:lvlJc w:val="left"/>
      <w:pPr>
        <w:ind w:left="3980" w:hanging="360"/>
      </w:pPr>
      <w:rPr>
        <w:rFonts w:hint="default"/>
      </w:rPr>
    </w:lvl>
    <w:lvl w:ilvl="3" w:tplc="B33E04A4">
      <w:numFmt w:val="bullet"/>
      <w:lvlText w:val="•"/>
      <w:lvlJc w:val="left"/>
      <w:pPr>
        <w:ind w:left="4890" w:hanging="360"/>
      </w:pPr>
      <w:rPr>
        <w:rFonts w:hint="default"/>
      </w:rPr>
    </w:lvl>
    <w:lvl w:ilvl="4" w:tplc="4FD27A86">
      <w:numFmt w:val="bullet"/>
      <w:lvlText w:val="•"/>
      <w:lvlJc w:val="left"/>
      <w:pPr>
        <w:ind w:left="5800" w:hanging="360"/>
      </w:pPr>
      <w:rPr>
        <w:rFonts w:hint="default"/>
      </w:rPr>
    </w:lvl>
    <w:lvl w:ilvl="5" w:tplc="090C936C">
      <w:numFmt w:val="bullet"/>
      <w:lvlText w:val="•"/>
      <w:lvlJc w:val="left"/>
      <w:pPr>
        <w:ind w:left="6710" w:hanging="360"/>
      </w:pPr>
      <w:rPr>
        <w:rFonts w:hint="default"/>
      </w:rPr>
    </w:lvl>
    <w:lvl w:ilvl="6" w:tplc="441444CA">
      <w:numFmt w:val="bullet"/>
      <w:lvlText w:val="•"/>
      <w:lvlJc w:val="left"/>
      <w:pPr>
        <w:ind w:left="7620" w:hanging="360"/>
      </w:pPr>
      <w:rPr>
        <w:rFonts w:hint="default"/>
      </w:rPr>
    </w:lvl>
    <w:lvl w:ilvl="7" w:tplc="54000C20">
      <w:numFmt w:val="bullet"/>
      <w:lvlText w:val="•"/>
      <w:lvlJc w:val="left"/>
      <w:pPr>
        <w:ind w:left="8530" w:hanging="360"/>
      </w:pPr>
      <w:rPr>
        <w:rFonts w:hint="default"/>
      </w:rPr>
    </w:lvl>
    <w:lvl w:ilvl="8" w:tplc="81703896">
      <w:numFmt w:val="bullet"/>
      <w:lvlText w:val="•"/>
      <w:lvlJc w:val="left"/>
      <w:pPr>
        <w:ind w:left="9440" w:hanging="360"/>
      </w:pPr>
      <w:rPr>
        <w:rFonts w:hint="default"/>
      </w:rPr>
    </w:lvl>
  </w:abstractNum>
  <w:abstractNum w:abstractNumId="5" w15:restartNumberingAfterBreak="0">
    <w:nsid w:val="0C165342"/>
    <w:multiLevelType w:val="hybridMultilevel"/>
    <w:tmpl w:val="AF749164"/>
    <w:lvl w:ilvl="0" w:tplc="04090001">
      <w:start w:val="1"/>
      <w:numFmt w:val="bullet"/>
      <w:lvlText w:val=""/>
      <w:lvlJc w:val="left"/>
      <w:pPr>
        <w:ind w:left="3650" w:hanging="360"/>
      </w:pPr>
      <w:rPr>
        <w:rFonts w:ascii="Symbol" w:hAnsi="Symbol"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abstractNum w:abstractNumId="6" w15:restartNumberingAfterBreak="0">
    <w:nsid w:val="18F75F57"/>
    <w:multiLevelType w:val="hybridMultilevel"/>
    <w:tmpl w:val="22B845AE"/>
    <w:lvl w:ilvl="0" w:tplc="221607D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94987"/>
    <w:multiLevelType w:val="hybridMultilevel"/>
    <w:tmpl w:val="EEFA9F0C"/>
    <w:lvl w:ilvl="0" w:tplc="3398AC5E">
      <w:start w:val="1"/>
      <w:numFmt w:val="decimal"/>
      <w:lvlText w:val="%1."/>
      <w:lvlJc w:val="left"/>
      <w:pPr>
        <w:ind w:left="1431" w:hanging="361"/>
      </w:pPr>
      <w:rPr>
        <w:rFonts w:ascii="Calibri" w:eastAsia="Calibri" w:hAnsi="Calibri" w:cs="Calibri" w:hint="default"/>
        <w:spacing w:val="-11"/>
        <w:w w:val="100"/>
        <w:sz w:val="22"/>
        <w:szCs w:val="22"/>
      </w:rPr>
    </w:lvl>
    <w:lvl w:ilvl="1" w:tplc="09EACA24">
      <w:numFmt w:val="bullet"/>
      <w:lvlText w:val="•"/>
      <w:lvlJc w:val="left"/>
      <w:pPr>
        <w:ind w:left="2422" w:hanging="361"/>
      </w:pPr>
      <w:rPr>
        <w:rFonts w:hint="default"/>
      </w:rPr>
    </w:lvl>
    <w:lvl w:ilvl="2" w:tplc="6E7850DA">
      <w:numFmt w:val="bullet"/>
      <w:lvlText w:val="•"/>
      <w:lvlJc w:val="left"/>
      <w:pPr>
        <w:ind w:left="3404" w:hanging="361"/>
      </w:pPr>
      <w:rPr>
        <w:rFonts w:hint="default"/>
      </w:rPr>
    </w:lvl>
    <w:lvl w:ilvl="3" w:tplc="403A6DAA">
      <w:numFmt w:val="bullet"/>
      <w:lvlText w:val="•"/>
      <w:lvlJc w:val="left"/>
      <w:pPr>
        <w:ind w:left="4386" w:hanging="361"/>
      </w:pPr>
      <w:rPr>
        <w:rFonts w:hint="default"/>
      </w:rPr>
    </w:lvl>
    <w:lvl w:ilvl="4" w:tplc="99200BD4">
      <w:numFmt w:val="bullet"/>
      <w:lvlText w:val="•"/>
      <w:lvlJc w:val="left"/>
      <w:pPr>
        <w:ind w:left="5368" w:hanging="361"/>
      </w:pPr>
      <w:rPr>
        <w:rFonts w:hint="default"/>
      </w:rPr>
    </w:lvl>
    <w:lvl w:ilvl="5" w:tplc="285A74A2">
      <w:numFmt w:val="bullet"/>
      <w:lvlText w:val="•"/>
      <w:lvlJc w:val="left"/>
      <w:pPr>
        <w:ind w:left="6350" w:hanging="361"/>
      </w:pPr>
      <w:rPr>
        <w:rFonts w:hint="default"/>
      </w:rPr>
    </w:lvl>
    <w:lvl w:ilvl="6" w:tplc="F6FCA510">
      <w:numFmt w:val="bullet"/>
      <w:lvlText w:val="•"/>
      <w:lvlJc w:val="left"/>
      <w:pPr>
        <w:ind w:left="7332" w:hanging="361"/>
      </w:pPr>
      <w:rPr>
        <w:rFonts w:hint="default"/>
      </w:rPr>
    </w:lvl>
    <w:lvl w:ilvl="7" w:tplc="E9CE1AB0">
      <w:numFmt w:val="bullet"/>
      <w:lvlText w:val="•"/>
      <w:lvlJc w:val="left"/>
      <w:pPr>
        <w:ind w:left="8314" w:hanging="361"/>
      </w:pPr>
      <w:rPr>
        <w:rFonts w:hint="default"/>
      </w:rPr>
    </w:lvl>
    <w:lvl w:ilvl="8" w:tplc="49687A74">
      <w:numFmt w:val="bullet"/>
      <w:lvlText w:val="•"/>
      <w:lvlJc w:val="left"/>
      <w:pPr>
        <w:ind w:left="9296" w:hanging="361"/>
      </w:pPr>
      <w:rPr>
        <w:rFonts w:hint="default"/>
      </w:rPr>
    </w:lvl>
  </w:abstractNum>
  <w:abstractNum w:abstractNumId="8" w15:restartNumberingAfterBreak="0">
    <w:nsid w:val="208B3D15"/>
    <w:multiLevelType w:val="hybridMultilevel"/>
    <w:tmpl w:val="CEEA97D6"/>
    <w:lvl w:ilvl="0" w:tplc="8C74C36A">
      <w:start w:val="227"/>
      <w:numFmt w:val="bullet"/>
      <w:lvlText w:val="•"/>
      <w:lvlJc w:val="left"/>
      <w:pPr>
        <w:ind w:left="720" w:hanging="360"/>
      </w:pPr>
      <w:rPr>
        <w:rFonts w:ascii="Calibri" w:eastAsiaTheme="minorHAnsi" w:hAnsi="Calibri" w:cs="Calibri" w:hint="default"/>
      </w:rPr>
    </w:lvl>
    <w:lvl w:ilvl="1" w:tplc="221607DE">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83D0A"/>
    <w:multiLevelType w:val="hybridMultilevel"/>
    <w:tmpl w:val="13004D94"/>
    <w:lvl w:ilvl="0" w:tplc="C3D08174">
      <w:numFmt w:val="bullet"/>
      <w:lvlText w:val=""/>
      <w:lvlJc w:val="left"/>
      <w:pPr>
        <w:ind w:left="2166" w:hanging="360"/>
      </w:pPr>
      <w:rPr>
        <w:rFonts w:ascii="Symbol" w:eastAsia="Symbol" w:hAnsi="Symbol" w:cs="Symbol" w:hint="default"/>
        <w:b/>
        <w:bCs/>
        <w:w w:val="99"/>
        <w:sz w:val="22"/>
        <w:szCs w:val="22"/>
      </w:rPr>
    </w:lvl>
    <w:lvl w:ilvl="1" w:tplc="B9F47602">
      <w:numFmt w:val="bullet"/>
      <w:lvlText w:val="•"/>
      <w:lvlJc w:val="left"/>
      <w:pPr>
        <w:ind w:left="3070" w:hanging="360"/>
      </w:pPr>
      <w:rPr>
        <w:rFonts w:hint="default"/>
      </w:rPr>
    </w:lvl>
    <w:lvl w:ilvl="2" w:tplc="85EC4A9C">
      <w:numFmt w:val="bullet"/>
      <w:lvlText w:val="•"/>
      <w:lvlJc w:val="left"/>
      <w:pPr>
        <w:ind w:left="3980" w:hanging="360"/>
      </w:pPr>
      <w:rPr>
        <w:rFonts w:hint="default"/>
      </w:rPr>
    </w:lvl>
    <w:lvl w:ilvl="3" w:tplc="B5F61368">
      <w:numFmt w:val="bullet"/>
      <w:lvlText w:val="•"/>
      <w:lvlJc w:val="left"/>
      <w:pPr>
        <w:ind w:left="4890" w:hanging="360"/>
      </w:pPr>
      <w:rPr>
        <w:rFonts w:hint="default"/>
      </w:rPr>
    </w:lvl>
    <w:lvl w:ilvl="4" w:tplc="D5884C22">
      <w:numFmt w:val="bullet"/>
      <w:lvlText w:val="•"/>
      <w:lvlJc w:val="left"/>
      <w:pPr>
        <w:ind w:left="5800" w:hanging="360"/>
      </w:pPr>
      <w:rPr>
        <w:rFonts w:hint="default"/>
      </w:rPr>
    </w:lvl>
    <w:lvl w:ilvl="5" w:tplc="32C050AC">
      <w:numFmt w:val="bullet"/>
      <w:lvlText w:val="•"/>
      <w:lvlJc w:val="left"/>
      <w:pPr>
        <w:ind w:left="6710" w:hanging="360"/>
      </w:pPr>
      <w:rPr>
        <w:rFonts w:hint="default"/>
      </w:rPr>
    </w:lvl>
    <w:lvl w:ilvl="6" w:tplc="491AFC4E">
      <w:numFmt w:val="bullet"/>
      <w:lvlText w:val="•"/>
      <w:lvlJc w:val="left"/>
      <w:pPr>
        <w:ind w:left="7620" w:hanging="360"/>
      </w:pPr>
      <w:rPr>
        <w:rFonts w:hint="default"/>
      </w:rPr>
    </w:lvl>
    <w:lvl w:ilvl="7" w:tplc="D17AE12A">
      <w:numFmt w:val="bullet"/>
      <w:lvlText w:val="•"/>
      <w:lvlJc w:val="left"/>
      <w:pPr>
        <w:ind w:left="8530" w:hanging="360"/>
      </w:pPr>
      <w:rPr>
        <w:rFonts w:hint="default"/>
      </w:rPr>
    </w:lvl>
    <w:lvl w:ilvl="8" w:tplc="9CD2CE6A">
      <w:numFmt w:val="bullet"/>
      <w:lvlText w:val="•"/>
      <w:lvlJc w:val="left"/>
      <w:pPr>
        <w:ind w:left="9440" w:hanging="360"/>
      </w:pPr>
      <w:rPr>
        <w:rFonts w:hint="default"/>
      </w:rPr>
    </w:lvl>
  </w:abstractNum>
  <w:abstractNum w:abstractNumId="10" w15:restartNumberingAfterBreak="0">
    <w:nsid w:val="21E1662F"/>
    <w:multiLevelType w:val="hybridMultilevel"/>
    <w:tmpl w:val="DA5CBAD0"/>
    <w:lvl w:ilvl="0" w:tplc="713C6718">
      <w:numFmt w:val="bullet"/>
      <w:lvlText w:val="☐"/>
      <w:lvlJc w:val="left"/>
      <w:pPr>
        <w:ind w:left="719" w:hanging="281"/>
      </w:pPr>
      <w:rPr>
        <w:rFonts w:ascii="Segoe UI Symbol" w:eastAsia="Segoe UI Symbol" w:hAnsi="Segoe UI Symbol" w:cs="Segoe UI Symbol" w:hint="default"/>
        <w:w w:val="100"/>
        <w:position w:val="-1"/>
        <w:sz w:val="16"/>
        <w:szCs w:val="16"/>
      </w:rPr>
    </w:lvl>
    <w:lvl w:ilvl="1" w:tplc="9FEA5AAA">
      <w:numFmt w:val="bullet"/>
      <w:lvlText w:val="•"/>
      <w:lvlJc w:val="left"/>
      <w:pPr>
        <w:ind w:left="1740" w:hanging="281"/>
      </w:pPr>
      <w:rPr>
        <w:rFonts w:hint="default"/>
      </w:rPr>
    </w:lvl>
    <w:lvl w:ilvl="2" w:tplc="9AECF654">
      <w:numFmt w:val="bullet"/>
      <w:lvlText w:val="•"/>
      <w:lvlJc w:val="left"/>
      <w:pPr>
        <w:ind w:left="2760" w:hanging="281"/>
      </w:pPr>
      <w:rPr>
        <w:rFonts w:hint="default"/>
      </w:rPr>
    </w:lvl>
    <w:lvl w:ilvl="3" w:tplc="96F839C8">
      <w:numFmt w:val="bullet"/>
      <w:lvlText w:val="•"/>
      <w:lvlJc w:val="left"/>
      <w:pPr>
        <w:ind w:left="3781" w:hanging="281"/>
      </w:pPr>
      <w:rPr>
        <w:rFonts w:hint="default"/>
      </w:rPr>
    </w:lvl>
    <w:lvl w:ilvl="4" w:tplc="081C5FC4">
      <w:numFmt w:val="bullet"/>
      <w:lvlText w:val="•"/>
      <w:lvlJc w:val="left"/>
      <w:pPr>
        <w:ind w:left="4801" w:hanging="281"/>
      </w:pPr>
      <w:rPr>
        <w:rFonts w:hint="default"/>
      </w:rPr>
    </w:lvl>
    <w:lvl w:ilvl="5" w:tplc="6B64656E">
      <w:numFmt w:val="bullet"/>
      <w:lvlText w:val="•"/>
      <w:lvlJc w:val="left"/>
      <w:pPr>
        <w:ind w:left="5822" w:hanging="281"/>
      </w:pPr>
      <w:rPr>
        <w:rFonts w:hint="default"/>
      </w:rPr>
    </w:lvl>
    <w:lvl w:ilvl="6" w:tplc="CD8AAF00">
      <w:numFmt w:val="bullet"/>
      <w:lvlText w:val="•"/>
      <w:lvlJc w:val="left"/>
      <w:pPr>
        <w:ind w:left="6842" w:hanging="281"/>
      </w:pPr>
      <w:rPr>
        <w:rFonts w:hint="default"/>
      </w:rPr>
    </w:lvl>
    <w:lvl w:ilvl="7" w:tplc="40A4626A">
      <w:numFmt w:val="bullet"/>
      <w:lvlText w:val="•"/>
      <w:lvlJc w:val="left"/>
      <w:pPr>
        <w:ind w:left="7862" w:hanging="281"/>
      </w:pPr>
      <w:rPr>
        <w:rFonts w:hint="default"/>
      </w:rPr>
    </w:lvl>
    <w:lvl w:ilvl="8" w:tplc="155E2994">
      <w:numFmt w:val="bullet"/>
      <w:lvlText w:val="•"/>
      <w:lvlJc w:val="left"/>
      <w:pPr>
        <w:ind w:left="8883" w:hanging="281"/>
      </w:pPr>
      <w:rPr>
        <w:rFonts w:hint="default"/>
      </w:rPr>
    </w:lvl>
  </w:abstractNum>
  <w:abstractNum w:abstractNumId="11" w15:restartNumberingAfterBreak="0">
    <w:nsid w:val="223A499C"/>
    <w:multiLevelType w:val="hybridMultilevel"/>
    <w:tmpl w:val="081EDC5A"/>
    <w:lvl w:ilvl="0" w:tplc="8D6496E0">
      <w:numFmt w:val="bullet"/>
      <w:lvlText w:val=""/>
      <w:lvlJc w:val="left"/>
      <w:pPr>
        <w:ind w:left="1446" w:hanging="361"/>
      </w:pPr>
      <w:rPr>
        <w:rFonts w:ascii="Symbol" w:eastAsia="Symbol" w:hAnsi="Symbol" w:cs="Symbol" w:hint="default"/>
        <w:w w:val="100"/>
        <w:sz w:val="22"/>
        <w:szCs w:val="22"/>
      </w:rPr>
    </w:lvl>
    <w:lvl w:ilvl="1" w:tplc="B4466CB8">
      <w:numFmt w:val="bullet"/>
      <w:lvlText w:val=""/>
      <w:lvlJc w:val="left"/>
      <w:pPr>
        <w:ind w:left="2166" w:hanging="360"/>
      </w:pPr>
      <w:rPr>
        <w:rFonts w:ascii="Symbol" w:eastAsia="Symbol" w:hAnsi="Symbol" w:cs="Symbol" w:hint="default"/>
        <w:w w:val="100"/>
        <w:sz w:val="22"/>
        <w:szCs w:val="22"/>
      </w:rPr>
    </w:lvl>
    <w:lvl w:ilvl="2" w:tplc="2BC20CEC">
      <w:numFmt w:val="bullet"/>
      <w:lvlText w:val="o"/>
      <w:lvlJc w:val="left"/>
      <w:pPr>
        <w:ind w:left="2886" w:hanging="411"/>
      </w:pPr>
      <w:rPr>
        <w:rFonts w:ascii="Courier New" w:eastAsia="Courier New" w:hAnsi="Courier New" w:cs="Courier New" w:hint="default"/>
        <w:spacing w:val="-3"/>
        <w:w w:val="100"/>
        <w:sz w:val="22"/>
        <w:szCs w:val="22"/>
      </w:rPr>
    </w:lvl>
    <w:lvl w:ilvl="3" w:tplc="21EE289E">
      <w:numFmt w:val="bullet"/>
      <w:lvlText w:val=""/>
      <w:lvlJc w:val="left"/>
      <w:pPr>
        <w:ind w:left="3606" w:hanging="360"/>
      </w:pPr>
      <w:rPr>
        <w:rFonts w:ascii="Wingdings" w:eastAsia="Wingdings" w:hAnsi="Wingdings" w:cs="Wingdings" w:hint="default"/>
        <w:w w:val="100"/>
        <w:sz w:val="22"/>
        <w:szCs w:val="22"/>
      </w:rPr>
    </w:lvl>
    <w:lvl w:ilvl="4" w:tplc="7C2E7B3E">
      <w:numFmt w:val="bullet"/>
      <w:lvlText w:val="•"/>
      <w:lvlJc w:val="left"/>
      <w:pPr>
        <w:ind w:left="4694" w:hanging="360"/>
      </w:pPr>
      <w:rPr>
        <w:rFonts w:hint="default"/>
      </w:rPr>
    </w:lvl>
    <w:lvl w:ilvl="5" w:tplc="6FF44692">
      <w:numFmt w:val="bullet"/>
      <w:lvlText w:val="•"/>
      <w:lvlJc w:val="left"/>
      <w:pPr>
        <w:ind w:left="5788" w:hanging="360"/>
      </w:pPr>
      <w:rPr>
        <w:rFonts w:hint="default"/>
      </w:rPr>
    </w:lvl>
    <w:lvl w:ilvl="6" w:tplc="B5C6DD26">
      <w:numFmt w:val="bullet"/>
      <w:lvlText w:val="•"/>
      <w:lvlJc w:val="left"/>
      <w:pPr>
        <w:ind w:left="6882" w:hanging="360"/>
      </w:pPr>
      <w:rPr>
        <w:rFonts w:hint="default"/>
      </w:rPr>
    </w:lvl>
    <w:lvl w:ilvl="7" w:tplc="AC62A734">
      <w:numFmt w:val="bullet"/>
      <w:lvlText w:val="•"/>
      <w:lvlJc w:val="left"/>
      <w:pPr>
        <w:ind w:left="7977" w:hanging="360"/>
      </w:pPr>
      <w:rPr>
        <w:rFonts w:hint="default"/>
      </w:rPr>
    </w:lvl>
    <w:lvl w:ilvl="8" w:tplc="FDF2EE3C">
      <w:numFmt w:val="bullet"/>
      <w:lvlText w:val="•"/>
      <w:lvlJc w:val="left"/>
      <w:pPr>
        <w:ind w:left="9071" w:hanging="360"/>
      </w:pPr>
      <w:rPr>
        <w:rFonts w:hint="default"/>
      </w:rPr>
    </w:lvl>
  </w:abstractNum>
  <w:abstractNum w:abstractNumId="12" w15:restartNumberingAfterBreak="0">
    <w:nsid w:val="23762005"/>
    <w:multiLevelType w:val="hybridMultilevel"/>
    <w:tmpl w:val="3A948DFC"/>
    <w:lvl w:ilvl="0" w:tplc="221607D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A19BA"/>
    <w:multiLevelType w:val="hybridMultilevel"/>
    <w:tmpl w:val="B29474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8185327"/>
    <w:multiLevelType w:val="hybridMultilevel"/>
    <w:tmpl w:val="A5448BE0"/>
    <w:lvl w:ilvl="0" w:tplc="89724F2C">
      <w:numFmt w:val="bullet"/>
      <w:lvlText w:val=""/>
      <w:lvlJc w:val="left"/>
      <w:pPr>
        <w:ind w:left="2166" w:hanging="360"/>
      </w:pPr>
      <w:rPr>
        <w:rFonts w:ascii="Symbol" w:eastAsia="Symbol" w:hAnsi="Symbol" w:cs="Symbol" w:hint="default"/>
        <w:w w:val="100"/>
        <w:sz w:val="22"/>
        <w:szCs w:val="22"/>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5" w15:restartNumberingAfterBreak="0">
    <w:nsid w:val="29931953"/>
    <w:multiLevelType w:val="hybridMultilevel"/>
    <w:tmpl w:val="66042772"/>
    <w:lvl w:ilvl="0" w:tplc="B0C048FE">
      <w:start w:val="1"/>
      <w:numFmt w:val="decimal"/>
      <w:lvlText w:val="%1."/>
      <w:lvlJc w:val="left"/>
      <w:pPr>
        <w:ind w:left="940" w:hanging="360"/>
      </w:pPr>
      <w:rPr>
        <w:rFonts w:ascii="Times New Roman" w:eastAsia="Times New Roman" w:hAnsi="Times New Roman" w:cs="Times New Roman" w:hint="default"/>
        <w:spacing w:val="-6"/>
        <w:w w:val="100"/>
        <w:sz w:val="24"/>
        <w:szCs w:val="24"/>
      </w:rPr>
    </w:lvl>
    <w:lvl w:ilvl="1" w:tplc="90C8B070">
      <w:numFmt w:val="bullet"/>
      <w:lvlText w:val="•"/>
      <w:lvlJc w:val="left"/>
      <w:pPr>
        <w:ind w:left="1972" w:hanging="360"/>
      </w:pPr>
      <w:rPr>
        <w:rFonts w:hint="default"/>
      </w:rPr>
    </w:lvl>
    <w:lvl w:ilvl="2" w:tplc="5EEE6EF6">
      <w:numFmt w:val="bullet"/>
      <w:lvlText w:val="•"/>
      <w:lvlJc w:val="left"/>
      <w:pPr>
        <w:ind w:left="3004" w:hanging="360"/>
      </w:pPr>
      <w:rPr>
        <w:rFonts w:hint="default"/>
      </w:rPr>
    </w:lvl>
    <w:lvl w:ilvl="3" w:tplc="6F50AA52">
      <w:numFmt w:val="bullet"/>
      <w:lvlText w:val="•"/>
      <w:lvlJc w:val="left"/>
      <w:pPr>
        <w:ind w:left="4036" w:hanging="360"/>
      </w:pPr>
      <w:rPr>
        <w:rFonts w:hint="default"/>
      </w:rPr>
    </w:lvl>
    <w:lvl w:ilvl="4" w:tplc="B300B302">
      <w:numFmt w:val="bullet"/>
      <w:lvlText w:val="•"/>
      <w:lvlJc w:val="left"/>
      <w:pPr>
        <w:ind w:left="5068" w:hanging="360"/>
      </w:pPr>
      <w:rPr>
        <w:rFonts w:hint="default"/>
      </w:rPr>
    </w:lvl>
    <w:lvl w:ilvl="5" w:tplc="FCEA40A0">
      <w:numFmt w:val="bullet"/>
      <w:lvlText w:val="•"/>
      <w:lvlJc w:val="left"/>
      <w:pPr>
        <w:ind w:left="6100" w:hanging="360"/>
      </w:pPr>
      <w:rPr>
        <w:rFonts w:hint="default"/>
      </w:rPr>
    </w:lvl>
    <w:lvl w:ilvl="6" w:tplc="AAB2FE88">
      <w:numFmt w:val="bullet"/>
      <w:lvlText w:val="•"/>
      <w:lvlJc w:val="left"/>
      <w:pPr>
        <w:ind w:left="7132" w:hanging="360"/>
      </w:pPr>
      <w:rPr>
        <w:rFonts w:hint="default"/>
      </w:rPr>
    </w:lvl>
    <w:lvl w:ilvl="7" w:tplc="3CFCE4A0">
      <w:numFmt w:val="bullet"/>
      <w:lvlText w:val="•"/>
      <w:lvlJc w:val="left"/>
      <w:pPr>
        <w:ind w:left="8164" w:hanging="360"/>
      </w:pPr>
      <w:rPr>
        <w:rFonts w:hint="default"/>
      </w:rPr>
    </w:lvl>
    <w:lvl w:ilvl="8" w:tplc="663A488C">
      <w:numFmt w:val="bullet"/>
      <w:lvlText w:val="•"/>
      <w:lvlJc w:val="left"/>
      <w:pPr>
        <w:ind w:left="9196" w:hanging="360"/>
      </w:pPr>
      <w:rPr>
        <w:rFonts w:hint="default"/>
      </w:rPr>
    </w:lvl>
  </w:abstractNum>
  <w:abstractNum w:abstractNumId="16" w15:restartNumberingAfterBreak="0">
    <w:nsid w:val="3638384A"/>
    <w:multiLevelType w:val="hybridMultilevel"/>
    <w:tmpl w:val="44ACD27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E1712"/>
    <w:multiLevelType w:val="hybridMultilevel"/>
    <w:tmpl w:val="8138E97A"/>
    <w:lvl w:ilvl="0" w:tplc="221607DE">
      <w:numFmt w:val="bullet"/>
      <w:lvlText w:val="•"/>
      <w:lvlJc w:val="left"/>
      <w:pPr>
        <w:ind w:left="2166" w:hanging="360"/>
      </w:pPr>
      <w:rPr>
        <w:rFonts w:hint="default"/>
        <w:w w:val="100"/>
        <w:sz w:val="22"/>
        <w:szCs w:val="22"/>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8" w15:restartNumberingAfterBreak="0">
    <w:nsid w:val="43EC6BE3"/>
    <w:multiLevelType w:val="hybridMultilevel"/>
    <w:tmpl w:val="BA7A8D82"/>
    <w:lvl w:ilvl="0" w:tplc="221607DE">
      <w:numFmt w:val="bullet"/>
      <w:lvlText w:val="•"/>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0950CB"/>
    <w:multiLevelType w:val="hybridMultilevel"/>
    <w:tmpl w:val="831C6ACC"/>
    <w:lvl w:ilvl="0" w:tplc="89724F2C">
      <w:numFmt w:val="bullet"/>
      <w:lvlText w:val=""/>
      <w:lvlJc w:val="left"/>
      <w:pPr>
        <w:ind w:left="532" w:hanging="270"/>
      </w:pPr>
      <w:rPr>
        <w:rFonts w:ascii="Symbol" w:eastAsia="Symbol" w:hAnsi="Symbol" w:cs="Symbol" w:hint="default"/>
        <w:w w:val="100"/>
        <w:sz w:val="22"/>
        <w:szCs w:val="22"/>
      </w:rPr>
    </w:lvl>
    <w:lvl w:ilvl="1" w:tplc="D72C57D8">
      <w:numFmt w:val="bullet"/>
      <w:lvlText w:val=""/>
      <w:lvlJc w:val="left"/>
      <w:pPr>
        <w:ind w:left="840" w:hanging="361"/>
      </w:pPr>
      <w:rPr>
        <w:rFonts w:ascii="Symbol" w:eastAsia="Symbol" w:hAnsi="Symbol" w:cs="Symbol" w:hint="default"/>
        <w:w w:val="100"/>
        <w:sz w:val="22"/>
        <w:szCs w:val="22"/>
      </w:rPr>
    </w:lvl>
    <w:lvl w:ilvl="2" w:tplc="8FC28958">
      <w:numFmt w:val="bullet"/>
      <w:lvlText w:val="•"/>
      <w:lvlJc w:val="left"/>
      <w:pPr>
        <w:ind w:left="1381" w:hanging="361"/>
      </w:pPr>
      <w:rPr>
        <w:rFonts w:hint="default"/>
      </w:rPr>
    </w:lvl>
    <w:lvl w:ilvl="3" w:tplc="70D04094">
      <w:numFmt w:val="bullet"/>
      <w:lvlText w:val="•"/>
      <w:lvlJc w:val="left"/>
      <w:pPr>
        <w:ind w:left="1923" w:hanging="361"/>
      </w:pPr>
      <w:rPr>
        <w:rFonts w:hint="default"/>
      </w:rPr>
    </w:lvl>
    <w:lvl w:ilvl="4" w:tplc="E4DC6F42">
      <w:numFmt w:val="bullet"/>
      <w:lvlText w:val="•"/>
      <w:lvlJc w:val="left"/>
      <w:pPr>
        <w:ind w:left="2465" w:hanging="361"/>
      </w:pPr>
      <w:rPr>
        <w:rFonts w:hint="default"/>
      </w:rPr>
    </w:lvl>
    <w:lvl w:ilvl="5" w:tplc="9B2450A6">
      <w:numFmt w:val="bullet"/>
      <w:lvlText w:val="•"/>
      <w:lvlJc w:val="left"/>
      <w:pPr>
        <w:ind w:left="3006" w:hanging="361"/>
      </w:pPr>
      <w:rPr>
        <w:rFonts w:hint="default"/>
      </w:rPr>
    </w:lvl>
    <w:lvl w:ilvl="6" w:tplc="40708B52">
      <w:numFmt w:val="bullet"/>
      <w:lvlText w:val="•"/>
      <w:lvlJc w:val="left"/>
      <w:pPr>
        <w:ind w:left="3548" w:hanging="361"/>
      </w:pPr>
      <w:rPr>
        <w:rFonts w:hint="default"/>
      </w:rPr>
    </w:lvl>
    <w:lvl w:ilvl="7" w:tplc="552E3140">
      <w:numFmt w:val="bullet"/>
      <w:lvlText w:val="•"/>
      <w:lvlJc w:val="left"/>
      <w:pPr>
        <w:ind w:left="4090" w:hanging="361"/>
      </w:pPr>
      <w:rPr>
        <w:rFonts w:hint="default"/>
      </w:rPr>
    </w:lvl>
    <w:lvl w:ilvl="8" w:tplc="D72407AE">
      <w:numFmt w:val="bullet"/>
      <w:lvlText w:val="•"/>
      <w:lvlJc w:val="left"/>
      <w:pPr>
        <w:ind w:left="4631" w:hanging="361"/>
      </w:pPr>
      <w:rPr>
        <w:rFonts w:hint="default"/>
      </w:rPr>
    </w:lvl>
  </w:abstractNum>
  <w:abstractNum w:abstractNumId="20" w15:restartNumberingAfterBreak="0">
    <w:nsid w:val="45A22983"/>
    <w:multiLevelType w:val="hybridMultilevel"/>
    <w:tmpl w:val="6F2697D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259E8"/>
    <w:multiLevelType w:val="hybridMultilevel"/>
    <w:tmpl w:val="9F26139E"/>
    <w:lvl w:ilvl="0" w:tplc="04090005">
      <w:start w:val="1"/>
      <w:numFmt w:val="bullet"/>
      <w:lvlText w:val=""/>
      <w:lvlJc w:val="left"/>
      <w:pPr>
        <w:ind w:left="972" w:hanging="360"/>
      </w:pPr>
      <w:rPr>
        <w:rFonts w:ascii="Wingdings" w:hAnsi="Wingding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15:restartNumberingAfterBreak="0">
    <w:nsid w:val="485D6DC3"/>
    <w:multiLevelType w:val="hybridMultilevel"/>
    <w:tmpl w:val="47A4F4BA"/>
    <w:lvl w:ilvl="0" w:tplc="49FA56C2">
      <w:numFmt w:val="bullet"/>
      <w:lvlText w:val="☐"/>
      <w:lvlJc w:val="left"/>
      <w:pPr>
        <w:ind w:left="618" w:hanging="368"/>
      </w:pPr>
      <w:rPr>
        <w:rFonts w:ascii="Segoe UI Symbol" w:eastAsia="Segoe UI Symbol" w:hAnsi="Segoe UI Symbol" w:cs="Segoe UI Symbol" w:hint="default"/>
        <w:w w:val="100"/>
        <w:position w:val="-1"/>
        <w:sz w:val="16"/>
        <w:szCs w:val="16"/>
      </w:rPr>
    </w:lvl>
    <w:lvl w:ilvl="1" w:tplc="D7243B18">
      <w:numFmt w:val="bullet"/>
      <w:lvlText w:val="•"/>
      <w:lvlJc w:val="left"/>
      <w:pPr>
        <w:ind w:left="1650" w:hanging="368"/>
      </w:pPr>
      <w:rPr>
        <w:rFonts w:hint="default"/>
      </w:rPr>
    </w:lvl>
    <w:lvl w:ilvl="2" w:tplc="79FAD3E6">
      <w:numFmt w:val="bullet"/>
      <w:lvlText w:val="•"/>
      <w:lvlJc w:val="left"/>
      <w:pPr>
        <w:ind w:left="2680" w:hanging="368"/>
      </w:pPr>
      <w:rPr>
        <w:rFonts w:hint="default"/>
      </w:rPr>
    </w:lvl>
    <w:lvl w:ilvl="3" w:tplc="CD723D9E">
      <w:numFmt w:val="bullet"/>
      <w:lvlText w:val="•"/>
      <w:lvlJc w:val="left"/>
      <w:pPr>
        <w:ind w:left="3711" w:hanging="368"/>
      </w:pPr>
      <w:rPr>
        <w:rFonts w:hint="default"/>
      </w:rPr>
    </w:lvl>
    <w:lvl w:ilvl="4" w:tplc="21984F76">
      <w:numFmt w:val="bullet"/>
      <w:lvlText w:val="•"/>
      <w:lvlJc w:val="left"/>
      <w:pPr>
        <w:ind w:left="4741" w:hanging="368"/>
      </w:pPr>
      <w:rPr>
        <w:rFonts w:hint="default"/>
      </w:rPr>
    </w:lvl>
    <w:lvl w:ilvl="5" w:tplc="F8A227F6">
      <w:numFmt w:val="bullet"/>
      <w:lvlText w:val="•"/>
      <w:lvlJc w:val="left"/>
      <w:pPr>
        <w:ind w:left="5772" w:hanging="368"/>
      </w:pPr>
      <w:rPr>
        <w:rFonts w:hint="default"/>
      </w:rPr>
    </w:lvl>
    <w:lvl w:ilvl="6" w:tplc="903A7806">
      <w:numFmt w:val="bullet"/>
      <w:lvlText w:val="•"/>
      <w:lvlJc w:val="left"/>
      <w:pPr>
        <w:ind w:left="6802" w:hanging="368"/>
      </w:pPr>
      <w:rPr>
        <w:rFonts w:hint="default"/>
      </w:rPr>
    </w:lvl>
    <w:lvl w:ilvl="7" w:tplc="E34C9296">
      <w:numFmt w:val="bullet"/>
      <w:lvlText w:val="•"/>
      <w:lvlJc w:val="left"/>
      <w:pPr>
        <w:ind w:left="7832" w:hanging="368"/>
      </w:pPr>
      <w:rPr>
        <w:rFonts w:hint="default"/>
      </w:rPr>
    </w:lvl>
    <w:lvl w:ilvl="8" w:tplc="261A195C">
      <w:numFmt w:val="bullet"/>
      <w:lvlText w:val="•"/>
      <w:lvlJc w:val="left"/>
      <w:pPr>
        <w:ind w:left="8863" w:hanging="368"/>
      </w:pPr>
      <w:rPr>
        <w:rFonts w:hint="default"/>
      </w:rPr>
    </w:lvl>
  </w:abstractNum>
  <w:abstractNum w:abstractNumId="23" w15:restartNumberingAfterBreak="0">
    <w:nsid w:val="48CA43E2"/>
    <w:multiLevelType w:val="hybridMultilevel"/>
    <w:tmpl w:val="44EA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221607DE">
      <w:numFmt w:val="bullet"/>
      <w:lvlText w:val="•"/>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F4D7C"/>
    <w:multiLevelType w:val="hybridMultilevel"/>
    <w:tmpl w:val="EC90D17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5" w15:restartNumberingAfterBreak="0">
    <w:nsid w:val="50686C79"/>
    <w:multiLevelType w:val="hybridMultilevel"/>
    <w:tmpl w:val="3B0809EC"/>
    <w:lvl w:ilvl="0" w:tplc="221607DE">
      <w:numFmt w:val="bullet"/>
      <w:lvlText w:val="•"/>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16550E2"/>
    <w:multiLevelType w:val="hybridMultilevel"/>
    <w:tmpl w:val="6D4A38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96831F6"/>
    <w:multiLevelType w:val="hybridMultilevel"/>
    <w:tmpl w:val="DD8601C4"/>
    <w:lvl w:ilvl="0" w:tplc="F86043D8">
      <w:start w:val="1"/>
      <w:numFmt w:val="decimal"/>
      <w:lvlText w:val="%1."/>
      <w:lvlJc w:val="left"/>
      <w:pPr>
        <w:ind w:left="480" w:hanging="361"/>
      </w:pPr>
      <w:rPr>
        <w:rFonts w:ascii="Calibri" w:eastAsia="Calibri" w:hAnsi="Calibri" w:cs="Calibri" w:hint="default"/>
        <w:w w:val="100"/>
        <w:sz w:val="22"/>
        <w:szCs w:val="22"/>
      </w:rPr>
    </w:lvl>
    <w:lvl w:ilvl="1" w:tplc="221607DE">
      <w:numFmt w:val="bullet"/>
      <w:lvlText w:val="•"/>
      <w:lvlJc w:val="left"/>
      <w:pPr>
        <w:ind w:left="1468" w:hanging="361"/>
      </w:pPr>
      <w:rPr>
        <w:rFonts w:hint="default"/>
      </w:rPr>
    </w:lvl>
    <w:lvl w:ilvl="2" w:tplc="364C55F0">
      <w:numFmt w:val="bullet"/>
      <w:lvlText w:val="•"/>
      <w:lvlJc w:val="left"/>
      <w:pPr>
        <w:ind w:left="2456" w:hanging="361"/>
      </w:pPr>
      <w:rPr>
        <w:rFonts w:hint="default"/>
      </w:rPr>
    </w:lvl>
    <w:lvl w:ilvl="3" w:tplc="28FCA8E0">
      <w:numFmt w:val="bullet"/>
      <w:lvlText w:val="•"/>
      <w:lvlJc w:val="left"/>
      <w:pPr>
        <w:ind w:left="3444" w:hanging="361"/>
      </w:pPr>
      <w:rPr>
        <w:rFonts w:hint="default"/>
      </w:rPr>
    </w:lvl>
    <w:lvl w:ilvl="4" w:tplc="42E254B8">
      <w:numFmt w:val="bullet"/>
      <w:lvlText w:val="•"/>
      <w:lvlJc w:val="left"/>
      <w:pPr>
        <w:ind w:left="4432" w:hanging="361"/>
      </w:pPr>
      <w:rPr>
        <w:rFonts w:hint="default"/>
      </w:rPr>
    </w:lvl>
    <w:lvl w:ilvl="5" w:tplc="8FF8AB22">
      <w:numFmt w:val="bullet"/>
      <w:lvlText w:val="•"/>
      <w:lvlJc w:val="left"/>
      <w:pPr>
        <w:ind w:left="5420" w:hanging="361"/>
      </w:pPr>
      <w:rPr>
        <w:rFonts w:hint="default"/>
      </w:rPr>
    </w:lvl>
    <w:lvl w:ilvl="6" w:tplc="D2C684A8">
      <w:numFmt w:val="bullet"/>
      <w:lvlText w:val="•"/>
      <w:lvlJc w:val="left"/>
      <w:pPr>
        <w:ind w:left="6408" w:hanging="361"/>
      </w:pPr>
      <w:rPr>
        <w:rFonts w:hint="default"/>
      </w:rPr>
    </w:lvl>
    <w:lvl w:ilvl="7" w:tplc="9EEE7ADE">
      <w:numFmt w:val="bullet"/>
      <w:lvlText w:val="•"/>
      <w:lvlJc w:val="left"/>
      <w:pPr>
        <w:ind w:left="7396" w:hanging="361"/>
      </w:pPr>
      <w:rPr>
        <w:rFonts w:hint="default"/>
      </w:rPr>
    </w:lvl>
    <w:lvl w:ilvl="8" w:tplc="1C7AC98A">
      <w:numFmt w:val="bullet"/>
      <w:lvlText w:val="•"/>
      <w:lvlJc w:val="left"/>
      <w:pPr>
        <w:ind w:left="8384" w:hanging="361"/>
      </w:pPr>
      <w:rPr>
        <w:rFonts w:hint="default"/>
      </w:rPr>
    </w:lvl>
  </w:abstractNum>
  <w:abstractNum w:abstractNumId="28" w15:restartNumberingAfterBreak="0">
    <w:nsid w:val="5B355C15"/>
    <w:multiLevelType w:val="hybridMultilevel"/>
    <w:tmpl w:val="49908D2E"/>
    <w:lvl w:ilvl="0" w:tplc="8C74C36A">
      <w:start w:val="2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73194"/>
    <w:multiLevelType w:val="hybridMultilevel"/>
    <w:tmpl w:val="6B3EC4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2404B17"/>
    <w:multiLevelType w:val="hybridMultilevel"/>
    <w:tmpl w:val="C98A49FA"/>
    <w:lvl w:ilvl="0" w:tplc="8D6496E0">
      <w:numFmt w:val="bullet"/>
      <w:lvlText w:val=""/>
      <w:lvlJc w:val="left"/>
      <w:pPr>
        <w:ind w:left="1446" w:hanging="361"/>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876D3"/>
    <w:multiLevelType w:val="hybridMultilevel"/>
    <w:tmpl w:val="0F0A3458"/>
    <w:lvl w:ilvl="0" w:tplc="CB9493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FA115B8"/>
    <w:multiLevelType w:val="hybridMultilevel"/>
    <w:tmpl w:val="C454608C"/>
    <w:lvl w:ilvl="0" w:tplc="702850F8">
      <w:start w:val="1"/>
      <w:numFmt w:val="decimal"/>
      <w:lvlText w:val="%1."/>
      <w:lvlJc w:val="left"/>
      <w:pPr>
        <w:ind w:left="1441" w:hanging="361"/>
      </w:pPr>
      <w:rPr>
        <w:rFonts w:ascii="Calibri" w:eastAsia="Calibri" w:hAnsi="Calibri" w:cs="Calibri" w:hint="default"/>
        <w:color w:val="auto"/>
        <w:spacing w:val="-4"/>
        <w:w w:val="100"/>
        <w:sz w:val="22"/>
        <w:szCs w:val="22"/>
      </w:rPr>
    </w:lvl>
    <w:lvl w:ilvl="1" w:tplc="A2DC6AB0">
      <w:numFmt w:val="bullet"/>
      <w:lvlText w:val=""/>
      <w:lvlJc w:val="left"/>
      <w:pPr>
        <w:ind w:left="2161" w:hanging="360"/>
      </w:pPr>
      <w:rPr>
        <w:rFonts w:ascii="Symbol" w:eastAsia="Symbol" w:hAnsi="Symbol" w:cs="Symbol" w:hint="default"/>
        <w:w w:val="100"/>
        <w:sz w:val="22"/>
        <w:szCs w:val="22"/>
      </w:rPr>
    </w:lvl>
    <w:lvl w:ilvl="2" w:tplc="50F06C50">
      <w:numFmt w:val="bullet"/>
      <w:lvlText w:val="o"/>
      <w:lvlJc w:val="left"/>
      <w:pPr>
        <w:ind w:left="2881" w:hanging="361"/>
      </w:pPr>
      <w:rPr>
        <w:rFonts w:ascii="Courier New" w:eastAsia="Courier New" w:hAnsi="Courier New" w:cs="Courier New" w:hint="default"/>
        <w:spacing w:val="-4"/>
        <w:w w:val="100"/>
        <w:sz w:val="22"/>
        <w:szCs w:val="22"/>
      </w:rPr>
    </w:lvl>
    <w:lvl w:ilvl="3" w:tplc="C5EEE62C">
      <w:numFmt w:val="bullet"/>
      <w:lvlText w:val="•"/>
      <w:lvlJc w:val="left"/>
      <w:pPr>
        <w:ind w:left="3927" w:hanging="361"/>
      </w:pPr>
      <w:rPr>
        <w:rFonts w:hint="default"/>
      </w:rPr>
    </w:lvl>
    <w:lvl w:ilvl="4" w:tplc="E8E6717A">
      <w:numFmt w:val="bullet"/>
      <w:lvlText w:val="•"/>
      <w:lvlJc w:val="left"/>
      <w:pPr>
        <w:ind w:left="4975" w:hanging="361"/>
      </w:pPr>
      <w:rPr>
        <w:rFonts w:hint="default"/>
      </w:rPr>
    </w:lvl>
    <w:lvl w:ilvl="5" w:tplc="D73830D2">
      <w:numFmt w:val="bullet"/>
      <w:lvlText w:val="•"/>
      <w:lvlJc w:val="left"/>
      <w:pPr>
        <w:ind w:left="6022" w:hanging="361"/>
      </w:pPr>
      <w:rPr>
        <w:rFonts w:hint="default"/>
      </w:rPr>
    </w:lvl>
    <w:lvl w:ilvl="6" w:tplc="56764DDA">
      <w:numFmt w:val="bullet"/>
      <w:lvlText w:val="•"/>
      <w:lvlJc w:val="left"/>
      <w:pPr>
        <w:ind w:left="7070" w:hanging="361"/>
      </w:pPr>
      <w:rPr>
        <w:rFonts w:hint="default"/>
      </w:rPr>
    </w:lvl>
    <w:lvl w:ilvl="7" w:tplc="34CE0952">
      <w:numFmt w:val="bullet"/>
      <w:lvlText w:val="•"/>
      <w:lvlJc w:val="left"/>
      <w:pPr>
        <w:ind w:left="8117" w:hanging="361"/>
      </w:pPr>
      <w:rPr>
        <w:rFonts w:hint="default"/>
      </w:rPr>
    </w:lvl>
    <w:lvl w:ilvl="8" w:tplc="DEDC2016">
      <w:numFmt w:val="bullet"/>
      <w:lvlText w:val="•"/>
      <w:lvlJc w:val="left"/>
      <w:pPr>
        <w:ind w:left="9165" w:hanging="361"/>
      </w:pPr>
      <w:rPr>
        <w:rFonts w:hint="default"/>
      </w:rPr>
    </w:lvl>
  </w:abstractNum>
  <w:num w:numId="1">
    <w:abstractNumId w:val="27"/>
  </w:num>
  <w:num w:numId="2">
    <w:abstractNumId w:val="15"/>
  </w:num>
  <w:num w:numId="3">
    <w:abstractNumId w:val="22"/>
  </w:num>
  <w:num w:numId="4">
    <w:abstractNumId w:val="10"/>
  </w:num>
  <w:num w:numId="5">
    <w:abstractNumId w:val="19"/>
  </w:num>
  <w:num w:numId="6">
    <w:abstractNumId w:val="32"/>
  </w:num>
  <w:num w:numId="7">
    <w:abstractNumId w:val="4"/>
  </w:num>
  <w:num w:numId="8">
    <w:abstractNumId w:val="9"/>
  </w:num>
  <w:num w:numId="9">
    <w:abstractNumId w:val="11"/>
  </w:num>
  <w:num w:numId="10">
    <w:abstractNumId w:val="7"/>
  </w:num>
  <w:num w:numId="11">
    <w:abstractNumId w:val="30"/>
  </w:num>
  <w:num w:numId="12">
    <w:abstractNumId w:val="18"/>
  </w:num>
  <w:num w:numId="13">
    <w:abstractNumId w:val="29"/>
  </w:num>
  <w:num w:numId="14">
    <w:abstractNumId w:val="16"/>
  </w:num>
  <w:num w:numId="15">
    <w:abstractNumId w:val="24"/>
  </w:num>
  <w:num w:numId="16">
    <w:abstractNumId w:val="8"/>
  </w:num>
  <w:num w:numId="17">
    <w:abstractNumId w:val="28"/>
  </w:num>
  <w:num w:numId="18">
    <w:abstractNumId w:val="23"/>
  </w:num>
  <w:num w:numId="19">
    <w:abstractNumId w:val="13"/>
  </w:num>
  <w:num w:numId="20">
    <w:abstractNumId w:val="25"/>
  </w:num>
  <w:num w:numId="21">
    <w:abstractNumId w:val="12"/>
  </w:num>
  <w:num w:numId="22">
    <w:abstractNumId w:val="26"/>
  </w:num>
  <w:num w:numId="23">
    <w:abstractNumId w:val="31"/>
  </w:num>
  <w:num w:numId="24">
    <w:abstractNumId w:val="6"/>
  </w:num>
  <w:num w:numId="25">
    <w:abstractNumId w:val="14"/>
  </w:num>
  <w:num w:numId="26">
    <w:abstractNumId w:val="17"/>
  </w:num>
  <w:num w:numId="27">
    <w:abstractNumId w:val="2"/>
  </w:num>
  <w:num w:numId="28">
    <w:abstractNumId w:val="0"/>
  </w:num>
  <w:num w:numId="29">
    <w:abstractNumId w:val="20"/>
  </w:num>
  <w:num w:numId="30">
    <w:abstractNumId w:val="5"/>
  </w:num>
  <w:num w:numId="31">
    <w:abstractNumId w:val="21"/>
  </w:num>
  <w:num w:numId="32">
    <w:abstractNumId w:val="3"/>
  </w:num>
  <w:num w:numId="33">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05E"/>
    <w:rsid w:val="0000290A"/>
    <w:rsid w:val="000052BC"/>
    <w:rsid w:val="00005A42"/>
    <w:rsid w:val="00007473"/>
    <w:rsid w:val="00007536"/>
    <w:rsid w:val="00016739"/>
    <w:rsid w:val="00017C51"/>
    <w:rsid w:val="00017E76"/>
    <w:rsid w:val="00020AF2"/>
    <w:rsid w:val="000217D8"/>
    <w:rsid w:val="0002226B"/>
    <w:rsid w:val="00023605"/>
    <w:rsid w:val="000274E8"/>
    <w:rsid w:val="00032992"/>
    <w:rsid w:val="00041469"/>
    <w:rsid w:val="000416D8"/>
    <w:rsid w:val="00043373"/>
    <w:rsid w:val="000475B7"/>
    <w:rsid w:val="00050AD4"/>
    <w:rsid w:val="000532FC"/>
    <w:rsid w:val="00057607"/>
    <w:rsid w:val="0006016F"/>
    <w:rsid w:val="00065FE8"/>
    <w:rsid w:val="00066B9E"/>
    <w:rsid w:val="00077E9F"/>
    <w:rsid w:val="00091449"/>
    <w:rsid w:val="000A138C"/>
    <w:rsid w:val="000A5937"/>
    <w:rsid w:val="000B117B"/>
    <w:rsid w:val="000B11C9"/>
    <w:rsid w:val="000C0965"/>
    <w:rsid w:val="000C1121"/>
    <w:rsid w:val="000C1B35"/>
    <w:rsid w:val="000C709E"/>
    <w:rsid w:val="000C7899"/>
    <w:rsid w:val="000D01E2"/>
    <w:rsid w:val="000D052C"/>
    <w:rsid w:val="000D39CA"/>
    <w:rsid w:val="000D638A"/>
    <w:rsid w:val="000E2BE4"/>
    <w:rsid w:val="000E2E59"/>
    <w:rsid w:val="000E62D4"/>
    <w:rsid w:val="000F02AD"/>
    <w:rsid w:val="000F4744"/>
    <w:rsid w:val="000F5FDA"/>
    <w:rsid w:val="001014D3"/>
    <w:rsid w:val="001034F2"/>
    <w:rsid w:val="00104349"/>
    <w:rsid w:val="0010435C"/>
    <w:rsid w:val="00104E1A"/>
    <w:rsid w:val="001107D7"/>
    <w:rsid w:val="00114383"/>
    <w:rsid w:val="001159DC"/>
    <w:rsid w:val="00123552"/>
    <w:rsid w:val="00124162"/>
    <w:rsid w:val="00124FCE"/>
    <w:rsid w:val="001322D8"/>
    <w:rsid w:val="001336B7"/>
    <w:rsid w:val="001354CC"/>
    <w:rsid w:val="00143C35"/>
    <w:rsid w:val="00144301"/>
    <w:rsid w:val="00144A97"/>
    <w:rsid w:val="001455FE"/>
    <w:rsid w:val="001463F3"/>
    <w:rsid w:val="00150325"/>
    <w:rsid w:val="00150A8A"/>
    <w:rsid w:val="00155ADC"/>
    <w:rsid w:val="00161A05"/>
    <w:rsid w:val="00170EB0"/>
    <w:rsid w:val="00174446"/>
    <w:rsid w:val="00176905"/>
    <w:rsid w:val="00184B30"/>
    <w:rsid w:val="00186441"/>
    <w:rsid w:val="00187BB4"/>
    <w:rsid w:val="00197DB7"/>
    <w:rsid w:val="001A0321"/>
    <w:rsid w:val="001A0AD5"/>
    <w:rsid w:val="001A3DB9"/>
    <w:rsid w:val="001A5A81"/>
    <w:rsid w:val="001A7B8A"/>
    <w:rsid w:val="001A7F27"/>
    <w:rsid w:val="001B1EF2"/>
    <w:rsid w:val="001B74EA"/>
    <w:rsid w:val="001C33F7"/>
    <w:rsid w:val="001C6867"/>
    <w:rsid w:val="001D19F0"/>
    <w:rsid w:val="001D2C72"/>
    <w:rsid w:val="001D4007"/>
    <w:rsid w:val="001D402F"/>
    <w:rsid w:val="001F1DE2"/>
    <w:rsid w:val="00206F79"/>
    <w:rsid w:val="00210871"/>
    <w:rsid w:val="002128B0"/>
    <w:rsid w:val="00216DFA"/>
    <w:rsid w:val="002270E4"/>
    <w:rsid w:val="0023321F"/>
    <w:rsid w:val="00234214"/>
    <w:rsid w:val="0024065D"/>
    <w:rsid w:val="0024091C"/>
    <w:rsid w:val="002442C6"/>
    <w:rsid w:val="00244991"/>
    <w:rsid w:val="002531C2"/>
    <w:rsid w:val="00260B90"/>
    <w:rsid w:val="002652A8"/>
    <w:rsid w:val="00270780"/>
    <w:rsid w:val="00270877"/>
    <w:rsid w:val="00273ACF"/>
    <w:rsid w:val="00273E65"/>
    <w:rsid w:val="0028120C"/>
    <w:rsid w:val="00281AFC"/>
    <w:rsid w:val="002821DF"/>
    <w:rsid w:val="002865BB"/>
    <w:rsid w:val="00290BF5"/>
    <w:rsid w:val="0029662A"/>
    <w:rsid w:val="002A6266"/>
    <w:rsid w:val="002B472C"/>
    <w:rsid w:val="002B5315"/>
    <w:rsid w:val="002B75A0"/>
    <w:rsid w:val="002C23B1"/>
    <w:rsid w:val="002C2903"/>
    <w:rsid w:val="002D2063"/>
    <w:rsid w:val="002D2E7C"/>
    <w:rsid w:val="002E7DD0"/>
    <w:rsid w:val="002F370F"/>
    <w:rsid w:val="002F51EB"/>
    <w:rsid w:val="002F5C95"/>
    <w:rsid w:val="002F6206"/>
    <w:rsid w:val="002F7A75"/>
    <w:rsid w:val="003042DC"/>
    <w:rsid w:val="003063BE"/>
    <w:rsid w:val="003066EC"/>
    <w:rsid w:val="003154C4"/>
    <w:rsid w:val="00315FE9"/>
    <w:rsid w:val="00327929"/>
    <w:rsid w:val="0033143E"/>
    <w:rsid w:val="003335CF"/>
    <w:rsid w:val="00336D8F"/>
    <w:rsid w:val="00336EB1"/>
    <w:rsid w:val="00340286"/>
    <w:rsid w:val="00341B81"/>
    <w:rsid w:val="00350CA8"/>
    <w:rsid w:val="00362C2C"/>
    <w:rsid w:val="00370004"/>
    <w:rsid w:val="0037008B"/>
    <w:rsid w:val="0037109F"/>
    <w:rsid w:val="0037664D"/>
    <w:rsid w:val="003775BC"/>
    <w:rsid w:val="00385035"/>
    <w:rsid w:val="00386242"/>
    <w:rsid w:val="003862C1"/>
    <w:rsid w:val="0039098F"/>
    <w:rsid w:val="003A14FD"/>
    <w:rsid w:val="003A60A4"/>
    <w:rsid w:val="003B7DDE"/>
    <w:rsid w:val="003C0DCE"/>
    <w:rsid w:val="003C2A57"/>
    <w:rsid w:val="003C60B5"/>
    <w:rsid w:val="003D45C4"/>
    <w:rsid w:val="003D4E65"/>
    <w:rsid w:val="003D5F27"/>
    <w:rsid w:val="003D76F9"/>
    <w:rsid w:val="003E2090"/>
    <w:rsid w:val="003E47DF"/>
    <w:rsid w:val="003E4FD2"/>
    <w:rsid w:val="003F0560"/>
    <w:rsid w:val="003F3C3D"/>
    <w:rsid w:val="0041305F"/>
    <w:rsid w:val="00425C96"/>
    <w:rsid w:val="0042721C"/>
    <w:rsid w:val="00427500"/>
    <w:rsid w:val="00427B45"/>
    <w:rsid w:val="00430068"/>
    <w:rsid w:val="00430ED9"/>
    <w:rsid w:val="00432A05"/>
    <w:rsid w:val="004331C7"/>
    <w:rsid w:val="0043462D"/>
    <w:rsid w:val="004354A5"/>
    <w:rsid w:val="00441227"/>
    <w:rsid w:val="00444EA0"/>
    <w:rsid w:val="004461C5"/>
    <w:rsid w:val="00447AC4"/>
    <w:rsid w:val="0045774F"/>
    <w:rsid w:val="004727EF"/>
    <w:rsid w:val="004815F2"/>
    <w:rsid w:val="00485110"/>
    <w:rsid w:val="00485FA9"/>
    <w:rsid w:val="00496193"/>
    <w:rsid w:val="004A13E6"/>
    <w:rsid w:val="004A37FD"/>
    <w:rsid w:val="004A5248"/>
    <w:rsid w:val="004A596C"/>
    <w:rsid w:val="004A7EFE"/>
    <w:rsid w:val="004B11CB"/>
    <w:rsid w:val="004B1A22"/>
    <w:rsid w:val="004C24E0"/>
    <w:rsid w:val="004C31FC"/>
    <w:rsid w:val="004D36F7"/>
    <w:rsid w:val="004D389D"/>
    <w:rsid w:val="004E64A8"/>
    <w:rsid w:val="00500701"/>
    <w:rsid w:val="00503A2F"/>
    <w:rsid w:val="00504D70"/>
    <w:rsid w:val="00505FC4"/>
    <w:rsid w:val="005108F7"/>
    <w:rsid w:val="005132D2"/>
    <w:rsid w:val="005165BC"/>
    <w:rsid w:val="00522CF7"/>
    <w:rsid w:val="00523554"/>
    <w:rsid w:val="00534CBD"/>
    <w:rsid w:val="00534D84"/>
    <w:rsid w:val="00535855"/>
    <w:rsid w:val="00537155"/>
    <w:rsid w:val="0054210A"/>
    <w:rsid w:val="00547831"/>
    <w:rsid w:val="0055784C"/>
    <w:rsid w:val="00560E67"/>
    <w:rsid w:val="00562FDA"/>
    <w:rsid w:val="00563718"/>
    <w:rsid w:val="0056585A"/>
    <w:rsid w:val="00574847"/>
    <w:rsid w:val="00575718"/>
    <w:rsid w:val="00577E42"/>
    <w:rsid w:val="00586C47"/>
    <w:rsid w:val="00590203"/>
    <w:rsid w:val="00591204"/>
    <w:rsid w:val="005932FC"/>
    <w:rsid w:val="0059477A"/>
    <w:rsid w:val="00595299"/>
    <w:rsid w:val="005A2F48"/>
    <w:rsid w:val="005B15D7"/>
    <w:rsid w:val="005B498B"/>
    <w:rsid w:val="005C455E"/>
    <w:rsid w:val="005C7C56"/>
    <w:rsid w:val="005D1B90"/>
    <w:rsid w:val="005D4D57"/>
    <w:rsid w:val="005D6D7C"/>
    <w:rsid w:val="006055A7"/>
    <w:rsid w:val="0060719E"/>
    <w:rsid w:val="00607B15"/>
    <w:rsid w:val="00607F57"/>
    <w:rsid w:val="0061595A"/>
    <w:rsid w:val="00616FA0"/>
    <w:rsid w:val="006201A4"/>
    <w:rsid w:val="006237D5"/>
    <w:rsid w:val="00624282"/>
    <w:rsid w:val="006242D3"/>
    <w:rsid w:val="00631315"/>
    <w:rsid w:val="00632842"/>
    <w:rsid w:val="00633EA4"/>
    <w:rsid w:val="00634A68"/>
    <w:rsid w:val="00637D7E"/>
    <w:rsid w:val="00644FD9"/>
    <w:rsid w:val="006532E2"/>
    <w:rsid w:val="006576B9"/>
    <w:rsid w:val="00663030"/>
    <w:rsid w:val="006639A3"/>
    <w:rsid w:val="00663C6B"/>
    <w:rsid w:val="00663DA6"/>
    <w:rsid w:val="006735C3"/>
    <w:rsid w:val="006805A0"/>
    <w:rsid w:val="00680DB7"/>
    <w:rsid w:val="0068212A"/>
    <w:rsid w:val="006837AA"/>
    <w:rsid w:val="00683B9A"/>
    <w:rsid w:val="006915E6"/>
    <w:rsid w:val="006928F3"/>
    <w:rsid w:val="006A0FA5"/>
    <w:rsid w:val="006A5BFF"/>
    <w:rsid w:val="006A7252"/>
    <w:rsid w:val="006A761E"/>
    <w:rsid w:val="006B206A"/>
    <w:rsid w:val="006C1970"/>
    <w:rsid w:val="006C456F"/>
    <w:rsid w:val="006D2DDD"/>
    <w:rsid w:val="006D6423"/>
    <w:rsid w:val="006F053F"/>
    <w:rsid w:val="006F569F"/>
    <w:rsid w:val="00702F49"/>
    <w:rsid w:val="00712FB6"/>
    <w:rsid w:val="00715027"/>
    <w:rsid w:val="00716A5F"/>
    <w:rsid w:val="00720AC1"/>
    <w:rsid w:val="0072119E"/>
    <w:rsid w:val="00723D38"/>
    <w:rsid w:val="0072630A"/>
    <w:rsid w:val="00742ED7"/>
    <w:rsid w:val="0074395A"/>
    <w:rsid w:val="007449B7"/>
    <w:rsid w:val="00744EC2"/>
    <w:rsid w:val="0075055C"/>
    <w:rsid w:val="0075487E"/>
    <w:rsid w:val="00756BC4"/>
    <w:rsid w:val="00764513"/>
    <w:rsid w:val="0077528D"/>
    <w:rsid w:val="007765AD"/>
    <w:rsid w:val="007834CE"/>
    <w:rsid w:val="00785019"/>
    <w:rsid w:val="00791947"/>
    <w:rsid w:val="00791F8D"/>
    <w:rsid w:val="00792A96"/>
    <w:rsid w:val="00793391"/>
    <w:rsid w:val="007976BB"/>
    <w:rsid w:val="007A12FE"/>
    <w:rsid w:val="007A394B"/>
    <w:rsid w:val="007A42E1"/>
    <w:rsid w:val="007A47DB"/>
    <w:rsid w:val="007A5864"/>
    <w:rsid w:val="007B5C68"/>
    <w:rsid w:val="007B6751"/>
    <w:rsid w:val="007C1414"/>
    <w:rsid w:val="007D41DC"/>
    <w:rsid w:val="007D725A"/>
    <w:rsid w:val="007E08BE"/>
    <w:rsid w:val="007F34C6"/>
    <w:rsid w:val="007F49A5"/>
    <w:rsid w:val="007F4B1E"/>
    <w:rsid w:val="007F70B3"/>
    <w:rsid w:val="00801FA5"/>
    <w:rsid w:val="00806C3C"/>
    <w:rsid w:val="00806C94"/>
    <w:rsid w:val="00813EA5"/>
    <w:rsid w:val="00815472"/>
    <w:rsid w:val="00815C91"/>
    <w:rsid w:val="00824CCE"/>
    <w:rsid w:val="00824F53"/>
    <w:rsid w:val="00837F4F"/>
    <w:rsid w:val="00845561"/>
    <w:rsid w:val="00846F59"/>
    <w:rsid w:val="00850993"/>
    <w:rsid w:val="00851809"/>
    <w:rsid w:val="008546A2"/>
    <w:rsid w:val="00857101"/>
    <w:rsid w:val="00857D76"/>
    <w:rsid w:val="00863A0C"/>
    <w:rsid w:val="008744A3"/>
    <w:rsid w:val="0088055E"/>
    <w:rsid w:val="00883F5C"/>
    <w:rsid w:val="00885A7A"/>
    <w:rsid w:val="0088705E"/>
    <w:rsid w:val="00892B85"/>
    <w:rsid w:val="00895F9A"/>
    <w:rsid w:val="008A1BED"/>
    <w:rsid w:val="008A4383"/>
    <w:rsid w:val="008A7680"/>
    <w:rsid w:val="008B1759"/>
    <w:rsid w:val="008B2B73"/>
    <w:rsid w:val="008C0478"/>
    <w:rsid w:val="008C092C"/>
    <w:rsid w:val="008D4EEF"/>
    <w:rsid w:val="008E0C3C"/>
    <w:rsid w:val="008E2F81"/>
    <w:rsid w:val="008E3FC2"/>
    <w:rsid w:val="008E6E8C"/>
    <w:rsid w:val="008F2373"/>
    <w:rsid w:val="008F4AE8"/>
    <w:rsid w:val="008F6B44"/>
    <w:rsid w:val="008F7094"/>
    <w:rsid w:val="00903141"/>
    <w:rsid w:val="009062CD"/>
    <w:rsid w:val="009072F0"/>
    <w:rsid w:val="00911AC2"/>
    <w:rsid w:val="00914B90"/>
    <w:rsid w:val="00917FC5"/>
    <w:rsid w:val="0092034A"/>
    <w:rsid w:val="009207CF"/>
    <w:rsid w:val="0092349E"/>
    <w:rsid w:val="00923B44"/>
    <w:rsid w:val="00924C19"/>
    <w:rsid w:val="00936732"/>
    <w:rsid w:val="00942943"/>
    <w:rsid w:val="00943925"/>
    <w:rsid w:val="00951550"/>
    <w:rsid w:val="00960CF0"/>
    <w:rsid w:val="0096152F"/>
    <w:rsid w:val="0097250F"/>
    <w:rsid w:val="00973647"/>
    <w:rsid w:val="00976D33"/>
    <w:rsid w:val="00976EAA"/>
    <w:rsid w:val="0098674E"/>
    <w:rsid w:val="0099294E"/>
    <w:rsid w:val="009A2309"/>
    <w:rsid w:val="009A2703"/>
    <w:rsid w:val="009A7BEB"/>
    <w:rsid w:val="009B037C"/>
    <w:rsid w:val="009B3F2A"/>
    <w:rsid w:val="009B412A"/>
    <w:rsid w:val="009C0E17"/>
    <w:rsid w:val="009C63BF"/>
    <w:rsid w:val="009C6B5A"/>
    <w:rsid w:val="009D01B3"/>
    <w:rsid w:val="009D1892"/>
    <w:rsid w:val="009D18EB"/>
    <w:rsid w:val="009F0591"/>
    <w:rsid w:val="009F2BA0"/>
    <w:rsid w:val="009F3542"/>
    <w:rsid w:val="009F6411"/>
    <w:rsid w:val="009F7D5A"/>
    <w:rsid w:val="00A00D40"/>
    <w:rsid w:val="00A11FC2"/>
    <w:rsid w:val="00A13B23"/>
    <w:rsid w:val="00A21844"/>
    <w:rsid w:val="00A2531C"/>
    <w:rsid w:val="00A30E22"/>
    <w:rsid w:val="00A32D2E"/>
    <w:rsid w:val="00A354CB"/>
    <w:rsid w:val="00A51E5E"/>
    <w:rsid w:val="00A53C2F"/>
    <w:rsid w:val="00A63E17"/>
    <w:rsid w:val="00A65C4B"/>
    <w:rsid w:val="00A65F19"/>
    <w:rsid w:val="00A66627"/>
    <w:rsid w:val="00A71B58"/>
    <w:rsid w:val="00A7640B"/>
    <w:rsid w:val="00A779E1"/>
    <w:rsid w:val="00A802B2"/>
    <w:rsid w:val="00A82608"/>
    <w:rsid w:val="00A95938"/>
    <w:rsid w:val="00A95A38"/>
    <w:rsid w:val="00A9647B"/>
    <w:rsid w:val="00AA68AD"/>
    <w:rsid w:val="00AA70BF"/>
    <w:rsid w:val="00AB431B"/>
    <w:rsid w:val="00AB43FF"/>
    <w:rsid w:val="00AC0A25"/>
    <w:rsid w:val="00AC2AD2"/>
    <w:rsid w:val="00AD1C19"/>
    <w:rsid w:val="00AD309B"/>
    <w:rsid w:val="00AD6FA6"/>
    <w:rsid w:val="00AE62AA"/>
    <w:rsid w:val="00AE6F22"/>
    <w:rsid w:val="00AF3D04"/>
    <w:rsid w:val="00B00ED1"/>
    <w:rsid w:val="00B01F94"/>
    <w:rsid w:val="00B044C3"/>
    <w:rsid w:val="00B06DF1"/>
    <w:rsid w:val="00B10444"/>
    <w:rsid w:val="00B22736"/>
    <w:rsid w:val="00B318D4"/>
    <w:rsid w:val="00B33107"/>
    <w:rsid w:val="00B340CA"/>
    <w:rsid w:val="00B41822"/>
    <w:rsid w:val="00B42357"/>
    <w:rsid w:val="00B42D5B"/>
    <w:rsid w:val="00B43F38"/>
    <w:rsid w:val="00B51664"/>
    <w:rsid w:val="00B52878"/>
    <w:rsid w:val="00B55C66"/>
    <w:rsid w:val="00B623BA"/>
    <w:rsid w:val="00B673FC"/>
    <w:rsid w:val="00B73843"/>
    <w:rsid w:val="00B73C62"/>
    <w:rsid w:val="00B74A10"/>
    <w:rsid w:val="00B81061"/>
    <w:rsid w:val="00B86028"/>
    <w:rsid w:val="00B904D8"/>
    <w:rsid w:val="00B94B3C"/>
    <w:rsid w:val="00BA017F"/>
    <w:rsid w:val="00BA5919"/>
    <w:rsid w:val="00BA7F15"/>
    <w:rsid w:val="00BB0496"/>
    <w:rsid w:val="00BB2B30"/>
    <w:rsid w:val="00BB3A5C"/>
    <w:rsid w:val="00BB63E4"/>
    <w:rsid w:val="00BB7AAB"/>
    <w:rsid w:val="00BB7BA7"/>
    <w:rsid w:val="00BC73EF"/>
    <w:rsid w:val="00BD50F0"/>
    <w:rsid w:val="00BD67E7"/>
    <w:rsid w:val="00BE17E9"/>
    <w:rsid w:val="00BE1B85"/>
    <w:rsid w:val="00BF0110"/>
    <w:rsid w:val="00C06D5D"/>
    <w:rsid w:val="00C114B2"/>
    <w:rsid w:val="00C12AFC"/>
    <w:rsid w:val="00C15C23"/>
    <w:rsid w:val="00C24250"/>
    <w:rsid w:val="00C24C6E"/>
    <w:rsid w:val="00C25752"/>
    <w:rsid w:val="00C27674"/>
    <w:rsid w:val="00C27796"/>
    <w:rsid w:val="00C323EF"/>
    <w:rsid w:val="00C40DDD"/>
    <w:rsid w:val="00C43EAC"/>
    <w:rsid w:val="00C456DF"/>
    <w:rsid w:val="00C556BB"/>
    <w:rsid w:val="00C56BA8"/>
    <w:rsid w:val="00C5761F"/>
    <w:rsid w:val="00C63370"/>
    <w:rsid w:val="00C67B0D"/>
    <w:rsid w:val="00C715AE"/>
    <w:rsid w:val="00C72869"/>
    <w:rsid w:val="00C77488"/>
    <w:rsid w:val="00C8268F"/>
    <w:rsid w:val="00C8304D"/>
    <w:rsid w:val="00C8458C"/>
    <w:rsid w:val="00C86DD2"/>
    <w:rsid w:val="00C93744"/>
    <w:rsid w:val="00CA0FC6"/>
    <w:rsid w:val="00CA0FCF"/>
    <w:rsid w:val="00CA5643"/>
    <w:rsid w:val="00CA7FBC"/>
    <w:rsid w:val="00CC0D7A"/>
    <w:rsid w:val="00CC33CA"/>
    <w:rsid w:val="00CD4190"/>
    <w:rsid w:val="00CD4E08"/>
    <w:rsid w:val="00CD6681"/>
    <w:rsid w:val="00CD6763"/>
    <w:rsid w:val="00CD79E2"/>
    <w:rsid w:val="00CE383B"/>
    <w:rsid w:val="00CE4D96"/>
    <w:rsid w:val="00CF2B42"/>
    <w:rsid w:val="00CF45A4"/>
    <w:rsid w:val="00CF5386"/>
    <w:rsid w:val="00CF6BDC"/>
    <w:rsid w:val="00D16CCB"/>
    <w:rsid w:val="00D177E3"/>
    <w:rsid w:val="00D20D3E"/>
    <w:rsid w:val="00D22049"/>
    <w:rsid w:val="00D23719"/>
    <w:rsid w:val="00D31A2F"/>
    <w:rsid w:val="00D32BFE"/>
    <w:rsid w:val="00D425CE"/>
    <w:rsid w:val="00D43E54"/>
    <w:rsid w:val="00D51C86"/>
    <w:rsid w:val="00D565F5"/>
    <w:rsid w:val="00D5719A"/>
    <w:rsid w:val="00D57FF7"/>
    <w:rsid w:val="00D609D7"/>
    <w:rsid w:val="00D60AC4"/>
    <w:rsid w:val="00D639A7"/>
    <w:rsid w:val="00D70CB5"/>
    <w:rsid w:val="00D74BC8"/>
    <w:rsid w:val="00D875A1"/>
    <w:rsid w:val="00D90B7A"/>
    <w:rsid w:val="00D936C5"/>
    <w:rsid w:val="00D9545D"/>
    <w:rsid w:val="00D95679"/>
    <w:rsid w:val="00DA0751"/>
    <w:rsid w:val="00DA19AA"/>
    <w:rsid w:val="00DA1EE1"/>
    <w:rsid w:val="00DA4EE6"/>
    <w:rsid w:val="00DA5109"/>
    <w:rsid w:val="00DA59F6"/>
    <w:rsid w:val="00DC6469"/>
    <w:rsid w:val="00DC64E5"/>
    <w:rsid w:val="00DD52A1"/>
    <w:rsid w:val="00DE572E"/>
    <w:rsid w:val="00DE6823"/>
    <w:rsid w:val="00DE6D54"/>
    <w:rsid w:val="00DE7564"/>
    <w:rsid w:val="00DF0BA8"/>
    <w:rsid w:val="00DF13DA"/>
    <w:rsid w:val="00DF1657"/>
    <w:rsid w:val="00DF3701"/>
    <w:rsid w:val="00DF544D"/>
    <w:rsid w:val="00DF7474"/>
    <w:rsid w:val="00E01A0C"/>
    <w:rsid w:val="00E02624"/>
    <w:rsid w:val="00E1027E"/>
    <w:rsid w:val="00E10A9A"/>
    <w:rsid w:val="00E1769B"/>
    <w:rsid w:val="00E17BDA"/>
    <w:rsid w:val="00E20792"/>
    <w:rsid w:val="00E2491F"/>
    <w:rsid w:val="00E26B9C"/>
    <w:rsid w:val="00E30CF1"/>
    <w:rsid w:val="00E33336"/>
    <w:rsid w:val="00E36077"/>
    <w:rsid w:val="00E46741"/>
    <w:rsid w:val="00E561B9"/>
    <w:rsid w:val="00E579EB"/>
    <w:rsid w:val="00E60397"/>
    <w:rsid w:val="00E61613"/>
    <w:rsid w:val="00E65C9F"/>
    <w:rsid w:val="00E67D1C"/>
    <w:rsid w:val="00E761B9"/>
    <w:rsid w:val="00E800F8"/>
    <w:rsid w:val="00E84349"/>
    <w:rsid w:val="00E84B53"/>
    <w:rsid w:val="00E84C52"/>
    <w:rsid w:val="00EA27AF"/>
    <w:rsid w:val="00EA2E30"/>
    <w:rsid w:val="00EA4C0C"/>
    <w:rsid w:val="00EA5EAD"/>
    <w:rsid w:val="00EA7EC4"/>
    <w:rsid w:val="00EB25D0"/>
    <w:rsid w:val="00EB356F"/>
    <w:rsid w:val="00EC18C6"/>
    <w:rsid w:val="00EC2D59"/>
    <w:rsid w:val="00EC4C26"/>
    <w:rsid w:val="00EC545C"/>
    <w:rsid w:val="00EC548F"/>
    <w:rsid w:val="00ED0C54"/>
    <w:rsid w:val="00ED5677"/>
    <w:rsid w:val="00ED761A"/>
    <w:rsid w:val="00EE2812"/>
    <w:rsid w:val="00EE2FE1"/>
    <w:rsid w:val="00EF00A0"/>
    <w:rsid w:val="00EF468B"/>
    <w:rsid w:val="00EF4D27"/>
    <w:rsid w:val="00EF5C61"/>
    <w:rsid w:val="00F012DE"/>
    <w:rsid w:val="00F02CCC"/>
    <w:rsid w:val="00F04439"/>
    <w:rsid w:val="00F0551F"/>
    <w:rsid w:val="00F055C4"/>
    <w:rsid w:val="00F0569E"/>
    <w:rsid w:val="00F05876"/>
    <w:rsid w:val="00F06CCB"/>
    <w:rsid w:val="00F07E43"/>
    <w:rsid w:val="00F11AF6"/>
    <w:rsid w:val="00F12A0C"/>
    <w:rsid w:val="00F14293"/>
    <w:rsid w:val="00F20365"/>
    <w:rsid w:val="00F2478F"/>
    <w:rsid w:val="00F320C4"/>
    <w:rsid w:val="00F36663"/>
    <w:rsid w:val="00F40723"/>
    <w:rsid w:val="00F40AD4"/>
    <w:rsid w:val="00F45707"/>
    <w:rsid w:val="00F50603"/>
    <w:rsid w:val="00F53C22"/>
    <w:rsid w:val="00F57E16"/>
    <w:rsid w:val="00F611D8"/>
    <w:rsid w:val="00F615D7"/>
    <w:rsid w:val="00F66959"/>
    <w:rsid w:val="00F701F0"/>
    <w:rsid w:val="00F80869"/>
    <w:rsid w:val="00F817CB"/>
    <w:rsid w:val="00F82927"/>
    <w:rsid w:val="00F8430C"/>
    <w:rsid w:val="00F87FE0"/>
    <w:rsid w:val="00FA43FC"/>
    <w:rsid w:val="00FA485A"/>
    <w:rsid w:val="00FC194B"/>
    <w:rsid w:val="00FC2663"/>
    <w:rsid w:val="00FC3C19"/>
    <w:rsid w:val="00FD5FE9"/>
    <w:rsid w:val="00FE4BCD"/>
    <w:rsid w:val="00FE6CBA"/>
    <w:rsid w:val="00FF37D2"/>
    <w:rsid w:val="00FF4255"/>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54B1E"/>
  <w15:docId w15:val="{5C40486E-C482-4DFE-8B2B-5C48C5DA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C95"/>
    <w:rPr>
      <w:rFonts w:ascii="Calibri" w:eastAsia="Calibri" w:hAnsi="Calibri" w:cs="Calibri"/>
    </w:rPr>
  </w:style>
  <w:style w:type="paragraph" w:styleId="Heading1">
    <w:name w:val="heading 1"/>
    <w:basedOn w:val="Normal"/>
    <w:uiPriority w:val="9"/>
    <w:qFormat/>
    <w:pPr>
      <w:spacing w:before="81"/>
      <w:ind w:left="725"/>
      <w:outlineLvl w:val="0"/>
    </w:pPr>
    <w:rPr>
      <w:b/>
      <w:bCs/>
      <w:sz w:val="32"/>
      <w:szCs w:val="32"/>
    </w:rPr>
  </w:style>
  <w:style w:type="paragraph" w:styleId="Heading2">
    <w:name w:val="heading 2"/>
    <w:basedOn w:val="Normal"/>
    <w:link w:val="Heading2Char"/>
    <w:uiPriority w:val="9"/>
    <w:unhideWhenUsed/>
    <w:qFormat/>
    <w:pPr>
      <w:ind w:left="725"/>
      <w:outlineLvl w:val="1"/>
    </w:pPr>
    <w:rPr>
      <w:b/>
      <w:bCs/>
      <w:sz w:val="28"/>
      <w:szCs w:val="28"/>
    </w:rPr>
  </w:style>
  <w:style w:type="paragraph" w:styleId="Heading3">
    <w:name w:val="heading 3"/>
    <w:basedOn w:val="Normal"/>
    <w:uiPriority w:val="9"/>
    <w:unhideWhenUsed/>
    <w:qFormat/>
    <w:pPr>
      <w:ind w:left="940"/>
      <w:outlineLvl w:val="2"/>
    </w:pPr>
    <w:rPr>
      <w:sz w:val="28"/>
      <w:szCs w:val="28"/>
    </w:rPr>
  </w:style>
  <w:style w:type="paragraph" w:styleId="Heading4">
    <w:name w:val="heading 4"/>
    <w:basedOn w:val="Normal"/>
    <w:uiPriority w:val="9"/>
    <w:unhideWhenUsed/>
    <w:qFormat/>
    <w:pPr>
      <w:ind w:left="224" w:right="-15"/>
      <w:outlineLvl w:val="3"/>
    </w:pPr>
    <w:rPr>
      <w:b/>
      <w:bCs/>
      <w:sz w:val="24"/>
      <w:szCs w:val="24"/>
    </w:rPr>
  </w:style>
  <w:style w:type="paragraph" w:styleId="Heading5">
    <w:name w:val="heading 5"/>
    <w:basedOn w:val="Normal"/>
    <w:uiPriority w:val="9"/>
    <w:unhideWhenUsed/>
    <w:qFormat/>
    <w:pPr>
      <w:ind w:left="940"/>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unhideWhenUsed/>
    <w:qFormat/>
    <w:pPr>
      <w:ind w:left="1446"/>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720"/>
    </w:pPr>
    <w:rPr>
      <w:b/>
      <w:bCs/>
      <w:i/>
      <w:sz w:val="18"/>
      <w:szCs w:val="18"/>
    </w:rPr>
  </w:style>
  <w:style w:type="paragraph" w:styleId="TOC2">
    <w:name w:val="toc 2"/>
    <w:basedOn w:val="Normal"/>
    <w:uiPriority w:val="39"/>
    <w:qFormat/>
    <w:pPr>
      <w:spacing w:before="120"/>
      <w:ind w:left="940"/>
    </w:pPr>
    <w:rPr>
      <w:b/>
      <w:bCs/>
      <w:sz w:val="16"/>
      <w:szCs w:val="16"/>
    </w:rPr>
  </w:style>
  <w:style w:type="paragraph" w:styleId="TOC3">
    <w:name w:val="toc 3"/>
    <w:basedOn w:val="Normal"/>
    <w:uiPriority w:val="39"/>
    <w:qFormat/>
    <w:pPr>
      <w:spacing w:before="1"/>
      <w:ind w:left="1160"/>
    </w:pPr>
    <w:rPr>
      <w:sz w:val="13"/>
      <w:szCs w:val="13"/>
    </w:rPr>
  </w:style>
  <w:style w:type="paragraph" w:styleId="BodyText">
    <w:name w:val="Body Text"/>
    <w:basedOn w:val="Normal"/>
    <w:link w:val="BodyTextChar"/>
    <w:uiPriority w:val="1"/>
    <w:qFormat/>
  </w:style>
  <w:style w:type="paragraph" w:styleId="ListParagraph">
    <w:name w:val="List Paragraph"/>
    <w:basedOn w:val="Normal"/>
    <w:uiPriority w:val="34"/>
    <w:qFormat/>
    <w:pPr>
      <w:ind w:left="2166" w:hanging="360"/>
    </w:pPr>
  </w:style>
  <w:style w:type="paragraph" w:customStyle="1" w:styleId="TableParagraph">
    <w:name w:val="Table Paragraph"/>
    <w:basedOn w:val="Normal"/>
    <w:uiPriority w:val="1"/>
    <w:qFormat/>
    <w:rPr>
      <w:rFonts w:ascii="Calibri Light" w:eastAsia="Calibri Light" w:hAnsi="Calibri Light" w:cs="Calibri Light"/>
    </w:rPr>
  </w:style>
  <w:style w:type="table" w:styleId="TableGrid">
    <w:name w:val="Table Grid"/>
    <w:basedOn w:val="TableNormal"/>
    <w:uiPriority w:val="39"/>
    <w:rsid w:val="00ED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834CE"/>
    <w:pPr>
      <w:widowControl/>
      <w:autoSpaceDE/>
      <w:autoSpaceDN/>
      <w:spacing w:before="100" w:beforeAutospacing="1" w:after="100" w:afterAutospacing="1"/>
    </w:pPr>
    <w:rPr>
      <w:rFonts w:eastAsiaTheme="minorHAnsi"/>
    </w:rPr>
  </w:style>
  <w:style w:type="character" w:customStyle="1" w:styleId="BodyTextChar">
    <w:name w:val="Body Text Char"/>
    <w:basedOn w:val="DefaultParagraphFont"/>
    <w:link w:val="BodyText"/>
    <w:uiPriority w:val="1"/>
    <w:rsid w:val="00680DB7"/>
    <w:rPr>
      <w:rFonts w:ascii="Calibri" w:eastAsia="Calibri" w:hAnsi="Calibri" w:cs="Calibri"/>
    </w:rPr>
  </w:style>
  <w:style w:type="paragraph" w:styleId="Revision">
    <w:name w:val="Revision"/>
    <w:hidden/>
    <w:uiPriority w:val="99"/>
    <w:semiHidden/>
    <w:rsid w:val="00F66959"/>
    <w:pPr>
      <w:widowControl/>
      <w:autoSpaceDE/>
      <w:autoSpaceDN/>
    </w:pPr>
    <w:rPr>
      <w:rFonts w:ascii="Calibri" w:eastAsia="Calibri" w:hAnsi="Calibri" w:cs="Calibri"/>
    </w:rPr>
  </w:style>
  <w:style w:type="paragraph" w:styleId="NoSpacing">
    <w:name w:val="No Spacing"/>
    <w:uiPriority w:val="1"/>
    <w:qFormat/>
    <w:rsid w:val="00F701F0"/>
    <w:rPr>
      <w:rFonts w:ascii="Calibri" w:eastAsia="Calibri" w:hAnsi="Calibri" w:cs="Calibri"/>
    </w:rPr>
  </w:style>
  <w:style w:type="character" w:styleId="CommentReference">
    <w:name w:val="annotation reference"/>
    <w:basedOn w:val="DefaultParagraphFont"/>
    <w:uiPriority w:val="99"/>
    <w:semiHidden/>
    <w:unhideWhenUsed/>
    <w:rsid w:val="00824CCE"/>
    <w:rPr>
      <w:sz w:val="16"/>
      <w:szCs w:val="16"/>
    </w:rPr>
  </w:style>
  <w:style w:type="paragraph" w:styleId="CommentText">
    <w:name w:val="annotation text"/>
    <w:basedOn w:val="Normal"/>
    <w:link w:val="CommentTextChar"/>
    <w:uiPriority w:val="99"/>
    <w:semiHidden/>
    <w:unhideWhenUsed/>
    <w:rsid w:val="00824CCE"/>
    <w:rPr>
      <w:sz w:val="20"/>
      <w:szCs w:val="20"/>
    </w:rPr>
  </w:style>
  <w:style w:type="character" w:customStyle="1" w:styleId="CommentTextChar">
    <w:name w:val="Comment Text Char"/>
    <w:basedOn w:val="DefaultParagraphFont"/>
    <w:link w:val="CommentText"/>
    <w:uiPriority w:val="99"/>
    <w:semiHidden/>
    <w:rsid w:val="00824CC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24CCE"/>
    <w:rPr>
      <w:b/>
      <w:bCs/>
    </w:rPr>
  </w:style>
  <w:style w:type="character" w:customStyle="1" w:styleId="CommentSubjectChar">
    <w:name w:val="Comment Subject Char"/>
    <w:basedOn w:val="CommentTextChar"/>
    <w:link w:val="CommentSubject"/>
    <w:uiPriority w:val="99"/>
    <w:semiHidden/>
    <w:rsid w:val="00824CCE"/>
    <w:rPr>
      <w:rFonts w:ascii="Calibri" w:eastAsia="Calibri" w:hAnsi="Calibri" w:cs="Calibri"/>
      <w:b/>
      <w:bCs/>
      <w:sz w:val="20"/>
      <w:szCs w:val="20"/>
    </w:rPr>
  </w:style>
  <w:style w:type="character" w:customStyle="1" w:styleId="Heading2Char">
    <w:name w:val="Heading 2 Char"/>
    <w:basedOn w:val="DefaultParagraphFont"/>
    <w:link w:val="Heading2"/>
    <w:uiPriority w:val="9"/>
    <w:rsid w:val="0055784C"/>
    <w:rPr>
      <w:rFonts w:ascii="Calibri" w:eastAsia="Calibri" w:hAnsi="Calibri" w:cs="Calibri"/>
      <w:b/>
      <w:bCs/>
      <w:sz w:val="28"/>
      <w:szCs w:val="28"/>
    </w:rPr>
  </w:style>
  <w:style w:type="character" w:customStyle="1" w:styleId="Heading6Char">
    <w:name w:val="Heading 6 Char"/>
    <w:basedOn w:val="DefaultParagraphFont"/>
    <w:link w:val="Heading6"/>
    <w:uiPriority w:val="9"/>
    <w:rsid w:val="00123552"/>
    <w:rPr>
      <w:rFonts w:ascii="Calibri" w:eastAsia="Calibri" w:hAnsi="Calibri" w:cs="Calibri"/>
      <w:b/>
      <w:bCs/>
    </w:rPr>
  </w:style>
  <w:style w:type="paragraph" w:styleId="TOCHeading">
    <w:name w:val="TOC Heading"/>
    <w:basedOn w:val="Heading1"/>
    <w:next w:val="Normal"/>
    <w:uiPriority w:val="39"/>
    <w:unhideWhenUsed/>
    <w:qFormat/>
    <w:rsid w:val="0028120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character" w:styleId="Hyperlink">
    <w:name w:val="Hyperlink"/>
    <w:basedOn w:val="DefaultParagraphFont"/>
    <w:uiPriority w:val="99"/>
    <w:unhideWhenUsed/>
    <w:rsid w:val="0028120C"/>
    <w:rPr>
      <w:color w:val="0000FF" w:themeColor="hyperlink"/>
      <w:u w:val="single"/>
    </w:rPr>
  </w:style>
  <w:style w:type="character" w:styleId="PlaceholderText">
    <w:name w:val="Placeholder Text"/>
    <w:basedOn w:val="DefaultParagraphFont"/>
    <w:uiPriority w:val="99"/>
    <w:semiHidden/>
    <w:rsid w:val="00EB25D0"/>
    <w:rPr>
      <w:color w:val="808080"/>
    </w:rPr>
  </w:style>
  <w:style w:type="paragraph" w:styleId="Header">
    <w:name w:val="header"/>
    <w:basedOn w:val="Normal"/>
    <w:link w:val="HeaderChar"/>
    <w:uiPriority w:val="99"/>
    <w:unhideWhenUsed/>
    <w:rsid w:val="00742ED7"/>
    <w:pPr>
      <w:tabs>
        <w:tab w:val="center" w:pos="4680"/>
        <w:tab w:val="right" w:pos="9360"/>
      </w:tabs>
    </w:pPr>
  </w:style>
  <w:style w:type="character" w:customStyle="1" w:styleId="HeaderChar">
    <w:name w:val="Header Char"/>
    <w:basedOn w:val="DefaultParagraphFont"/>
    <w:link w:val="Header"/>
    <w:uiPriority w:val="99"/>
    <w:rsid w:val="00742ED7"/>
    <w:rPr>
      <w:rFonts w:ascii="Calibri" w:eastAsia="Calibri" w:hAnsi="Calibri" w:cs="Calibri"/>
    </w:rPr>
  </w:style>
  <w:style w:type="paragraph" w:styleId="Footer">
    <w:name w:val="footer"/>
    <w:basedOn w:val="Normal"/>
    <w:link w:val="FooterChar"/>
    <w:uiPriority w:val="99"/>
    <w:unhideWhenUsed/>
    <w:rsid w:val="00742ED7"/>
    <w:pPr>
      <w:tabs>
        <w:tab w:val="center" w:pos="4680"/>
        <w:tab w:val="right" w:pos="9360"/>
      </w:tabs>
    </w:pPr>
  </w:style>
  <w:style w:type="character" w:customStyle="1" w:styleId="FooterChar">
    <w:name w:val="Footer Char"/>
    <w:basedOn w:val="DefaultParagraphFont"/>
    <w:link w:val="Footer"/>
    <w:uiPriority w:val="99"/>
    <w:rsid w:val="00742ED7"/>
    <w:rPr>
      <w:rFonts w:ascii="Calibri" w:eastAsia="Calibri" w:hAnsi="Calibri" w:cs="Calibri"/>
    </w:rPr>
  </w:style>
  <w:style w:type="character" w:styleId="UnresolvedMention">
    <w:name w:val="Unresolved Mention"/>
    <w:basedOn w:val="DefaultParagraphFont"/>
    <w:uiPriority w:val="99"/>
    <w:semiHidden/>
    <w:unhideWhenUsed/>
    <w:rsid w:val="00742ED7"/>
    <w:rPr>
      <w:color w:val="605E5C"/>
      <w:shd w:val="clear" w:color="auto" w:fill="E1DFDD"/>
    </w:rPr>
  </w:style>
  <w:style w:type="character" w:styleId="FollowedHyperlink">
    <w:name w:val="FollowedHyperlink"/>
    <w:basedOn w:val="DefaultParagraphFont"/>
    <w:uiPriority w:val="99"/>
    <w:semiHidden/>
    <w:unhideWhenUsed/>
    <w:rsid w:val="00632842"/>
    <w:rPr>
      <w:color w:val="800080" w:themeColor="followedHyperlink"/>
      <w:u w:val="single"/>
    </w:rPr>
  </w:style>
  <w:style w:type="paragraph" w:styleId="BalloonText">
    <w:name w:val="Balloon Text"/>
    <w:basedOn w:val="Normal"/>
    <w:link w:val="BalloonTextChar"/>
    <w:uiPriority w:val="99"/>
    <w:semiHidden/>
    <w:unhideWhenUsed/>
    <w:rsid w:val="00331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4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8349">
      <w:bodyDiv w:val="1"/>
      <w:marLeft w:val="0"/>
      <w:marRight w:val="0"/>
      <w:marTop w:val="0"/>
      <w:marBottom w:val="0"/>
      <w:divBdr>
        <w:top w:val="none" w:sz="0" w:space="0" w:color="auto"/>
        <w:left w:val="none" w:sz="0" w:space="0" w:color="auto"/>
        <w:bottom w:val="none" w:sz="0" w:space="0" w:color="auto"/>
        <w:right w:val="none" w:sz="0" w:space="0" w:color="auto"/>
      </w:divBdr>
    </w:div>
    <w:div w:id="598414856">
      <w:bodyDiv w:val="1"/>
      <w:marLeft w:val="0"/>
      <w:marRight w:val="0"/>
      <w:marTop w:val="0"/>
      <w:marBottom w:val="0"/>
      <w:divBdr>
        <w:top w:val="none" w:sz="0" w:space="0" w:color="auto"/>
        <w:left w:val="none" w:sz="0" w:space="0" w:color="auto"/>
        <w:bottom w:val="none" w:sz="0" w:space="0" w:color="auto"/>
        <w:right w:val="none" w:sz="0" w:space="0" w:color="auto"/>
      </w:divBdr>
    </w:div>
    <w:div w:id="745034248">
      <w:bodyDiv w:val="1"/>
      <w:marLeft w:val="0"/>
      <w:marRight w:val="0"/>
      <w:marTop w:val="0"/>
      <w:marBottom w:val="0"/>
      <w:divBdr>
        <w:top w:val="none" w:sz="0" w:space="0" w:color="auto"/>
        <w:left w:val="none" w:sz="0" w:space="0" w:color="auto"/>
        <w:bottom w:val="none" w:sz="0" w:space="0" w:color="auto"/>
        <w:right w:val="none" w:sz="0" w:space="0" w:color="auto"/>
      </w:divBdr>
    </w:div>
    <w:div w:id="784429276">
      <w:bodyDiv w:val="1"/>
      <w:marLeft w:val="0"/>
      <w:marRight w:val="0"/>
      <w:marTop w:val="0"/>
      <w:marBottom w:val="0"/>
      <w:divBdr>
        <w:top w:val="none" w:sz="0" w:space="0" w:color="auto"/>
        <w:left w:val="none" w:sz="0" w:space="0" w:color="auto"/>
        <w:bottom w:val="none" w:sz="0" w:space="0" w:color="auto"/>
        <w:right w:val="none" w:sz="0" w:space="0" w:color="auto"/>
      </w:divBdr>
    </w:div>
    <w:div w:id="881795013">
      <w:bodyDiv w:val="1"/>
      <w:marLeft w:val="0"/>
      <w:marRight w:val="0"/>
      <w:marTop w:val="0"/>
      <w:marBottom w:val="0"/>
      <w:divBdr>
        <w:top w:val="none" w:sz="0" w:space="0" w:color="auto"/>
        <w:left w:val="none" w:sz="0" w:space="0" w:color="auto"/>
        <w:bottom w:val="none" w:sz="0" w:space="0" w:color="auto"/>
        <w:right w:val="none" w:sz="0" w:space="0" w:color="auto"/>
      </w:divBdr>
    </w:div>
    <w:div w:id="955915224">
      <w:bodyDiv w:val="1"/>
      <w:marLeft w:val="0"/>
      <w:marRight w:val="0"/>
      <w:marTop w:val="0"/>
      <w:marBottom w:val="0"/>
      <w:divBdr>
        <w:top w:val="none" w:sz="0" w:space="0" w:color="auto"/>
        <w:left w:val="none" w:sz="0" w:space="0" w:color="auto"/>
        <w:bottom w:val="none" w:sz="0" w:space="0" w:color="auto"/>
        <w:right w:val="none" w:sz="0" w:space="0" w:color="auto"/>
      </w:divBdr>
    </w:div>
    <w:div w:id="958534730">
      <w:bodyDiv w:val="1"/>
      <w:marLeft w:val="0"/>
      <w:marRight w:val="0"/>
      <w:marTop w:val="0"/>
      <w:marBottom w:val="0"/>
      <w:divBdr>
        <w:top w:val="none" w:sz="0" w:space="0" w:color="auto"/>
        <w:left w:val="none" w:sz="0" w:space="0" w:color="auto"/>
        <w:bottom w:val="none" w:sz="0" w:space="0" w:color="auto"/>
        <w:right w:val="none" w:sz="0" w:space="0" w:color="auto"/>
      </w:divBdr>
    </w:div>
    <w:div w:id="1234699989">
      <w:bodyDiv w:val="1"/>
      <w:marLeft w:val="0"/>
      <w:marRight w:val="0"/>
      <w:marTop w:val="0"/>
      <w:marBottom w:val="0"/>
      <w:divBdr>
        <w:top w:val="none" w:sz="0" w:space="0" w:color="auto"/>
        <w:left w:val="none" w:sz="0" w:space="0" w:color="auto"/>
        <w:bottom w:val="none" w:sz="0" w:space="0" w:color="auto"/>
        <w:right w:val="none" w:sz="0" w:space="0" w:color="auto"/>
      </w:divBdr>
    </w:div>
    <w:div w:id="2103797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ff.org/what-we-do/impact-stories/center-for-apprenticeship-and-work-based-learning/diversity-equity-and-inclusion-apprenticeship-wbl/" TargetMode="External"/><Relationship Id="rId18" Type="http://schemas.openxmlformats.org/officeDocument/2006/relationships/hyperlink" Target="http://www.pasmart.gov6." TargetMode="External"/><Relationship Id="rId26" Type="http://schemas.openxmlformats.org/officeDocument/2006/relationships/hyperlink" Target="https://www.pasmart.gov/" TargetMode="External"/><Relationship Id="rId39" Type="http://schemas.openxmlformats.org/officeDocument/2006/relationships/image" Target="media/image6.png"/><Relationship Id="rId21" Type="http://schemas.openxmlformats.org/officeDocument/2006/relationships/hyperlink" Target="mailto:RA-LIATO-GRANTS@PA.GOV" TargetMode="External"/><Relationship Id="rId34" Type="http://schemas.openxmlformats.org/officeDocument/2006/relationships/hyperlink" Target="https://teams.microsoft.com/l/meetup-join/19%3ameeting_YjA2ZDZkN2QtYmViOS00YmVmLWI3ZTQtMDNmODE3M2I4Y2Nh%40thread.v2/0?context=%7b%22Tid%22%3a%22418e2841-0128-4dd5-9b6c-47fc5a9a1bde%22%2c%22Oid%22%3a%22829acb69-33b0-4160-ac1f-5aae27f84e67%22%7d" TargetMode="External"/><Relationship Id="rId42" Type="http://schemas.openxmlformats.org/officeDocument/2006/relationships/footer" Target="footer5.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www.pacareerlink.pa.gov/jponline/Common/Apprenticeships" TargetMode="External"/><Relationship Id="rId11" Type="http://schemas.openxmlformats.org/officeDocument/2006/relationships/footer" Target="footer1.xml"/><Relationship Id="rId24" Type="http://schemas.openxmlformats.org/officeDocument/2006/relationships/hyperlink" Target="https://www.burning-glass.com/apprentices-u-s/" TargetMode="External"/><Relationship Id="rId32" Type="http://schemas.openxmlformats.org/officeDocument/2006/relationships/hyperlink" Target="tel:+12673328737,,343977368" TargetMode="External"/><Relationship Id="rId37" Type="http://schemas.openxmlformats.org/officeDocument/2006/relationships/hyperlink" Target="mailto:RA-LIATO-GRANTS@PA.GOV" TargetMode="External"/><Relationship Id="rId40" Type="http://schemas.openxmlformats.org/officeDocument/2006/relationships/footer" Target="footer3.xml"/><Relationship Id="rId45" Type="http://schemas.openxmlformats.org/officeDocument/2006/relationships/image" Target="media/image9.png"/><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s://www.jff.org/points-of-view/seven-ways-intermediaries-help-develop-apprenticeship-programs/" TargetMode="External"/><Relationship Id="rId31" Type="http://schemas.openxmlformats.org/officeDocument/2006/relationships/hyperlink" Target="https://www.jff.org/what-we-do/impact-stories/center-for-apprenticeship-and-work-based-%20learning/diversity-%20equity-and-inclusion-apprenticeship-wbl/?context=%7b%22Tid%22:%22418e2841-0128-4dd5-9b6c-47fc5a9a1bde%22,%22Oid%22:%22829acb69-33b0-4160-ac1f-5aae27f84e67%22%7d" TargetMode="External"/><Relationship Id="rId44" Type="http://schemas.openxmlformats.org/officeDocument/2006/relationships/image" Target="media/image8.png"/><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endorregistration.state.pa.us" TargetMode="External"/><Relationship Id="rId22" Type="http://schemas.openxmlformats.org/officeDocument/2006/relationships/hyperlink" Target="https://dialin.teams.microsoft.com/783683fb-6d69-4e8b-aa52-814e500ad7b8" TargetMode="External"/><Relationship Id="rId27" Type="http://schemas.openxmlformats.org/officeDocument/2006/relationships/hyperlink" Target="http://www.dli.pa.gov/Businesses/Workforce-Development/grants7." TargetMode="External"/><Relationship Id="rId30" Type="http://schemas.openxmlformats.org/officeDocument/2006/relationships/footer" Target="footer2.xml"/><Relationship Id="rId35" Type="http://schemas.openxmlformats.org/officeDocument/2006/relationships/hyperlink" Target="https://teams.microsoft.com/l/meetup-join/19:meeting_YTIzZjM2NjctZTVhZi00YmU2LThmOTItYWFmNTE5OGEyZTE1@thread.v2/0" TargetMode="External"/><Relationship Id="rId43" Type="http://schemas.openxmlformats.org/officeDocument/2006/relationships/image" Target="media/image7.png"/><Relationship Id="rId48"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burning-glass.com/apprentices-u-s/" TargetMode="External"/><Relationship Id="rId17" Type="http://schemas.openxmlformats.org/officeDocument/2006/relationships/hyperlink" Target="https://www.governor.pa.gov/wp-content/uploads/2018/11/20181102-PAsmart-Framework.pdf." TargetMode="External"/><Relationship Id="rId25" Type="http://schemas.openxmlformats.org/officeDocument/2006/relationships/hyperlink" Target="http://www.dli.pa.gov/Businesses/Workforce-Development/grants" TargetMode="External"/><Relationship Id="rId33" Type="http://schemas.openxmlformats.org/officeDocument/2006/relationships/hyperlink" Target="tel:+12673328737,,85687852?id=343977368" TargetMode="External"/><Relationship Id="rId38" Type="http://schemas.openxmlformats.org/officeDocument/2006/relationships/hyperlink" Target="https://www.governor.pa.gov/wp-content/uploads/2018/11/20181102-PAsmart-Framework.pdf" TargetMode="External"/><Relationship Id="rId46" Type="http://schemas.openxmlformats.org/officeDocument/2006/relationships/image" Target="media/image10.png"/><Relationship Id="rId20" Type="http://schemas.openxmlformats.org/officeDocument/2006/relationships/hyperlink" Target="https://www.dli.pa.gov/Businesses/Workforce-Development/grants/Pages/default.aspx5.%20"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jff.org/points-of-view/seven-ways-intermediaries-help-develop-apprenticeship-programs/" TargetMode="External"/><Relationship Id="rId23" Type="http://schemas.openxmlformats.org/officeDocument/2006/relationships/hyperlink" Target="https://dialin.teams.microsoft.com/783683fb-6d69-4e8b-aa52-814e500ad7b8" TargetMode="External"/><Relationship Id="rId28" Type="http://schemas.openxmlformats.org/officeDocument/2006/relationships/hyperlink" Target="https://www.pacareerlink.pa.gov/jponline/Common/Apprenticeships" TargetMode="External"/><Relationship Id="rId36" Type="http://schemas.openxmlformats.org/officeDocument/2006/relationships/hyperlink" Target="http://www.vendorregistration.state.pa.us8" TargetMode="External"/><Relationship Id="rId49"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mailto:PAsmart@pa.gov" TargetMode="External"/><Relationship Id="rId2" Type="http://schemas.openxmlformats.org/officeDocument/2006/relationships/image" Target="media/image50.jpeg"/><Relationship Id="rId1" Type="http://schemas.openxmlformats.org/officeDocument/2006/relationships/image" Target="media/image5.jpeg"/><Relationship Id="rId4" Type="http://schemas.openxmlformats.org/officeDocument/2006/relationships/hyperlink" Target="mailto:PAsmart@p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897C13EA174176AE49CA8CC48F263F"/>
        <w:category>
          <w:name w:val="General"/>
          <w:gallery w:val="placeholder"/>
        </w:category>
        <w:types>
          <w:type w:val="bbPlcHdr"/>
        </w:types>
        <w:behaviors>
          <w:behavior w:val="content"/>
        </w:behaviors>
        <w:guid w:val="{5718FAE0-D74A-484A-B83B-FBE8C8517F6E}"/>
      </w:docPartPr>
      <w:docPartBody>
        <w:p w:rsidR="006235EF" w:rsidRDefault="005A1585" w:rsidP="005A1585">
          <w:pPr>
            <w:pStyle w:val="C8897C13EA174176AE49CA8CC48F263F2"/>
          </w:pPr>
          <w:r>
            <w:rPr>
              <w:rFonts w:ascii="Calibri"/>
            </w:rPr>
            <w:t>Choose an Item</w:t>
          </w:r>
        </w:p>
      </w:docPartBody>
    </w:docPart>
    <w:docPart>
      <w:docPartPr>
        <w:name w:val="684CF9B42F7C4329828777DB2E9D66E8"/>
        <w:category>
          <w:name w:val="General"/>
          <w:gallery w:val="placeholder"/>
        </w:category>
        <w:types>
          <w:type w:val="bbPlcHdr"/>
        </w:types>
        <w:behaviors>
          <w:behavior w:val="content"/>
        </w:behaviors>
        <w:guid w:val="{CD9A9701-66E5-4DDA-9051-A940ED5977EC}"/>
      </w:docPartPr>
      <w:docPartBody>
        <w:p w:rsidR="004F3D06" w:rsidRDefault="005A1585" w:rsidP="005A1585">
          <w:pPr>
            <w:pStyle w:val="684CF9B42F7C4329828777DB2E9D66E81"/>
          </w:pPr>
          <w:r w:rsidRPr="0030600A">
            <w:rPr>
              <w:rStyle w:val="PlaceholderText"/>
            </w:rPr>
            <w:t>Choose an item.</w:t>
          </w:r>
        </w:p>
      </w:docPartBody>
    </w:docPart>
    <w:docPart>
      <w:docPartPr>
        <w:name w:val="B53F05AB4B8C40758855494E8D23EF27"/>
        <w:category>
          <w:name w:val="General"/>
          <w:gallery w:val="placeholder"/>
        </w:category>
        <w:types>
          <w:type w:val="bbPlcHdr"/>
        </w:types>
        <w:behaviors>
          <w:behavior w:val="content"/>
        </w:behaviors>
        <w:guid w:val="{39801A9C-79FB-4349-82A9-36E6BF97BDF3}"/>
      </w:docPartPr>
      <w:docPartBody>
        <w:p w:rsidR="004F3D06" w:rsidRDefault="005A1585" w:rsidP="005A1585">
          <w:pPr>
            <w:pStyle w:val="B53F05AB4B8C40758855494E8D23EF271"/>
          </w:pPr>
          <w:r w:rsidRPr="003060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charset w:val="00"/>
    <w:family w:val="auto"/>
    <w:pitch w:val="default"/>
    <w:sig w:usb0="00000003" w:usb1="00000000" w:usb2="00000000" w:usb3="00000000" w:csb0="00000001" w:csb1="00000000"/>
  </w:font>
  <w:font w:name="Melior">
    <w:altName w:val="Cambria"/>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55"/>
    <w:rsid w:val="000259D9"/>
    <w:rsid w:val="00042009"/>
    <w:rsid w:val="00073414"/>
    <w:rsid w:val="00074755"/>
    <w:rsid w:val="000F0CAA"/>
    <w:rsid w:val="00116F8E"/>
    <w:rsid w:val="00143AFB"/>
    <w:rsid w:val="00147736"/>
    <w:rsid w:val="001C34E4"/>
    <w:rsid w:val="001F4A96"/>
    <w:rsid w:val="0024310A"/>
    <w:rsid w:val="0027514F"/>
    <w:rsid w:val="002D4CF7"/>
    <w:rsid w:val="00320B9F"/>
    <w:rsid w:val="003804F9"/>
    <w:rsid w:val="003815EF"/>
    <w:rsid w:val="003A718F"/>
    <w:rsid w:val="003E6081"/>
    <w:rsid w:val="00436039"/>
    <w:rsid w:val="00494D34"/>
    <w:rsid w:val="004C03C1"/>
    <w:rsid w:val="004C7CE3"/>
    <w:rsid w:val="004F0D45"/>
    <w:rsid w:val="004F3D06"/>
    <w:rsid w:val="0057652A"/>
    <w:rsid w:val="005A1585"/>
    <w:rsid w:val="006235EF"/>
    <w:rsid w:val="0063456B"/>
    <w:rsid w:val="006C6CC1"/>
    <w:rsid w:val="006F733D"/>
    <w:rsid w:val="00700743"/>
    <w:rsid w:val="00737ED7"/>
    <w:rsid w:val="00743342"/>
    <w:rsid w:val="007675D5"/>
    <w:rsid w:val="00857CC4"/>
    <w:rsid w:val="00874AC5"/>
    <w:rsid w:val="008F4920"/>
    <w:rsid w:val="008F646F"/>
    <w:rsid w:val="0094433B"/>
    <w:rsid w:val="009879F0"/>
    <w:rsid w:val="009D1E46"/>
    <w:rsid w:val="009E7A8D"/>
    <w:rsid w:val="00A4004F"/>
    <w:rsid w:val="00A921B2"/>
    <w:rsid w:val="00AA3FAB"/>
    <w:rsid w:val="00AD6F24"/>
    <w:rsid w:val="00B57B66"/>
    <w:rsid w:val="00B81C12"/>
    <w:rsid w:val="00B9043E"/>
    <w:rsid w:val="00B955B6"/>
    <w:rsid w:val="00BF11E2"/>
    <w:rsid w:val="00C11501"/>
    <w:rsid w:val="00D00964"/>
    <w:rsid w:val="00D332AE"/>
    <w:rsid w:val="00D81B61"/>
    <w:rsid w:val="00DC18EE"/>
    <w:rsid w:val="00E82CC6"/>
    <w:rsid w:val="00E95BCA"/>
    <w:rsid w:val="00EC7F1E"/>
    <w:rsid w:val="00F843F2"/>
    <w:rsid w:val="00FE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585"/>
    <w:rPr>
      <w:color w:val="808080"/>
    </w:rPr>
  </w:style>
  <w:style w:type="paragraph" w:customStyle="1" w:styleId="C8897C13EA174176AE49CA8CC48F263F2">
    <w:name w:val="C8897C13EA174176AE49CA8CC48F263F2"/>
    <w:rsid w:val="005A1585"/>
    <w:pPr>
      <w:widowControl w:val="0"/>
      <w:autoSpaceDE w:val="0"/>
      <w:autoSpaceDN w:val="0"/>
      <w:spacing w:after="0" w:line="240" w:lineRule="auto"/>
    </w:pPr>
    <w:rPr>
      <w:rFonts w:ascii="Calibri Light" w:eastAsia="Calibri Light" w:hAnsi="Calibri Light" w:cs="Calibri Light"/>
    </w:rPr>
  </w:style>
  <w:style w:type="paragraph" w:customStyle="1" w:styleId="684CF9B42F7C4329828777DB2E9D66E81">
    <w:name w:val="684CF9B42F7C4329828777DB2E9D66E81"/>
    <w:rsid w:val="005A1585"/>
    <w:pPr>
      <w:widowControl w:val="0"/>
      <w:autoSpaceDE w:val="0"/>
      <w:autoSpaceDN w:val="0"/>
      <w:spacing w:after="0" w:line="240" w:lineRule="auto"/>
    </w:pPr>
    <w:rPr>
      <w:rFonts w:ascii="Calibri Light" w:eastAsia="Calibri Light" w:hAnsi="Calibri Light" w:cs="Calibri Light"/>
    </w:rPr>
  </w:style>
  <w:style w:type="paragraph" w:customStyle="1" w:styleId="B53F05AB4B8C40758855494E8D23EF271">
    <w:name w:val="B53F05AB4B8C40758855494E8D23EF271"/>
    <w:rsid w:val="005A1585"/>
    <w:pPr>
      <w:widowControl w:val="0"/>
      <w:autoSpaceDE w:val="0"/>
      <w:autoSpaceDN w:val="0"/>
      <w:spacing w:after="0" w:line="240" w:lineRule="auto"/>
    </w:pPr>
    <w:rPr>
      <w:rFonts w:ascii="Calibri Light" w:eastAsia="Calibri Light" w:hAnsi="Calibri Light" w:cs="Calibri Ligh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D231081A0DF74892222EDBB73F1DEA" ma:contentTypeVersion="1" ma:contentTypeDescription="Create a new document." ma:contentTypeScope="" ma:versionID="9909adc1c091ff4b2247c837309619e0">
  <xsd:schema xmlns:xsd="http://www.w3.org/2001/XMLSchema" xmlns:xs="http://www.w3.org/2001/XMLSchema" xmlns:p="http://schemas.microsoft.com/office/2006/metadata/properties" xmlns:ns1="http://schemas.microsoft.com/sharepoint/v3" xmlns:ns2="b748ba19-add2-449e-9163-a62ce48df8ac" targetNamespace="http://schemas.microsoft.com/office/2006/metadata/properties" ma:root="true" ma:fieldsID="f610e2d93730cf601605f61c3cb7975f" ns1:_="" ns2:_="">
    <xsd:import namespace="http://schemas.microsoft.com/sharepoint/v3"/>
    <xsd:import namespace="b748ba19-add2-449e-9163-a62ce48df8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48ba19-add2-449e-9163-a62ce48df8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748ba19-add2-449e-9163-a62ce48df8ac">
      <UserInfo>
        <DisplayName/>
        <AccountId xsi:nil="true"/>
        <AccountType/>
      </UserInfo>
    </SharedWithUsers>
  </documentManagement>
</p:properties>
</file>

<file path=customXml/itemProps1.xml><?xml version="1.0" encoding="utf-8"?>
<ds:datastoreItem xmlns:ds="http://schemas.openxmlformats.org/officeDocument/2006/customXml" ds:itemID="{97090D6B-9206-41B0-8E37-A0301351532D}">
  <ds:schemaRefs>
    <ds:schemaRef ds:uri="http://schemas.openxmlformats.org/officeDocument/2006/bibliography"/>
  </ds:schemaRefs>
</ds:datastoreItem>
</file>

<file path=customXml/itemProps2.xml><?xml version="1.0" encoding="utf-8"?>
<ds:datastoreItem xmlns:ds="http://schemas.openxmlformats.org/officeDocument/2006/customXml" ds:itemID="{6C1CE986-F762-45EB-97C9-ACCCF2711C88}"/>
</file>

<file path=customXml/itemProps3.xml><?xml version="1.0" encoding="utf-8"?>
<ds:datastoreItem xmlns:ds="http://schemas.openxmlformats.org/officeDocument/2006/customXml" ds:itemID="{9E26BC40-B790-4719-AB40-259DAD1F156B}"/>
</file>

<file path=customXml/itemProps4.xml><?xml version="1.0" encoding="utf-8"?>
<ds:datastoreItem xmlns:ds="http://schemas.openxmlformats.org/officeDocument/2006/customXml" ds:itemID="{66D9481C-3215-45AF-AF11-D9A99D3DC2E2}"/>
</file>

<file path=docProps/app.xml><?xml version="1.0" encoding="utf-8"?>
<Properties xmlns="http://schemas.openxmlformats.org/officeDocument/2006/extended-properties" xmlns:vt="http://schemas.openxmlformats.org/officeDocument/2006/docPropsVTypes">
  <Template>Normal</Template>
  <TotalTime>3</TotalTime>
  <Pages>36</Pages>
  <Words>12232</Words>
  <Characters>69723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DeWitt, Cristie</dc:creator>
  <cp:lastModifiedBy>Primak, Samuel</cp:lastModifiedBy>
  <cp:revision>2</cp:revision>
  <dcterms:created xsi:type="dcterms:W3CDTF">2021-09-13T18:47:00Z</dcterms:created>
  <dcterms:modified xsi:type="dcterms:W3CDTF">2021-09-13T18:47:00Z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LastSaved">
    <vt:filetime>2021-05-29T00:00:00Z</vt:filetime>
  </property>
  <property fmtid="{D5CDD505-2E9C-101B-9397-08002B2CF9AE}" pid="4" name="ContentTypeId">
    <vt:lpwstr>0x0101007DD231081A0DF74892222EDBB73F1DEA</vt:lpwstr>
  </property>
  <property fmtid="{D5CDD505-2E9C-101B-9397-08002B2CF9AE}" pid="5" name="Order">
    <vt:r8>14100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