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02BE" w:rsidRPr="008F6329" w:rsidRDefault="007E02BE">
      <w:pPr>
        <w:widowControl w:val="0"/>
        <w:pBdr>
          <w:top w:val="nil"/>
          <w:left w:val="nil"/>
          <w:bottom w:val="nil"/>
          <w:right w:val="nil"/>
          <w:between w:val="nil"/>
        </w:pBdr>
        <w:spacing w:line="276" w:lineRule="auto"/>
        <w:rPr>
          <w:rFonts w:cs="Arial"/>
        </w:rPr>
      </w:pPr>
    </w:p>
    <w:p w14:paraId="7DBDF3CE" w14:textId="229BE911" w:rsidR="68E2A14E" w:rsidRPr="008F6329" w:rsidRDefault="68E2A14E" w:rsidP="52FAF9C1">
      <w:pPr>
        <w:widowControl w:val="0"/>
        <w:spacing w:line="276" w:lineRule="auto"/>
        <w:rPr>
          <w:rFonts w:cs="Arial"/>
        </w:rPr>
      </w:pPr>
      <w:bookmarkStart w:id="0" w:name="_heading=h.gjdgxs" w:colFirst="0" w:colLast="0"/>
      <w:bookmarkEnd w:id="0"/>
      <w:r w:rsidRPr="008F6329">
        <w:rPr>
          <w:rFonts w:cs="Arial"/>
        </w:rPr>
        <w:t xml:space="preserve"> </w:t>
      </w:r>
    </w:p>
    <w:p w14:paraId="00000002" w14:textId="77777777" w:rsidR="007E02BE" w:rsidRPr="008F6329" w:rsidRDefault="00FA2D8C">
      <w:pPr>
        <w:jc w:val="center"/>
        <w:rPr>
          <w:rFonts w:eastAsia="Calibri" w:cs="Arial"/>
          <w:color w:val="1A2954"/>
          <w:sz w:val="32"/>
          <w:szCs w:val="32"/>
        </w:rPr>
      </w:pPr>
      <w:r w:rsidRPr="008F6329">
        <w:rPr>
          <w:rFonts w:eastAsia="Calibri" w:cs="Arial"/>
          <w:noProof/>
          <w:color w:val="1A2954"/>
          <w:sz w:val="32"/>
          <w:szCs w:val="32"/>
        </w:rPr>
        <mc:AlternateContent>
          <mc:Choice Requires="wps">
            <w:drawing>
              <wp:anchor distT="0" distB="0" distL="114300" distR="114300" simplePos="0" relativeHeight="251658240" behindDoc="0" locked="0" layoutInCell="1" hidden="0" allowOverlap="1" wp14:anchorId="65C54DFD" wp14:editId="30470DB4">
                <wp:simplePos x="0" y="0"/>
                <wp:positionH relativeFrom="page">
                  <wp:align>left</wp:align>
                </wp:positionH>
                <wp:positionV relativeFrom="margin">
                  <wp:align>center</wp:align>
                </wp:positionV>
                <wp:extent cx="238125" cy="10982325"/>
                <wp:effectExtent l="0" t="0" r="0" b="0"/>
                <wp:wrapNone/>
                <wp:docPr id="1385216623" name="Rectangle 13852166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31700" y="0"/>
                          <a:ext cx="228600" cy="7560000"/>
                        </a:xfrm>
                        <a:prstGeom prst="rect">
                          <a:avLst/>
                        </a:prstGeom>
                        <a:solidFill>
                          <a:schemeClr val="lt2"/>
                        </a:solidFill>
                        <a:ln>
                          <a:noFill/>
                        </a:ln>
                      </wps:spPr>
                      <wps:txbx>
                        <w:txbxContent>
                          <w:p w14:paraId="34E5BA92" w14:textId="77777777" w:rsidR="007E02BE" w:rsidRDefault="007E02BE">
                            <w:pPr>
                              <w:textDirection w:val="btLr"/>
                            </w:pPr>
                          </w:p>
                        </w:txbxContent>
                      </wps:txbx>
                      <wps:bodyPr spcFirstLastPara="1" wrap="square" lIns="91425" tIns="91425" rIns="91425" bIns="91425" anchor="ctr" anchorCtr="0">
                        <a:noAutofit/>
                      </wps:bodyPr>
                    </wps:wsp>
                  </a:graphicData>
                </a:graphic>
              </wp:anchor>
            </w:drawing>
          </mc:Choice>
          <mc:Fallback>
            <w:pict>
              <v:rect w14:anchorId="65C54DFD" id="Rectangle 1385216623" o:spid="_x0000_s1026" alt="&quot;&quot;" style="position:absolute;left:0;text-align:left;margin-left:0;margin-top:0;width:18.75pt;height:864.75pt;z-index:251658240;visibility:visible;mso-wrap-style:square;mso-wrap-distance-left:9pt;mso-wrap-distance-top:0;mso-wrap-distance-right:9pt;mso-wrap-distance-bottom:0;mso-position-horizontal:left;mso-position-horizontal-relative:page;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" fillcolor="#7bafd6 [3203]" stroked="f">
                <v:textbox inset="2.53958mm,2.53958mm,2.53958mm,2.53958mm">
                  <w:txbxContent>
                    <w:p w14:paraId="34E5BA92" w14:textId="77777777" w:rsidR="007E02BE" w:rsidRDefault="007E02BE">
                      <w:pPr>
                        <w:textDirection w:val="btLr"/>
                      </w:pPr>
                    </w:p>
                  </w:txbxContent>
                </v:textbox>
                <w10:wrap anchorx="page" anchory="margin"/>
              </v:rect>
            </w:pict>
          </mc:Fallback>
        </mc:AlternateContent>
      </w:r>
      <w:r w:rsidRPr="008F6329">
        <w:rPr>
          <w:rFonts w:eastAsia="Calibri" w:cs="Arial"/>
          <w:color w:val="1A2954"/>
          <w:sz w:val="32"/>
          <w:szCs w:val="32"/>
        </w:rPr>
        <w:t>Commonwealth of Pennsylvania</w:t>
      </w:r>
    </w:p>
    <w:p w14:paraId="00000003" w14:textId="02C25341" w:rsidR="007E02BE" w:rsidRPr="008F6329" w:rsidRDefault="00FA2D8C">
      <w:pPr>
        <w:jc w:val="center"/>
        <w:rPr>
          <w:rFonts w:eastAsia="Calibri" w:cs="Arial"/>
          <w:color w:val="1A2954"/>
          <w:sz w:val="32"/>
          <w:szCs w:val="32"/>
        </w:rPr>
      </w:pPr>
      <w:r w:rsidRPr="008F6329">
        <w:rPr>
          <w:rFonts w:eastAsia="Calibri" w:cs="Arial"/>
          <w:color w:val="1A2954" w:themeColor="text2"/>
          <w:sz w:val="32"/>
          <w:szCs w:val="32"/>
        </w:rPr>
        <w:t>Department of Labor &amp; Industry</w:t>
      </w:r>
    </w:p>
    <w:p w14:paraId="00000004" w14:textId="77777777" w:rsidR="007E02BE" w:rsidRPr="008F6329" w:rsidRDefault="007E02BE">
      <w:pPr>
        <w:jc w:val="center"/>
        <w:rPr>
          <w:rFonts w:eastAsia="Calibri" w:cs="Arial"/>
          <w:color w:val="1A2954"/>
          <w:sz w:val="32"/>
          <w:szCs w:val="32"/>
        </w:rPr>
      </w:pPr>
    </w:p>
    <w:p w14:paraId="00000005" w14:textId="77777777" w:rsidR="007E02BE" w:rsidRPr="008F6329" w:rsidRDefault="007E02BE">
      <w:pPr>
        <w:jc w:val="center"/>
        <w:rPr>
          <w:rFonts w:eastAsia="Calibri" w:cs="Arial"/>
          <w:color w:val="1A2954"/>
          <w:sz w:val="32"/>
          <w:szCs w:val="32"/>
        </w:rPr>
      </w:pPr>
    </w:p>
    <w:p w14:paraId="00000006" w14:textId="77777777" w:rsidR="007E02BE" w:rsidRPr="008F6329" w:rsidRDefault="007E02BE">
      <w:pPr>
        <w:jc w:val="center"/>
        <w:rPr>
          <w:rFonts w:eastAsia="Calibri" w:cs="Arial"/>
          <w:color w:val="1A2954"/>
          <w:sz w:val="32"/>
          <w:szCs w:val="32"/>
        </w:rPr>
      </w:pPr>
    </w:p>
    <w:p w14:paraId="00000007" w14:textId="77777777" w:rsidR="007E02BE" w:rsidRPr="008F6329" w:rsidRDefault="007E02BE">
      <w:pPr>
        <w:jc w:val="center"/>
        <w:rPr>
          <w:rFonts w:eastAsia="Calibri" w:cs="Arial"/>
          <w:color w:val="1A2954"/>
          <w:sz w:val="32"/>
          <w:szCs w:val="32"/>
        </w:rPr>
      </w:pPr>
    </w:p>
    <w:p w14:paraId="00000008" w14:textId="77777777" w:rsidR="007E02BE" w:rsidRPr="008F6329" w:rsidRDefault="007E02BE">
      <w:pPr>
        <w:jc w:val="center"/>
        <w:rPr>
          <w:rFonts w:eastAsia="Calibri" w:cs="Arial"/>
          <w:color w:val="1A2954"/>
          <w:sz w:val="32"/>
          <w:szCs w:val="32"/>
        </w:rPr>
      </w:pPr>
    </w:p>
    <w:p w14:paraId="00000009" w14:textId="77777777" w:rsidR="007E02BE" w:rsidRPr="008F6329" w:rsidRDefault="007E02BE">
      <w:pPr>
        <w:jc w:val="center"/>
        <w:rPr>
          <w:rFonts w:eastAsia="Calibri" w:cs="Arial"/>
          <w:color w:val="1A2954"/>
          <w:sz w:val="32"/>
          <w:szCs w:val="32"/>
        </w:rPr>
      </w:pPr>
    </w:p>
    <w:p w14:paraId="0000000A" w14:textId="77777777" w:rsidR="007E02BE" w:rsidRPr="008F6329" w:rsidRDefault="00FA2D8C">
      <w:pPr>
        <w:jc w:val="center"/>
        <w:rPr>
          <w:rFonts w:eastAsia="Calibri" w:cs="Arial"/>
          <w:color w:val="1A2954"/>
          <w:sz w:val="32"/>
          <w:szCs w:val="32"/>
        </w:rPr>
      </w:pPr>
      <w:r w:rsidRPr="008F6329">
        <w:rPr>
          <w:rFonts w:cs="Arial"/>
          <w:b/>
          <w:color w:val="1A2954"/>
          <w:sz w:val="56"/>
          <w:szCs w:val="56"/>
        </w:rPr>
        <w:t>First Step Act Initiative</w:t>
      </w:r>
    </w:p>
    <w:p w14:paraId="0000000B" w14:textId="77777777" w:rsidR="007E02BE" w:rsidRPr="008F6329" w:rsidRDefault="00FA2D8C">
      <w:pPr>
        <w:jc w:val="center"/>
        <w:rPr>
          <w:rFonts w:eastAsia="Calibri" w:cs="Arial"/>
          <w:color w:val="1A2954"/>
          <w:sz w:val="32"/>
          <w:szCs w:val="32"/>
        </w:rPr>
      </w:pPr>
      <w:r w:rsidRPr="008F6329">
        <w:rPr>
          <w:rFonts w:eastAsia="Calibri" w:cs="Arial"/>
          <w:color w:val="1A2954"/>
          <w:sz w:val="32"/>
          <w:szCs w:val="32"/>
        </w:rPr>
        <w:t>Notice of Grant Availability</w:t>
      </w:r>
    </w:p>
    <w:p w14:paraId="0000000C" w14:textId="77777777" w:rsidR="007E02BE" w:rsidRPr="008F6329" w:rsidRDefault="007E02BE">
      <w:pPr>
        <w:jc w:val="center"/>
        <w:rPr>
          <w:rFonts w:eastAsia="Calibri" w:cs="Arial"/>
          <w:color w:val="1A2954"/>
          <w:sz w:val="32"/>
          <w:szCs w:val="32"/>
        </w:rPr>
      </w:pPr>
    </w:p>
    <w:p w14:paraId="0000000D" w14:textId="77777777" w:rsidR="007E02BE" w:rsidRPr="008F6329" w:rsidRDefault="007E02BE">
      <w:pPr>
        <w:jc w:val="center"/>
        <w:rPr>
          <w:rFonts w:eastAsia="Calibri" w:cs="Arial"/>
          <w:color w:val="1A2954"/>
          <w:sz w:val="32"/>
          <w:szCs w:val="32"/>
        </w:rPr>
      </w:pPr>
    </w:p>
    <w:p w14:paraId="0000000E" w14:textId="77777777" w:rsidR="007E02BE" w:rsidRPr="008F6329" w:rsidRDefault="007E02BE">
      <w:pPr>
        <w:jc w:val="center"/>
        <w:rPr>
          <w:rFonts w:eastAsia="Calibri" w:cs="Arial"/>
          <w:color w:val="1A2954"/>
          <w:sz w:val="32"/>
          <w:szCs w:val="32"/>
        </w:rPr>
      </w:pPr>
    </w:p>
    <w:p w14:paraId="0000000F" w14:textId="77777777" w:rsidR="007E02BE" w:rsidRPr="008F6329" w:rsidRDefault="007E02BE">
      <w:pPr>
        <w:jc w:val="center"/>
        <w:rPr>
          <w:rFonts w:eastAsia="Calibri" w:cs="Arial"/>
          <w:color w:val="1A2954"/>
          <w:sz w:val="32"/>
          <w:szCs w:val="32"/>
        </w:rPr>
      </w:pPr>
    </w:p>
    <w:p w14:paraId="00000010" w14:textId="2D7AE916" w:rsidR="007E02BE" w:rsidRPr="008F6329" w:rsidRDefault="007E02BE">
      <w:pPr>
        <w:jc w:val="center"/>
        <w:rPr>
          <w:rFonts w:eastAsia="Calibri" w:cs="Arial"/>
          <w:color w:val="1A2954"/>
          <w:sz w:val="32"/>
          <w:szCs w:val="32"/>
        </w:rPr>
      </w:pPr>
    </w:p>
    <w:p w14:paraId="00000011" w14:textId="6B142EBA" w:rsidR="007E02BE" w:rsidRPr="008F6329" w:rsidRDefault="00FA2D8C">
      <w:pPr>
        <w:jc w:val="center"/>
        <w:rPr>
          <w:rFonts w:eastAsia="Calibri" w:cs="Arial"/>
          <w:i/>
          <w:color w:val="1A2954"/>
          <w:sz w:val="32"/>
          <w:szCs w:val="32"/>
        </w:rPr>
      </w:pPr>
      <w:r w:rsidRPr="008F6329">
        <w:rPr>
          <w:rFonts w:eastAsia="Calibri" w:cs="Arial"/>
          <w:i/>
          <w:color w:val="1A2954"/>
          <w:sz w:val="32"/>
          <w:szCs w:val="32"/>
        </w:rPr>
        <w:t xml:space="preserve">Proposals Due: </w:t>
      </w:r>
      <w:r w:rsidR="00626CCE" w:rsidRPr="008F6329">
        <w:rPr>
          <w:rFonts w:eastAsia="Calibri" w:cs="Arial"/>
          <w:color w:val="1A2954"/>
          <w:sz w:val="32"/>
          <w:szCs w:val="32"/>
        </w:rPr>
        <w:t xml:space="preserve">March </w:t>
      </w:r>
      <w:r w:rsidRPr="008F6329">
        <w:rPr>
          <w:rFonts w:eastAsia="Calibri" w:cs="Arial"/>
          <w:color w:val="1A2954"/>
          <w:sz w:val="32"/>
          <w:szCs w:val="32"/>
        </w:rPr>
        <w:t>20, 2023, at 4 P.M. ET</w:t>
      </w:r>
    </w:p>
    <w:p w14:paraId="00000012"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1A2954"/>
          <w:sz w:val="32"/>
          <w:szCs w:val="32"/>
        </w:rPr>
      </w:pPr>
    </w:p>
    <w:p w14:paraId="00000013"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1A2954"/>
          <w:sz w:val="32"/>
          <w:szCs w:val="32"/>
        </w:rPr>
      </w:pPr>
    </w:p>
    <w:p w14:paraId="00000014"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1A2954"/>
          <w:sz w:val="32"/>
          <w:szCs w:val="32"/>
        </w:rPr>
      </w:pPr>
    </w:p>
    <w:p w14:paraId="00000015"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1A2954"/>
          <w:sz w:val="32"/>
          <w:szCs w:val="32"/>
        </w:rPr>
      </w:pPr>
    </w:p>
    <w:p w14:paraId="00000016"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1A2954"/>
          <w:sz w:val="32"/>
          <w:szCs w:val="32"/>
        </w:rPr>
      </w:pPr>
    </w:p>
    <w:p w14:paraId="00000017"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1A2954"/>
          <w:sz w:val="32"/>
          <w:szCs w:val="32"/>
        </w:rPr>
      </w:pPr>
    </w:p>
    <w:p w14:paraId="00000018" w14:textId="51DA67F1" w:rsidR="007E02BE" w:rsidRPr="008F6329" w:rsidRDefault="3FB0A39B">
      <w:pPr>
        <w:pBdr>
          <w:top w:val="nil"/>
          <w:left w:val="nil"/>
          <w:bottom w:val="nil"/>
          <w:right w:val="nil"/>
          <w:between w:val="nil"/>
        </w:pBdr>
        <w:tabs>
          <w:tab w:val="center" w:pos="4320"/>
          <w:tab w:val="right" w:pos="8640"/>
          <w:tab w:val="left" w:pos="720"/>
          <w:tab w:val="center" w:pos="2520"/>
        </w:tabs>
        <w:jc w:val="center"/>
        <w:rPr>
          <w:rFonts w:eastAsia="Arial" w:cs="Arial"/>
          <w:b/>
          <w:color w:val="1A2954"/>
          <w:sz w:val="28"/>
          <w:szCs w:val="28"/>
        </w:rPr>
      </w:pPr>
      <w:r w:rsidRPr="008F6329">
        <w:rPr>
          <w:rFonts w:eastAsia="Arial" w:cs="Arial"/>
          <w:b/>
          <w:bCs/>
          <w:color w:val="1A2954" w:themeColor="text2"/>
          <w:sz w:val="28"/>
          <w:szCs w:val="28"/>
        </w:rPr>
        <w:t>Josh Shapiro</w:t>
      </w:r>
      <w:r w:rsidRPr="008F6329">
        <w:rPr>
          <w:rFonts w:eastAsia="Arial" w:cs="Arial"/>
          <w:color w:val="1A2954" w:themeColor="text2"/>
          <w:sz w:val="28"/>
          <w:szCs w:val="28"/>
        </w:rPr>
        <w:t xml:space="preserve"> </w:t>
      </w:r>
      <w:r w:rsidR="00FA2D8C" w:rsidRPr="008F6329">
        <w:rPr>
          <w:rFonts w:eastAsia="Arial" w:cs="Arial"/>
          <w:color w:val="1A2954" w:themeColor="text2"/>
          <w:sz w:val="28"/>
          <w:szCs w:val="28"/>
        </w:rPr>
        <w:t>|</w:t>
      </w:r>
      <w:r w:rsidR="00FA2D8C" w:rsidRPr="008F6329">
        <w:rPr>
          <w:rFonts w:eastAsia="Arial" w:cs="Arial"/>
          <w:b/>
          <w:color w:val="1A2954" w:themeColor="text2"/>
          <w:sz w:val="28"/>
          <w:szCs w:val="28"/>
        </w:rPr>
        <w:t xml:space="preserve"> </w:t>
      </w:r>
      <w:r w:rsidR="00FA2D8C" w:rsidRPr="008F6329">
        <w:rPr>
          <w:rFonts w:eastAsia="Arial" w:cs="Arial"/>
          <w:color w:val="1A2954" w:themeColor="text2"/>
          <w:sz w:val="28"/>
          <w:szCs w:val="28"/>
        </w:rPr>
        <w:t>Governor</w:t>
      </w:r>
    </w:p>
    <w:p w14:paraId="00000019" w14:textId="77777777" w:rsidR="007E02BE" w:rsidRPr="008F6329" w:rsidRDefault="00000000">
      <w:pPr>
        <w:pBdr>
          <w:top w:val="nil"/>
          <w:left w:val="nil"/>
          <w:bottom w:val="nil"/>
          <w:right w:val="nil"/>
          <w:between w:val="nil"/>
        </w:pBdr>
        <w:tabs>
          <w:tab w:val="center" w:pos="4320"/>
          <w:tab w:val="right" w:pos="8640"/>
          <w:tab w:val="left" w:pos="720"/>
          <w:tab w:val="center" w:pos="2520"/>
        </w:tabs>
        <w:jc w:val="center"/>
        <w:rPr>
          <w:rFonts w:eastAsia="Arial" w:cs="Arial"/>
          <w:b/>
          <w:color w:val="000000"/>
        </w:rPr>
      </w:pPr>
      <w:hyperlink r:id="rId12">
        <w:r w:rsidR="00FA2D8C" w:rsidRPr="008F6329">
          <w:rPr>
            <w:rFonts w:eastAsia="Arial" w:cs="Arial"/>
            <w:b/>
            <w:color w:val="0000FF"/>
          </w:rPr>
          <w:t>www.pa.gov</w:t>
        </w:r>
      </w:hyperlink>
    </w:p>
    <w:p w14:paraId="0000001A"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b/>
          <w:color w:val="000000"/>
          <w:sz w:val="32"/>
          <w:szCs w:val="32"/>
        </w:rPr>
      </w:pPr>
    </w:p>
    <w:p w14:paraId="0000001B"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b/>
          <w:color w:val="000000"/>
          <w:sz w:val="32"/>
          <w:szCs w:val="32"/>
        </w:rPr>
      </w:pPr>
    </w:p>
    <w:p w14:paraId="0000001C" w14:textId="42D26F47" w:rsidR="007E02BE" w:rsidRPr="008F6329" w:rsidRDefault="0C1D32B0">
      <w:pPr>
        <w:pBdr>
          <w:top w:val="nil"/>
          <w:left w:val="nil"/>
          <w:bottom w:val="nil"/>
          <w:right w:val="nil"/>
          <w:between w:val="nil"/>
        </w:pBdr>
        <w:tabs>
          <w:tab w:val="center" w:pos="4320"/>
          <w:tab w:val="right" w:pos="8640"/>
          <w:tab w:val="left" w:pos="720"/>
          <w:tab w:val="center" w:pos="2520"/>
        </w:tabs>
        <w:jc w:val="center"/>
        <w:rPr>
          <w:rFonts w:eastAsia="Arial" w:cs="Arial"/>
          <w:b/>
          <w:color w:val="1A2954"/>
          <w:sz w:val="28"/>
          <w:szCs w:val="28"/>
        </w:rPr>
      </w:pPr>
      <w:r w:rsidRPr="008F6329">
        <w:rPr>
          <w:rFonts w:eastAsia="Arial" w:cs="Arial"/>
          <w:b/>
          <w:bCs/>
          <w:color w:val="1A2954" w:themeColor="text2"/>
          <w:sz w:val="28"/>
          <w:szCs w:val="28"/>
        </w:rPr>
        <w:t>Nancy Walker</w:t>
      </w:r>
      <w:r w:rsidR="00FA2D8C" w:rsidRPr="008F6329">
        <w:rPr>
          <w:rFonts w:eastAsia="Arial" w:cs="Arial"/>
          <w:color w:val="1A2954" w:themeColor="text2"/>
          <w:sz w:val="28"/>
          <w:szCs w:val="28"/>
        </w:rPr>
        <w:t xml:space="preserve"> | </w:t>
      </w:r>
      <w:r w:rsidR="38211E10" w:rsidRPr="008F6329">
        <w:rPr>
          <w:rFonts w:eastAsia="Arial" w:cs="Arial"/>
          <w:color w:val="1A2954" w:themeColor="text2"/>
          <w:sz w:val="28"/>
          <w:szCs w:val="28"/>
        </w:rPr>
        <w:t>Acting</w:t>
      </w:r>
      <w:r w:rsidR="00FA2D8C" w:rsidRPr="008F6329">
        <w:rPr>
          <w:rFonts w:eastAsia="Arial" w:cs="Arial"/>
          <w:color w:val="1A2954" w:themeColor="text2"/>
          <w:sz w:val="28"/>
          <w:szCs w:val="28"/>
        </w:rPr>
        <w:t xml:space="preserve"> Secretary</w:t>
      </w:r>
    </w:p>
    <w:p w14:paraId="0000001D" w14:textId="77777777" w:rsidR="007E02BE" w:rsidRPr="008F6329" w:rsidRDefault="00000000">
      <w:pPr>
        <w:pBdr>
          <w:top w:val="nil"/>
          <w:left w:val="nil"/>
          <w:bottom w:val="nil"/>
          <w:right w:val="nil"/>
          <w:between w:val="nil"/>
        </w:pBdr>
        <w:tabs>
          <w:tab w:val="center" w:pos="4320"/>
          <w:tab w:val="right" w:pos="8640"/>
          <w:tab w:val="left" w:pos="720"/>
          <w:tab w:val="center" w:pos="2520"/>
        </w:tabs>
        <w:jc w:val="center"/>
        <w:rPr>
          <w:rFonts w:eastAsia="Arial" w:cs="Arial"/>
          <w:b/>
          <w:color w:val="000000"/>
        </w:rPr>
      </w:pPr>
      <w:hyperlink r:id="rId13">
        <w:r w:rsidR="00FA2D8C" w:rsidRPr="008F6329">
          <w:rPr>
            <w:rFonts w:eastAsia="Arial" w:cs="Arial"/>
            <w:b/>
            <w:color w:val="0000FF"/>
          </w:rPr>
          <w:t>www.dli.pa.gov</w:t>
        </w:r>
      </w:hyperlink>
    </w:p>
    <w:p w14:paraId="0000001E"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000000"/>
          <w:sz w:val="32"/>
          <w:szCs w:val="32"/>
        </w:rPr>
      </w:pPr>
    </w:p>
    <w:p w14:paraId="0000001F"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000000"/>
          <w:sz w:val="32"/>
          <w:szCs w:val="32"/>
        </w:rPr>
      </w:pPr>
    </w:p>
    <w:p w14:paraId="00000020"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000000"/>
          <w:sz w:val="32"/>
          <w:szCs w:val="32"/>
        </w:rPr>
      </w:pPr>
    </w:p>
    <w:p w14:paraId="00000021"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000000"/>
          <w:sz w:val="32"/>
          <w:szCs w:val="32"/>
        </w:rPr>
      </w:pPr>
    </w:p>
    <w:p w14:paraId="00000022"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000000"/>
          <w:sz w:val="32"/>
          <w:szCs w:val="32"/>
        </w:rPr>
      </w:pPr>
    </w:p>
    <w:p w14:paraId="00000023" w14:textId="77777777" w:rsidR="007E02BE" w:rsidRPr="008F6329" w:rsidRDefault="007E02BE">
      <w:pPr>
        <w:pBdr>
          <w:top w:val="nil"/>
          <w:left w:val="nil"/>
          <w:bottom w:val="nil"/>
          <w:right w:val="nil"/>
          <w:between w:val="nil"/>
        </w:pBdr>
        <w:tabs>
          <w:tab w:val="center" w:pos="4320"/>
          <w:tab w:val="right" w:pos="8640"/>
          <w:tab w:val="left" w:pos="720"/>
          <w:tab w:val="center" w:pos="2520"/>
        </w:tabs>
        <w:jc w:val="center"/>
        <w:rPr>
          <w:rFonts w:eastAsia="Arial" w:cs="Arial"/>
          <w:color w:val="000000"/>
          <w:sz w:val="32"/>
          <w:szCs w:val="32"/>
        </w:rPr>
      </w:pPr>
    </w:p>
    <w:p w14:paraId="00000025" w14:textId="4AE2472D" w:rsidR="007E02BE" w:rsidRPr="00D42CEF" w:rsidRDefault="00FA2D8C" w:rsidP="00D42CEF">
      <w:pPr>
        <w:pBdr>
          <w:top w:val="nil"/>
          <w:left w:val="nil"/>
          <w:bottom w:val="nil"/>
          <w:right w:val="nil"/>
          <w:between w:val="nil"/>
        </w:pBdr>
        <w:tabs>
          <w:tab w:val="center" w:pos="4320"/>
          <w:tab w:val="right" w:pos="8640"/>
          <w:tab w:val="left" w:pos="720"/>
          <w:tab w:val="center" w:pos="2520"/>
        </w:tabs>
        <w:jc w:val="center"/>
        <w:rPr>
          <w:rFonts w:eastAsia="Arial" w:cs="Arial"/>
          <w:b/>
          <w:color w:val="1A2954"/>
        </w:rPr>
      </w:pPr>
      <w:r w:rsidRPr="008F6329">
        <w:rPr>
          <w:rFonts w:eastAsia="Arial" w:cs="Arial"/>
          <w:noProof/>
          <w:color w:val="000000"/>
        </w:rPr>
        <w:drawing>
          <wp:inline distT="0" distB="0" distL="0" distR="0" wp14:anchorId="0BCA525B" wp14:editId="6BD22C1D">
            <wp:extent cx="3622008" cy="716856"/>
            <wp:effectExtent l="0" t="0" r="0" b="0"/>
            <wp:docPr id="1385216630" name="image2.png" descr="Pennsylvania Department of Labor &amp; Industry logo"/>
            <wp:cNvGraphicFramePr/>
            <a:graphic xmlns:a="http://schemas.openxmlformats.org/drawingml/2006/main">
              <a:graphicData uri="http://schemas.openxmlformats.org/drawingml/2006/picture">
                <pic:pic xmlns:pic="http://schemas.openxmlformats.org/drawingml/2006/picture">
                  <pic:nvPicPr>
                    <pic:cNvPr id="1385216630" name="image2.png" descr="Pennsylvania Department of Labor &amp; Industry logo"/>
                    <pic:cNvPicPr preferRelativeResize="0"/>
                  </pic:nvPicPr>
                  <pic:blipFill>
                    <a:blip r:embed="rId14"/>
                    <a:srcRect/>
                    <a:stretch>
                      <a:fillRect/>
                    </a:stretch>
                  </pic:blipFill>
                  <pic:spPr>
                    <a:xfrm>
                      <a:off x="0" y="0"/>
                      <a:ext cx="3622008" cy="716856"/>
                    </a:xfrm>
                    <a:prstGeom prst="rect">
                      <a:avLst/>
                    </a:prstGeom>
                    <a:ln/>
                  </pic:spPr>
                </pic:pic>
              </a:graphicData>
            </a:graphic>
          </wp:inline>
        </w:drawing>
      </w:r>
    </w:p>
    <w:sdt>
      <w:sdtPr>
        <w:rPr>
          <w:rFonts w:ascii="Arial" w:eastAsia="Segoe UI Symbol" w:hAnsi="Arial" w:cs="Segoe UI Symbol"/>
          <w:noProof w:val="0"/>
          <w:color w:val="auto"/>
          <w:sz w:val="24"/>
          <w:szCs w:val="24"/>
        </w:rPr>
        <w:id w:val="-1336758906"/>
        <w:docPartObj>
          <w:docPartGallery w:val="Table of Contents"/>
          <w:docPartUnique/>
        </w:docPartObj>
      </w:sdtPr>
      <w:sdtEndPr>
        <w:rPr>
          <w:rFonts w:cs="Arial"/>
          <w:b/>
          <w:bCs/>
        </w:rPr>
      </w:sdtEndPr>
      <w:sdtContent>
        <w:p w14:paraId="5CBB3803" w14:textId="6005C37F" w:rsidR="00892F1C" w:rsidRPr="00EE5B36" w:rsidRDefault="00892F1C">
          <w:pPr>
            <w:pStyle w:val="TOCHeading"/>
            <w:rPr>
              <w:color w:val="1A2954" w:themeColor="text2"/>
            </w:rPr>
          </w:pPr>
          <w:r w:rsidRPr="00EE5B36">
            <w:rPr>
              <w:color w:val="1A2954" w:themeColor="text2"/>
            </w:rPr>
            <w:t>Contents</w:t>
          </w:r>
        </w:p>
        <w:p w14:paraId="5A237974" w14:textId="0C81A0FF" w:rsidR="00614B12" w:rsidRPr="00FB2457" w:rsidRDefault="00892F1C">
          <w:pPr>
            <w:pStyle w:val="TOC1"/>
            <w:rPr>
              <w:rFonts w:eastAsiaTheme="minorEastAsia"/>
              <w:b/>
              <w:bCs/>
            </w:rPr>
          </w:pPr>
          <w:r w:rsidRPr="00FB2457">
            <w:rPr>
              <w:b/>
              <w:bCs/>
            </w:rPr>
            <w:fldChar w:fldCharType="begin"/>
          </w:r>
          <w:r w:rsidRPr="00FB2457">
            <w:rPr>
              <w:b/>
              <w:bCs/>
            </w:rPr>
            <w:instrText xml:space="preserve"> TOC \o "1-3" \h \z \u </w:instrText>
          </w:r>
          <w:r w:rsidRPr="00FB2457">
            <w:rPr>
              <w:b/>
              <w:bCs/>
            </w:rPr>
            <w:fldChar w:fldCharType="separate"/>
          </w:r>
          <w:hyperlink w:anchor="_Toc126066345" w:history="1">
            <w:r w:rsidR="00614B12" w:rsidRPr="00FB2457">
              <w:rPr>
                <w:rStyle w:val="Hyperlink"/>
                <w:b/>
                <w:bCs/>
                <w:color w:val="auto"/>
              </w:rPr>
              <w:t>OVERVIEW</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_Toc126066345 \h </w:instrText>
            </w:r>
            <w:r w:rsidR="00614B12" w:rsidRPr="00FB2457">
              <w:rPr>
                <w:b/>
                <w:bCs/>
                <w:webHidden/>
              </w:rPr>
            </w:r>
            <w:r w:rsidR="00614B12" w:rsidRPr="00FB2457">
              <w:rPr>
                <w:b/>
                <w:bCs/>
                <w:webHidden/>
              </w:rPr>
              <w:fldChar w:fldCharType="separate"/>
            </w:r>
            <w:r w:rsidR="000E52EE">
              <w:rPr>
                <w:b/>
                <w:bCs/>
                <w:webHidden/>
              </w:rPr>
              <w:t>3</w:t>
            </w:r>
            <w:r w:rsidR="00614B12" w:rsidRPr="00FB2457">
              <w:rPr>
                <w:b/>
                <w:bCs/>
                <w:webHidden/>
              </w:rPr>
              <w:fldChar w:fldCharType="end"/>
            </w:r>
          </w:hyperlink>
        </w:p>
        <w:p w14:paraId="1DF73FBE" w14:textId="030CF113" w:rsidR="00614B12" w:rsidRPr="00FB2457" w:rsidRDefault="00000000">
          <w:pPr>
            <w:pStyle w:val="TOC1"/>
            <w:rPr>
              <w:rFonts w:eastAsiaTheme="minorEastAsia"/>
              <w:b/>
              <w:bCs/>
            </w:rPr>
          </w:pPr>
          <w:hyperlink w:anchor="_Toc126066346" w:history="1">
            <w:r w:rsidR="00614B12" w:rsidRPr="00FB2457">
              <w:rPr>
                <w:rStyle w:val="Hyperlink"/>
                <w:b/>
                <w:bCs/>
                <w:color w:val="auto"/>
              </w:rPr>
              <w:t>BACKGROUND</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_Toc126066346 \h </w:instrText>
            </w:r>
            <w:r w:rsidR="00614B12" w:rsidRPr="00FB2457">
              <w:rPr>
                <w:b/>
                <w:bCs/>
                <w:webHidden/>
              </w:rPr>
            </w:r>
            <w:r w:rsidR="00614B12" w:rsidRPr="00FB2457">
              <w:rPr>
                <w:b/>
                <w:bCs/>
                <w:webHidden/>
              </w:rPr>
              <w:fldChar w:fldCharType="separate"/>
            </w:r>
            <w:r w:rsidR="000E52EE">
              <w:rPr>
                <w:b/>
                <w:bCs/>
                <w:webHidden/>
              </w:rPr>
              <w:t>4</w:t>
            </w:r>
            <w:r w:rsidR="00614B12" w:rsidRPr="00FB2457">
              <w:rPr>
                <w:b/>
                <w:bCs/>
                <w:webHidden/>
              </w:rPr>
              <w:fldChar w:fldCharType="end"/>
            </w:r>
          </w:hyperlink>
        </w:p>
        <w:p w14:paraId="31552561" w14:textId="364B7D1C" w:rsidR="00614B12" w:rsidRPr="00FB2457" w:rsidRDefault="00000000">
          <w:pPr>
            <w:pStyle w:val="TOC1"/>
            <w:rPr>
              <w:rFonts w:eastAsiaTheme="minorEastAsia"/>
              <w:b/>
              <w:bCs/>
            </w:rPr>
          </w:pPr>
          <w:hyperlink w:anchor="_Toc126066347" w:history="1">
            <w:r w:rsidR="00614B12" w:rsidRPr="00FB2457">
              <w:rPr>
                <w:rStyle w:val="Hyperlink"/>
                <w:b/>
                <w:bCs/>
                <w:color w:val="auto"/>
              </w:rPr>
              <w:t>CHALLENGE</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_Toc126066347 \h </w:instrText>
            </w:r>
            <w:r w:rsidR="00614B12" w:rsidRPr="00FB2457">
              <w:rPr>
                <w:b/>
                <w:bCs/>
                <w:webHidden/>
              </w:rPr>
            </w:r>
            <w:r w:rsidR="00614B12" w:rsidRPr="00FB2457">
              <w:rPr>
                <w:b/>
                <w:bCs/>
                <w:webHidden/>
              </w:rPr>
              <w:fldChar w:fldCharType="separate"/>
            </w:r>
            <w:r w:rsidR="000E52EE">
              <w:rPr>
                <w:b/>
                <w:bCs/>
                <w:webHidden/>
              </w:rPr>
              <w:t>5</w:t>
            </w:r>
            <w:r w:rsidR="00614B12" w:rsidRPr="00FB2457">
              <w:rPr>
                <w:b/>
                <w:bCs/>
                <w:webHidden/>
              </w:rPr>
              <w:fldChar w:fldCharType="end"/>
            </w:r>
          </w:hyperlink>
        </w:p>
        <w:p w14:paraId="2A87CD69" w14:textId="58E3ED05" w:rsidR="00614B12" w:rsidRPr="00FB2457" w:rsidRDefault="00000000">
          <w:pPr>
            <w:pStyle w:val="TOC1"/>
            <w:rPr>
              <w:rFonts w:eastAsiaTheme="minorEastAsia"/>
              <w:b/>
              <w:bCs/>
            </w:rPr>
          </w:pPr>
          <w:hyperlink w:anchor="_Toc126066348" w:history="1">
            <w:r w:rsidR="00614B12" w:rsidRPr="00FB2457">
              <w:rPr>
                <w:rStyle w:val="Hyperlink"/>
                <w:b/>
                <w:bCs/>
                <w:color w:val="auto"/>
              </w:rPr>
              <w:t>OUTCOME GOALS</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_Toc126066348 \h </w:instrText>
            </w:r>
            <w:r w:rsidR="00614B12" w:rsidRPr="00FB2457">
              <w:rPr>
                <w:b/>
                <w:bCs/>
                <w:webHidden/>
              </w:rPr>
            </w:r>
            <w:r w:rsidR="00614B12" w:rsidRPr="00FB2457">
              <w:rPr>
                <w:b/>
                <w:bCs/>
                <w:webHidden/>
              </w:rPr>
              <w:fldChar w:fldCharType="separate"/>
            </w:r>
            <w:r w:rsidR="000E52EE">
              <w:rPr>
                <w:b/>
                <w:bCs/>
                <w:webHidden/>
              </w:rPr>
              <w:t>6</w:t>
            </w:r>
            <w:r w:rsidR="00614B12" w:rsidRPr="00FB2457">
              <w:rPr>
                <w:b/>
                <w:bCs/>
                <w:webHidden/>
              </w:rPr>
              <w:fldChar w:fldCharType="end"/>
            </w:r>
          </w:hyperlink>
        </w:p>
        <w:p w14:paraId="36E00073" w14:textId="24E7F209" w:rsidR="00614B12" w:rsidRPr="00FB2457" w:rsidRDefault="00000000">
          <w:pPr>
            <w:pStyle w:val="TOC1"/>
            <w:rPr>
              <w:rFonts w:eastAsiaTheme="minorEastAsia"/>
              <w:b/>
              <w:bCs/>
            </w:rPr>
          </w:pPr>
          <w:hyperlink w:anchor="_Toc126066349" w:history="1">
            <w:r w:rsidR="00614B12" w:rsidRPr="00FB2457">
              <w:rPr>
                <w:rStyle w:val="Hyperlink"/>
                <w:b/>
                <w:bCs/>
                <w:color w:val="auto"/>
              </w:rPr>
              <w:t>AWARD TERMS</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_Toc126066349 \h </w:instrText>
            </w:r>
            <w:r w:rsidR="00614B12" w:rsidRPr="00FB2457">
              <w:rPr>
                <w:b/>
                <w:bCs/>
                <w:webHidden/>
              </w:rPr>
            </w:r>
            <w:r w:rsidR="00614B12" w:rsidRPr="00FB2457">
              <w:rPr>
                <w:b/>
                <w:bCs/>
                <w:webHidden/>
              </w:rPr>
              <w:fldChar w:fldCharType="separate"/>
            </w:r>
            <w:r w:rsidR="000E52EE">
              <w:rPr>
                <w:b/>
                <w:bCs/>
                <w:webHidden/>
              </w:rPr>
              <w:t>7</w:t>
            </w:r>
            <w:r w:rsidR="00614B12" w:rsidRPr="00FB2457">
              <w:rPr>
                <w:b/>
                <w:bCs/>
                <w:webHidden/>
              </w:rPr>
              <w:fldChar w:fldCharType="end"/>
            </w:r>
          </w:hyperlink>
        </w:p>
        <w:p w14:paraId="4A7E044F" w14:textId="1DC1A321" w:rsidR="00614B12" w:rsidRPr="00FB2457" w:rsidRDefault="00000000">
          <w:pPr>
            <w:pStyle w:val="TOC1"/>
            <w:rPr>
              <w:rFonts w:eastAsiaTheme="minorEastAsia"/>
              <w:b/>
              <w:bCs/>
            </w:rPr>
          </w:pPr>
          <w:hyperlink w:anchor="_Toc126066350" w:history="1">
            <w:r w:rsidR="00614B12" w:rsidRPr="00FB2457">
              <w:rPr>
                <w:rStyle w:val="Hyperlink"/>
                <w:b/>
                <w:bCs/>
                <w:color w:val="auto"/>
              </w:rPr>
              <w:t>REQUIRED PROGRAM STAGES</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_Toc126066350 \h </w:instrText>
            </w:r>
            <w:r w:rsidR="00614B12" w:rsidRPr="00FB2457">
              <w:rPr>
                <w:b/>
                <w:bCs/>
                <w:webHidden/>
              </w:rPr>
            </w:r>
            <w:r w:rsidR="00614B12" w:rsidRPr="00FB2457">
              <w:rPr>
                <w:b/>
                <w:bCs/>
                <w:webHidden/>
              </w:rPr>
              <w:fldChar w:fldCharType="separate"/>
            </w:r>
            <w:r w:rsidR="000E52EE">
              <w:rPr>
                <w:b/>
                <w:bCs/>
                <w:webHidden/>
              </w:rPr>
              <w:t>7</w:t>
            </w:r>
            <w:r w:rsidR="00614B12" w:rsidRPr="00FB2457">
              <w:rPr>
                <w:b/>
                <w:bCs/>
                <w:webHidden/>
              </w:rPr>
              <w:fldChar w:fldCharType="end"/>
            </w:r>
          </w:hyperlink>
        </w:p>
        <w:p w14:paraId="5F781DF1" w14:textId="79FD001B" w:rsidR="00614B12" w:rsidRPr="00FB2457" w:rsidRDefault="00000000">
          <w:pPr>
            <w:pStyle w:val="TOC2"/>
            <w:rPr>
              <w:rFonts w:ascii="Arial" w:eastAsiaTheme="minorEastAsia" w:hAnsi="Arial" w:cs="Arial"/>
            </w:rPr>
          </w:pPr>
          <w:hyperlink w:anchor="_Toc126066351" w:history="1">
            <w:r w:rsidR="00E5631E" w:rsidRPr="00FB2457">
              <w:rPr>
                <w:rStyle w:val="Hyperlink"/>
                <w:rFonts w:ascii="Arial" w:hAnsi="Arial" w:cs="Arial"/>
                <w:color w:val="auto"/>
              </w:rPr>
              <w:t>Stage One</w:t>
            </w:r>
            <w:r w:rsidR="00E5631E"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_Toc126066351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7</w:t>
            </w:r>
            <w:r w:rsidR="00614B12" w:rsidRPr="00FB2457">
              <w:rPr>
                <w:rFonts w:ascii="Arial" w:hAnsi="Arial" w:cs="Arial"/>
                <w:webHidden/>
              </w:rPr>
              <w:fldChar w:fldCharType="end"/>
            </w:r>
          </w:hyperlink>
        </w:p>
        <w:p w14:paraId="1E219F30" w14:textId="4AF9A71D" w:rsidR="00614B12" w:rsidRPr="00FB2457" w:rsidRDefault="00000000">
          <w:pPr>
            <w:pStyle w:val="TOC2"/>
            <w:rPr>
              <w:rFonts w:ascii="Arial" w:eastAsiaTheme="minorEastAsia" w:hAnsi="Arial" w:cs="Arial"/>
            </w:rPr>
          </w:pPr>
          <w:hyperlink w:anchor="_Toc126066352" w:history="1">
            <w:r w:rsidR="00E5631E" w:rsidRPr="00FB2457">
              <w:rPr>
                <w:rStyle w:val="Hyperlink"/>
                <w:rFonts w:ascii="Arial" w:hAnsi="Arial" w:cs="Arial"/>
                <w:color w:val="auto"/>
              </w:rPr>
              <w:t>Stage Two</w:t>
            </w:r>
            <w:r w:rsidR="00E5631E"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_Toc126066352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7</w:t>
            </w:r>
            <w:r w:rsidR="00614B12" w:rsidRPr="00FB2457">
              <w:rPr>
                <w:rFonts w:ascii="Arial" w:hAnsi="Arial" w:cs="Arial"/>
                <w:webHidden/>
              </w:rPr>
              <w:fldChar w:fldCharType="end"/>
            </w:r>
          </w:hyperlink>
        </w:p>
        <w:p w14:paraId="0AE4B8DA" w14:textId="4CD1C0BC" w:rsidR="00614B12" w:rsidRPr="00FB2457" w:rsidRDefault="00000000">
          <w:pPr>
            <w:pStyle w:val="TOC2"/>
            <w:rPr>
              <w:rFonts w:ascii="Arial" w:eastAsiaTheme="minorEastAsia" w:hAnsi="Arial" w:cs="Arial"/>
            </w:rPr>
          </w:pPr>
          <w:hyperlink w:anchor="_Toc126066353" w:history="1">
            <w:r w:rsidR="00E5631E" w:rsidRPr="00FB2457">
              <w:rPr>
                <w:rStyle w:val="Hyperlink"/>
                <w:rFonts w:ascii="Arial" w:hAnsi="Arial" w:cs="Arial"/>
                <w:color w:val="auto"/>
              </w:rPr>
              <w:t>Stage Three</w:t>
            </w:r>
            <w:r w:rsidR="00E5631E"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_Toc126066353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7</w:t>
            </w:r>
            <w:r w:rsidR="00614B12" w:rsidRPr="00FB2457">
              <w:rPr>
                <w:rFonts w:ascii="Arial" w:hAnsi="Arial" w:cs="Arial"/>
                <w:webHidden/>
              </w:rPr>
              <w:fldChar w:fldCharType="end"/>
            </w:r>
          </w:hyperlink>
        </w:p>
        <w:p w14:paraId="03943075" w14:textId="18C769BB" w:rsidR="00614B12" w:rsidRPr="00FB2457" w:rsidRDefault="00000000">
          <w:pPr>
            <w:pStyle w:val="TOC1"/>
            <w:rPr>
              <w:rFonts w:eastAsiaTheme="minorEastAsia"/>
              <w:b/>
              <w:bCs/>
            </w:rPr>
          </w:pPr>
          <w:hyperlink w:anchor="_Toc126066354" w:history="1">
            <w:r w:rsidR="00614B12" w:rsidRPr="00FB2457">
              <w:rPr>
                <w:rStyle w:val="Hyperlink"/>
                <w:b/>
                <w:bCs/>
                <w:color w:val="auto"/>
              </w:rPr>
              <w:t>REQUIRED PROGRAM ELEMENTS</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_Toc126066354 \h </w:instrText>
            </w:r>
            <w:r w:rsidR="00614B12" w:rsidRPr="00FB2457">
              <w:rPr>
                <w:b/>
                <w:bCs/>
                <w:webHidden/>
              </w:rPr>
            </w:r>
            <w:r w:rsidR="00614B12" w:rsidRPr="00FB2457">
              <w:rPr>
                <w:b/>
                <w:bCs/>
                <w:webHidden/>
              </w:rPr>
              <w:fldChar w:fldCharType="separate"/>
            </w:r>
            <w:r w:rsidR="000E52EE">
              <w:rPr>
                <w:b/>
                <w:bCs/>
                <w:webHidden/>
              </w:rPr>
              <w:t>7</w:t>
            </w:r>
            <w:r w:rsidR="00614B12" w:rsidRPr="00FB2457">
              <w:rPr>
                <w:b/>
                <w:bCs/>
                <w:webHidden/>
              </w:rPr>
              <w:fldChar w:fldCharType="end"/>
            </w:r>
          </w:hyperlink>
        </w:p>
        <w:p w14:paraId="6713A0E3" w14:textId="7C6A0D09" w:rsidR="00614B12" w:rsidRPr="00FB2457" w:rsidRDefault="00000000">
          <w:pPr>
            <w:pStyle w:val="TOC2"/>
            <w:rPr>
              <w:rFonts w:ascii="Arial" w:eastAsiaTheme="minorEastAsia" w:hAnsi="Arial" w:cs="Arial"/>
            </w:rPr>
          </w:pPr>
          <w:hyperlink w:anchor="_Toc126066355" w:history="1">
            <w:r w:rsidR="00614B12" w:rsidRPr="00FB2457">
              <w:rPr>
                <w:rStyle w:val="Hyperlink"/>
                <w:rFonts w:ascii="Arial" w:hAnsi="Arial" w:cs="Arial"/>
                <w:color w:val="auto"/>
              </w:rPr>
              <w:t>Staffing</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_Toc126066355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7</w:t>
            </w:r>
            <w:r w:rsidR="00614B12" w:rsidRPr="00FB2457">
              <w:rPr>
                <w:rFonts w:ascii="Arial" w:hAnsi="Arial" w:cs="Arial"/>
                <w:webHidden/>
              </w:rPr>
              <w:fldChar w:fldCharType="end"/>
            </w:r>
          </w:hyperlink>
        </w:p>
        <w:p w14:paraId="771020FE" w14:textId="4583032C" w:rsidR="00614B12" w:rsidRPr="00FB2457" w:rsidRDefault="00000000">
          <w:pPr>
            <w:pStyle w:val="TOC3"/>
            <w:rPr>
              <w:rFonts w:ascii="Arial" w:hAnsi="Arial" w:cs="Arial"/>
              <w:sz w:val="24"/>
              <w:szCs w:val="24"/>
            </w:rPr>
          </w:pPr>
          <w:hyperlink w:anchor="_Toc126066356" w:history="1">
            <w:r w:rsidR="00614B12" w:rsidRPr="00FB2457">
              <w:rPr>
                <w:rStyle w:val="Hyperlink"/>
                <w:rFonts w:ascii="Arial" w:hAnsi="Arial" w:cs="Arial"/>
                <w:color w:val="auto"/>
                <w:sz w:val="24"/>
                <w:szCs w:val="24"/>
              </w:rPr>
              <w:t>Project Manager</w:t>
            </w:r>
            <w:r w:rsidR="00D20C46">
              <w:rPr>
                <w:rFonts w:ascii="Arial" w:hAnsi="Arial" w:cs="Arial"/>
                <w:webHidden/>
                <w:sz w:val="24"/>
                <w:szCs w:val="24"/>
              </w:rPr>
              <w:t xml:space="preserve"> ……………………………………………………………………………….</w:t>
            </w:r>
            <w:r w:rsidR="00614B12" w:rsidRPr="00FB2457">
              <w:rPr>
                <w:rFonts w:ascii="Arial" w:hAnsi="Arial" w:cs="Arial"/>
                <w:webHidden/>
                <w:sz w:val="24"/>
                <w:szCs w:val="24"/>
              </w:rPr>
              <w:fldChar w:fldCharType="begin"/>
            </w:r>
            <w:r w:rsidR="00614B12" w:rsidRPr="00FB2457">
              <w:rPr>
                <w:rFonts w:ascii="Arial" w:hAnsi="Arial" w:cs="Arial"/>
                <w:webHidden/>
                <w:sz w:val="24"/>
                <w:szCs w:val="24"/>
              </w:rPr>
              <w:instrText xml:space="preserve"> PAGEREF _Toc126066356 \h </w:instrText>
            </w:r>
            <w:r w:rsidR="00614B12" w:rsidRPr="00FB2457">
              <w:rPr>
                <w:rFonts w:ascii="Arial" w:hAnsi="Arial" w:cs="Arial"/>
                <w:webHidden/>
                <w:sz w:val="24"/>
                <w:szCs w:val="24"/>
              </w:rPr>
            </w:r>
            <w:r w:rsidR="00614B12" w:rsidRPr="00FB2457">
              <w:rPr>
                <w:rFonts w:ascii="Arial" w:hAnsi="Arial" w:cs="Arial"/>
                <w:webHidden/>
                <w:sz w:val="24"/>
                <w:szCs w:val="24"/>
              </w:rPr>
              <w:fldChar w:fldCharType="separate"/>
            </w:r>
            <w:r w:rsidR="000E52EE">
              <w:rPr>
                <w:rFonts w:ascii="Arial" w:hAnsi="Arial" w:cs="Arial"/>
                <w:webHidden/>
                <w:sz w:val="24"/>
                <w:szCs w:val="24"/>
              </w:rPr>
              <w:t>8</w:t>
            </w:r>
            <w:r w:rsidR="00614B12" w:rsidRPr="00FB2457">
              <w:rPr>
                <w:rFonts w:ascii="Arial" w:hAnsi="Arial" w:cs="Arial"/>
                <w:webHidden/>
                <w:sz w:val="24"/>
                <w:szCs w:val="24"/>
              </w:rPr>
              <w:fldChar w:fldCharType="end"/>
            </w:r>
          </w:hyperlink>
        </w:p>
        <w:p w14:paraId="40CEAC21" w14:textId="64E6BF41" w:rsidR="00614B12" w:rsidRPr="00FB2457" w:rsidRDefault="00000000">
          <w:pPr>
            <w:pStyle w:val="TOC3"/>
            <w:rPr>
              <w:rFonts w:ascii="Arial" w:hAnsi="Arial" w:cs="Arial"/>
              <w:sz w:val="24"/>
              <w:szCs w:val="24"/>
            </w:rPr>
          </w:pPr>
          <w:hyperlink w:anchor="_Toc126066357" w:history="1">
            <w:r w:rsidR="00614B12" w:rsidRPr="00FB2457">
              <w:rPr>
                <w:rStyle w:val="Hyperlink"/>
                <w:rFonts w:ascii="Arial" w:hAnsi="Arial" w:cs="Arial"/>
                <w:color w:val="auto"/>
                <w:sz w:val="24"/>
                <w:szCs w:val="24"/>
              </w:rPr>
              <w:t>Education Program Manager</w:t>
            </w:r>
            <w:r w:rsidR="00DB42FC">
              <w:rPr>
                <w:rFonts w:ascii="Arial" w:hAnsi="Arial" w:cs="Arial"/>
                <w:webHidden/>
                <w:sz w:val="24"/>
                <w:szCs w:val="24"/>
              </w:rPr>
              <w:t xml:space="preserve"> ……………………………………………………………….</w:t>
            </w:r>
            <w:r w:rsidR="00614B12" w:rsidRPr="00FB2457">
              <w:rPr>
                <w:rFonts w:ascii="Arial" w:hAnsi="Arial" w:cs="Arial"/>
                <w:webHidden/>
                <w:sz w:val="24"/>
                <w:szCs w:val="24"/>
              </w:rPr>
              <w:fldChar w:fldCharType="begin"/>
            </w:r>
            <w:r w:rsidR="00614B12" w:rsidRPr="00FB2457">
              <w:rPr>
                <w:rFonts w:ascii="Arial" w:hAnsi="Arial" w:cs="Arial"/>
                <w:webHidden/>
                <w:sz w:val="24"/>
                <w:szCs w:val="24"/>
              </w:rPr>
              <w:instrText xml:space="preserve"> PAGEREF _Toc126066357 \h </w:instrText>
            </w:r>
            <w:r w:rsidR="00614B12" w:rsidRPr="00FB2457">
              <w:rPr>
                <w:rFonts w:ascii="Arial" w:hAnsi="Arial" w:cs="Arial"/>
                <w:webHidden/>
                <w:sz w:val="24"/>
                <w:szCs w:val="24"/>
              </w:rPr>
            </w:r>
            <w:r w:rsidR="00614B12" w:rsidRPr="00FB2457">
              <w:rPr>
                <w:rFonts w:ascii="Arial" w:hAnsi="Arial" w:cs="Arial"/>
                <w:webHidden/>
                <w:sz w:val="24"/>
                <w:szCs w:val="24"/>
              </w:rPr>
              <w:fldChar w:fldCharType="separate"/>
            </w:r>
            <w:r w:rsidR="000E52EE">
              <w:rPr>
                <w:rFonts w:ascii="Arial" w:hAnsi="Arial" w:cs="Arial"/>
                <w:webHidden/>
                <w:sz w:val="24"/>
                <w:szCs w:val="24"/>
              </w:rPr>
              <w:t>8</w:t>
            </w:r>
            <w:r w:rsidR="00614B12" w:rsidRPr="00FB2457">
              <w:rPr>
                <w:rFonts w:ascii="Arial" w:hAnsi="Arial" w:cs="Arial"/>
                <w:webHidden/>
                <w:sz w:val="24"/>
                <w:szCs w:val="24"/>
              </w:rPr>
              <w:fldChar w:fldCharType="end"/>
            </w:r>
          </w:hyperlink>
        </w:p>
        <w:p w14:paraId="53AE5191" w14:textId="20E23D81" w:rsidR="00614B12" w:rsidRPr="00FB2457" w:rsidRDefault="00000000">
          <w:pPr>
            <w:pStyle w:val="TOC3"/>
            <w:rPr>
              <w:rFonts w:ascii="Arial" w:hAnsi="Arial" w:cs="Arial"/>
              <w:sz w:val="24"/>
              <w:szCs w:val="24"/>
            </w:rPr>
          </w:pPr>
          <w:hyperlink w:anchor="_Toc126066358" w:history="1">
            <w:r w:rsidR="00614B12" w:rsidRPr="00FB2457">
              <w:rPr>
                <w:rStyle w:val="Hyperlink"/>
                <w:rFonts w:ascii="Arial" w:hAnsi="Arial" w:cs="Arial"/>
                <w:color w:val="auto"/>
                <w:sz w:val="24"/>
                <w:szCs w:val="24"/>
              </w:rPr>
              <w:t>Service Navigator</w:t>
            </w:r>
            <w:r w:rsidR="00DB42FC">
              <w:rPr>
                <w:rFonts w:ascii="Arial" w:hAnsi="Arial" w:cs="Arial"/>
                <w:webHidden/>
                <w:sz w:val="24"/>
                <w:szCs w:val="24"/>
              </w:rPr>
              <w:t xml:space="preserve"> ……………………………………………………………………………..</w:t>
            </w:r>
            <w:r w:rsidR="00614B12" w:rsidRPr="00FB2457">
              <w:rPr>
                <w:rFonts w:ascii="Arial" w:hAnsi="Arial" w:cs="Arial"/>
                <w:webHidden/>
                <w:sz w:val="24"/>
                <w:szCs w:val="24"/>
              </w:rPr>
              <w:fldChar w:fldCharType="begin"/>
            </w:r>
            <w:r w:rsidR="00614B12" w:rsidRPr="00FB2457">
              <w:rPr>
                <w:rFonts w:ascii="Arial" w:hAnsi="Arial" w:cs="Arial"/>
                <w:webHidden/>
                <w:sz w:val="24"/>
                <w:szCs w:val="24"/>
              </w:rPr>
              <w:instrText xml:space="preserve"> PAGEREF _Toc126066358 \h </w:instrText>
            </w:r>
            <w:r w:rsidR="00614B12" w:rsidRPr="00FB2457">
              <w:rPr>
                <w:rFonts w:ascii="Arial" w:hAnsi="Arial" w:cs="Arial"/>
                <w:webHidden/>
                <w:sz w:val="24"/>
                <w:szCs w:val="24"/>
              </w:rPr>
            </w:r>
            <w:r w:rsidR="00614B12" w:rsidRPr="00FB2457">
              <w:rPr>
                <w:rFonts w:ascii="Arial" w:hAnsi="Arial" w:cs="Arial"/>
                <w:webHidden/>
                <w:sz w:val="24"/>
                <w:szCs w:val="24"/>
              </w:rPr>
              <w:fldChar w:fldCharType="separate"/>
            </w:r>
            <w:r w:rsidR="000E52EE">
              <w:rPr>
                <w:rFonts w:ascii="Arial" w:hAnsi="Arial" w:cs="Arial"/>
                <w:webHidden/>
                <w:sz w:val="24"/>
                <w:szCs w:val="24"/>
              </w:rPr>
              <w:t>8</w:t>
            </w:r>
            <w:r w:rsidR="00614B12" w:rsidRPr="00FB2457">
              <w:rPr>
                <w:rFonts w:ascii="Arial" w:hAnsi="Arial" w:cs="Arial"/>
                <w:webHidden/>
                <w:sz w:val="24"/>
                <w:szCs w:val="24"/>
              </w:rPr>
              <w:fldChar w:fldCharType="end"/>
            </w:r>
          </w:hyperlink>
        </w:p>
        <w:p w14:paraId="617C10E0" w14:textId="6C126A4E" w:rsidR="00614B12" w:rsidRPr="00FB2457" w:rsidRDefault="00000000">
          <w:pPr>
            <w:pStyle w:val="TOC2"/>
            <w:rPr>
              <w:rFonts w:ascii="Arial" w:eastAsiaTheme="minorEastAsia" w:hAnsi="Arial" w:cs="Arial"/>
            </w:rPr>
          </w:pPr>
          <w:hyperlink w:anchor="_Toc126066359" w:history="1">
            <w:r w:rsidR="00614B12" w:rsidRPr="00FB2457">
              <w:rPr>
                <w:rStyle w:val="Hyperlink"/>
                <w:rFonts w:ascii="Arial" w:hAnsi="Arial" w:cs="Arial"/>
                <w:color w:val="auto"/>
              </w:rPr>
              <w:t>Eligibility &amp; Enrollment In Job Club</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_Toc126066359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8</w:t>
            </w:r>
            <w:r w:rsidR="00614B12" w:rsidRPr="00FB2457">
              <w:rPr>
                <w:rFonts w:ascii="Arial" w:hAnsi="Arial" w:cs="Arial"/>
                <w:webHidden/>
              </w:rPr>
              <w:fldChar w:fldCharType="end"/>
            </w:r>
          </w:hyperlink>
        </w:p>
        <w:p w14:paraId="6FA03C1C" w14:textId="657F3998" w:rsidR="00614B12" w:rsidRPr="00FB2457" w:rsidRDefault="00000000">
          <w:pPr>
            <w:pStyle w:val="TOC2"/>
            <w:rPr>
              <w:rFonts w:ascii="Arial" w:eastAsiaTheme="minorEastAsia" w:hAnsi="Arial" w:cs="Arial"/>
            </w:rPr>
          </w:pPr>
          <w:hyperlink w:anchor="_Toc126066360" w:history="1">
            <w:r w:rsidR="00614B12" w:rsidRPr="00FB2457">
              <w:rPr>
                <w:rStyle w:val="Hyperlink"/>
                <w:rFonts w:ascii="Arial" w:hAnsi="Arial" w:cs="Arial"/>
                <w:color w:val="auto"/>
              </w:rPr>
              <w:t>Establishment Of Employment Lab</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_Toc126066360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9</w:t>
            </w:r>
            <w:r w:rsidR="00614B12" w:rsidRPr="00FB2457">
              <w:rPr>
                <w:rFonts w:ascii="Arial" w:hAnsi="Arial" w:cs="Arial"/>
                <w:webHidden/>
              </w:rPr>
              <w:fldChar w:fldCharType="end"/>
            </w:r>
          </w:hyperlink>
        </w:p>
        <w:p w14:paraId="712EFD19" w14:textId="45FE4B23" w:rsidR="00614B12" w:rsidRPr="00FB2457" w:rsidRDefault="00000000">
          <w:pPr>
            <w:pStyle w:val="TOC2"/>
            <w:rPr>
              <w:rFonts w:ascii="Arial" w:eastAsiaTheme="minorEastAsia" w:hAnsi="Arial" w:cs="Arial"/>
            </w:rPr>
          </w:pPr>
          <w:hyperlink w:anchor="_Toc126066361" w:history="1">
            <w:r w:rsidR="00614B12" w:rsidRPr="00FB2457">
              <w:rPr>
                <w:rStyle w:val="Hyperlink"/>
                <w:rFonts w:ascii="Arial" w:hAnsi="Arial" w:cs="Arial"/>
                <w:color w:val="auto"/>
              </w:rPr>
              <w:t>Service Navigator Assignment</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_Toc126066361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10</w:t>
            </w:r>
            <w:r w:rsidR="00614B12" w:rsidRPr="00FB2457">
              <w:rPr>
                <w:rFonts w:ascii="Arial" w:hAnsi="Arial" w:cs="Arial"/>
                <w:webHidden/>
              </w:rPr>
              <w:fldChar w:fldCharType="end"/>
            </w:r>
          </w:hyperlink>
        </w:p>
        <w:p w14:paraId="32B09CE5" w14:textId="6A60CD8E" w:rsidR="00614B12" w:rsidRPr="00FB2457" w:rsidRDefault="00000000">
          <w:pPr>
            <w:pStyle w:val="TOC2"/>
            <w:rPr>
              <w:rFonts w:ascii="Arial" w:eastAsiaTheme="minorEastAsia" w:hAnsi="Arial" w:cs="Arial"/>
            </w:rPr>
          </w:pPr>
          <w:hyperlink w:anchor="_Toc126066362" w:history="1">
            <w:r w:rsidR="00614B12" w:rsidRPr="00FB2457">
              <w:rPr>
                <w:rStyle w:val="Hyperlink"/>
                <w:rFonts w:ascii="Arial" w:hAnsi="Arial" w:cs="Arial"/>
                <w:color w:val="auto"/>
              </w:rPr>
              <w:t>Preparation For Release To RRC &amp; Supportive Services</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_Toc126066362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10</w:t>
            </w:r>
            <w:r w:rsidR="00614B12" w:rsidRPr="00FB2457">
              <w:rPr>
                <w:rFonts w:ascii="Arial" w:hAnsi="Arial" w:cs="Arial"/>
                <w:webHidden/>
              </w:rPr>
              <w:fldChar w:fldCharType="end"/>
            </w:r>
          </w:hyperlink>
        </w:p>
        <w:p w14:paraId="3C7FDDED" w14:textId="6A92855C" w:rsidR="00614B12" w:rsidRPr="00FB2457" w:rsidRDefault="00000000">
          <w:pPr>
            <w:pStyle w:val="TOC2"/>
            <w:rPr>
              <w:rFonts w:ascii="Arial" w:eastAsiaTheme="minorEastAsia" w:hAnsi="Arial" w:cs="Arial"/>
            </w:rPr>
          </w:pPr>
          <w:hyperlink w:anchor="_Toc126066363" w:history="1">
            <w:r w:rsidR="00614B12" w:rsidRPr="00FB2457">
              <w:rPr>
                <w:rStyle w:val="Hyperlink"/>
                <w:rFonts w:ascii="Arial" w:hAnsi="Arial" w:cs="Arial"/>
                <w:color w:val="auto"/>
              </w:rPr>
              <w:t>Residing In RRC &amp; Job Club</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_Toc126066363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11</w:t>
            </w:r>
            <w:r w:rsidR="00614B12" w:rsidRPr="00FB2457">
              <w:rPr>
                <w:rFonts w:ascii="Arial" w:hAnsi="Arial" w:cs="Arial"/>
                <w:webHidden/>
              </w:rPr>
              <w:fldChar w:fldCharType="end"/>
            </w:r>
          </w:hyperlink>
        </w:p>
        <w:p w14:paraId="107193AF" w14:textId="3AF26AAD" w:rsidR="00614B12" w:rsidRPr="00FB2457" w:rsidRDefault="00000000">
          <w:pPr>
            <w:pStyle w:val="TOC2"/>
            <w:rPr>
              <w:rFonts w:ascii="Arial" w:eastAsiaTheme="minorEastAsia" w:hAnsi="Arial" w:cs="Arial"/>
            </w:rPr>
          </w:pPr>
          <w:hyperlink w:anchor="_Toc126066364" w:history="1">
            <w:r w:rsidR="00614B12" w:rsidRPr="00FB2457">
              <w:rPr>
                <w:rStyle w:val="Hyperlink"/>
                <w:rFonts w:ascii="Arial" w:hAnsi="Arial" w:cs="Arial"/>
                <w:color w:val="auto"/>
              </w:rPr>
              <w:t>Preparation For Release From RRCs</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_Toc126066364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12</w:t>
            </w:r>
            <w:r w:rsidR="00614B12" w:rsidRPr="00FB2457">
              <w:rPr>
                <w:rFonts w:ascii="Arial" w:hAnsi="Arial" w:cs="Arial"/>
                <w:webHidden/>
              </w:rPr>
              <w:fldChar w:fldCharType="end"/>
            </w:r>
          </w:hyperlink>
        </w:p>
        <w:p w14:paraId="703B5818" w14:textId="395F62D8" w:rsidR="00614B12" w:rsidRPr="00FB2457" w:rsidRDefault="00000000">
          <w:pPr>
            <w:pStyle w:val="TOC2"/>
            <w:rPr>
              <w:rFonts w:ascii="Arial" w:eastAsiaTheme="minorEastAsia" w:hAnsi="Arial" w:cs="Arial"/>
            </w:rPr>
          </w:pPr>
          <w:hyperlink w:anchor="_Toc126066365" w:history="1">
            <w:r w:rsidR="00614B12" w:rsidRPr="00FB2457">
              <w:rPr>
                <w:rStyle w:val="Hyperlink"/>
                <w:rFonts w:ascii="Arial" w:hAnsi="Arial" w:cs="Arial"/>
                <w:color w:val="auto"/>
              </w:rPr>
              <w:t>Employment &amp; Follow-Up Services</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_Toc126066365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12</w:t>
            </w:r>
            <w:r w:rsidR="00614B12" w:rsidRPr="00FB2457">
              <w:rPr>
                <w:rFonts w:ascii="Arial" w:hAnsi="Arial" w:cs="Arial"/>
                <w:webHidden/>
              </w:rPr>
              <w:fldChar w:fldCharType="end"/>
            </w:r>
          </w:hyperlink>
        </w:p>
        <w:p w14:paraId="2FAF816A" w14:textId="2F9B140A" w:rsidR="00614B12" w:rsidRPr="00FB2457" w:rsidRDefault="00000000">
          <w:pPr>
            <w:pStyle w:val="TOC2"/>
            <w:rPr>
              <w:rFonts w:ascii="Arial" w:eastAsiaTheme="minorEastAsia" w:hAnsi="Arial" w:cs="Arial"/>
            </w:rPr>
          </w:pPr>
          <w:hyperlink w:anchor="_Toc126066366" w:history="1">
            <w:r w:rsidR="00614B12" w:rsidRPr="00FB2457">
              <w:rPr>
                <w:rStyle w:val="Hyperlink"/>
                <w:rFonts w:ascii="Arial" w:hAnsi="Arial" w:cs="Arial"/>
                <w:color w:val="auto"/>
              </w:rPr>
              <w:t>Community Transition</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_Toc126066366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12</w:t>
            </w:r>
            <w:r w:rsidR="00614B12" w:rsidRPr="00FB2457">
              <w:rPr>
                <w:rFonts w:ascii="Arial" w:hAnsi="Arial" w:cs="Arial"/>
                <w:webHidden/>
              </w:rPr>
              <w:fldChar w:fldCharType="end"/>
            </w:r>
          </w:hyperlink>
        </w:p>
        <w:p w14:paraId="7B047A2C" w14:textId="784A793C" w:rsidR="00614B12" w:rsidRPr="00FB2457" w:rsidRDefault="00000000">
          <w:pPr>
            <w:pStyle w:val="TOC2"/>
            <w:rPr>
              <w:rFonts w:ascii="Arial" w:eastAsiaTheme="minorEastAsia" w:hAnsi="Arial" w:cs="Arial"/>
            </w:rPr>
          </w:pPr>
          <w:hyperlink w:anchor="_Toc126066367" w:history="1">
            <w:r w:rsidR="00614B12" w:rsidRPr="00FB2457">
              <w:rPr>
                <w:rStyle w:val="Hyperlink"/>
                <w:rFonts w:ascii="Arial" w:hAnsi="Arial" w:cs="Arial"/>
                <w:color w:val="auto"/>
              </w:rPr>
              <w:t>Participant Supportive Services</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_Toc126066367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12</w:t>
            </w:r>
            <w:r w:rsidR="00614B12" w:rsidRPr="00FB2457">
              <w:rPr>
                <w:rFonts w:ascii="Arial" w:hAnsi="Arial" w:cs="Arial"/>
                <w:webHidden/>
              </w:rPr>
              <w:fldChar w:fldCharType="end"/>
            </w:r>
          </w:hyperlink>
        </w:p>
        <w:p w14:paraId="75CFF2CD" w14:textId="1A11CB22" w:rsidR="00614B12" w:rsidRPr="00FB2457" w:rsidRDefault="00000000">
          <w:pPr>
            <w:pStyle w:val="TOC1"/>
            <w:rPr>
              <w:rFonts w:eastAsiaTheme="minorEastAsia"/>
              <w:b/>
              <w:bCs/>
            </w:rPr>
          </w:pPr>
          <w:hyperlink w:anchor="_Toc126066368" w:history="1">
            <w:r w:rsidR="00614B12" w:rsidRPr="00FB2457">
              <w:rPr>
                <w:rStyle w:val="Hyperlink"/>
                <w:b/>
                <w:bCs/>
                <w:color w:val="auto"/>
              </w:rPr>
              <w:t>ACHIEVING FSA INITIATIVE PURPOSE</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_Toc126066368 \h </w:instrText>
            </w:r>
            <w:r w:rsidR="00614B12" w:rsidRPr="00FB2457">
              <w:rPr>
                <w:b/>
                <w:bCs/>
                <w:webHidden/>
              </w:rPr>
            </w:r>
            <w:r w:rsidR="00614B12" w:rsidRPr="00FB2457">
              <w:rPr>
                <w:b/>
                <w:bCs/>
                <w:webHidden/>
              </w:rPr>
              <w:fldChar w:fldCharType="separate"/>
            </w:r>
            <w:r w:rsidR="000E52EE">
              <w:rPr>
                <w:b/>
                <w:bCs/>
                <w:webHidden/>
              </w:rPr>
              <w:t>13</w:t>
            </w:r>
            <w:r w:rsidR="00614B12" w:rsidRPr="00FB2457">
              <w:rPr>
                <w:b/>
                <w:bCs/>
                <w:webHidden/>
              </w:rPr>
              <w:fldChar w:fldCharType="end"/>
            </w:r>
          </w:hyperlink>
        </w:p>
        <w:p w14:paraId="45A29663" w14:textId="058F8C9F" w:rsidR="00614B12" w:rsidRPr="00FB2457" w:rsidRDefault="00000000">
          <w:pPr>
            <w:pStyle w:val="TOC1"/>
            <w:rPr>
              <w:rFonts w:eastAsiaTheme="minorEastAsia"/>
              <w:b/>
              <w:bCs/>
            </w:rPr>
          </w:pPr>
          <w:hyperlink w:anchor="_Toc126066369" w:history="1">
            <w:r w:rsidR="00614B12" w:rsidRPr="00FB2457">
              <w:rPr>
                <w:rStyle w:val="Hyperlink"/>
                <w:b/>
                <w:bCs/>
                <w:color w:val="auto"/>
              </w:rPr>
              <w:t>PARTNERSHIP &amp; COLLABORATION</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_Toc126066369 \h </w:instrText>
            </w:r>
            <w:r w:rsidR="00614B12" w:rsidRPr="00FB2457">
              <w:rPr>
                <w:b/>
                <w:bCs/>
                <w:webHidden/>
              </w:rPr>
            </w:r>
            <w:r w:rsidR="00614B12" w:rsidRPr="00FB2457">
              <w:rPr>
                <w:b/>
                <w:bCs/>
                <w:webHidden/>
              </w:rPr>
              <w:fldChar w:fldCharType="separate"/>
            </w:r>
            <w:r w:rsidR="000E52EE">
              <w:rPr>
                <w:b/>
                <w:bCs/>
                <w:webHidden/>
              </w:rPr>
              <w:t>14</w:t>
            </w:r>
            <w:r w:rsidR="00614B12" w:rsidRPr="00FB2457">
              <w:rPr>
                <w:b/>
                <w:bCs/>
                <w:webHidden/>
              </w:rPr>
              <w:fldChar w:fldCharType="end"/>
            </w:r>
          </w:hyperlink>
        </w:p>
        <w:p w14:paraId="09702DCF" w14:textId="3E913C34" w:rsidR="00614B12" w:rsidRPr="00FB2457" w:rsidRDefault="00000000">
          <w:pPr>
            <w:pStyle w:val="TOC1"/>
            <w:rPr>
              <w:rFonts w:eastAsiaTheme="minorEastAsia"/>
              <w:b/>
              <w:bCs/>
            </w:rPr>
          </w:pPr>
          <w:hyperlink w:anchor="_Toc126066370" w:history="1">
            <w:r w:rsidR="00614B12" w:rsidRPr="00FB2457">
              <w:rPr>
                <w:rStyle w:val="Hyperlink"/>
                <w:b/>
                <w:bCs/>
                <w:color w:val="auto"/>
              </w:rPr>
              <w:t>PERFORMANCE METRICS AND CONTRACT MANAGEMENT</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_Toc126066370 \h </w:instrText>
            </w:r>
            <w:r w:rsidR="00614B12" w:rsidRPr="00FB2457">
              <w:rPr>
                <w:b/>
                <w:bCs/>
                <w:webHidden/>
              </w:rPr>
            </w:r>
            <w:r w:rsidR="00614B12" w:rsidRPr="00FB2457">
              <w:rPr>
                <w:b/>
                <w:bCs/>
                <w:webHidden/>
              </w:rPr>
              <w:fldChar w:fldCharType="separate"/>
            </w:r>
            <w:r w:rsidR="000E52EE">
              <w:rPr>
                <w:b/>
                <w:bCs/>
                <w:webHidden/>
              </w:rPr>
              <w:t>15</w:t>
            </w:r>
            <w:r w:rsidR="00614B12" w:rsidRPr="00FB2457">
              <w:rPr>
                <w:b/>
                <w:bCs/>
                <w:webHidden/>
              </w:rPr>
              <w:fldChar w:fldCharType="end"/>
            </w:r>
          </w:hyperlink>
        </w:p>
        <w:p w14:paraId="2F9A0982" w14:textId="4A722244" w:rsidR="00614B12" w:rsidRPr="00FB2457" w:rsidRDefault="00000000">
          <w:pPr>
            <w:pStyle w:val="TOC2"/>
            <w:rPr>
              <w:rFonts w:ascii="Arial" w:eastAsiaTheme="minorEastAsia" w:hAnsi="Arial" w:cs="Arial"/>
            </w:rPr>
          </w:pPr>
          <w:hyperlink w:anchor="_Toc126066371" w:history="1">
            <w:r w:rsidR="00614B12" w:rsidRPr="00FB2457">
              <w:rPr>
                <w:rStyle w:val="Hyperlink"/>
                <w:rFonts w:ascii="Arial" w:hAnsi="Arial" w:cs="Arial"/>
                <w:color w:val="auto"/>
              </w:rPr>
              <w:t>Performance Metrics</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_Toc126066371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15</w:t>
            </w:r>
            <w:r w:rsidR="00614B12" w:rsidRPr="00FB2457">
              <w:rPr>
                <w:rFonts w:ascii="Arial" w:hAnsi="Arial" w:cs="Arial"/>
                <w:webHidden/>
              </w:rPr>
              <w:fldChar w:fldCharType="end"/>
            </w:r>
          </w:hyperlink>
        </w:p>
        <w:p w14:paraId="436B999E" w14:textId="00D869DA" w:rsidR="00614B12" w:rsidRPr="00FB2457" w:rsidRDefault="00000000">
          <w:pPr>
            <w:pStyle w:val="TOC1"/>
            <w:rPr>
              <w:rFonts w:eastAsiaTheme="minorEastAsia"/>
              <w:b/>
              <w:bCs/>
            </w:rPr>
          </w:pPr>
          <w:hyperlink w:anchor="_Toc126066372" w:history="1">
            <w:r w:rsidR="00614B12" w:rsidRPr="00FB2457">
              <w:rPr>
                <w:rStyle w:val="Hyperlink"/>
                <w:b/>
                <w:bCs/>
                <w:color w:val="auto"/>
              </w:rPr>
              <w:t>EVALUATION CRITERIA</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_Toc126066372 \h </w:instrText>
            </w:r>
            <w:r w:rsidR="00614B12" w:rsidRPr="00FB2457">
              <w:rPr>
                <w:b/>
                <w:bCs/>
                <w:webHidden/>
              </w:rPr>
            </w:r>
            <w:r w:rsidR="00614B12" w:rsidRPr="00FB2457">
              <w:rPr>
                <w:b/>
                <w:bCs/>
                <w:webHidden/>
              </w:rPr>
              <w:fldChar w:fldCharType="separate"/>
            </w:r>
            <w:r w:rsidR="000E52EE">
              <w:rPr>
                <w:b/>
                <w:bCs/>
                <w:webHidden/>
              </w:rPr>
              <w:t>16</w:t>
            </w:r>
            <w:r w:rsidR="00614B12" w:rsidRPr="00FB2457">
              <w:rPr>
                <w:b/>
                <w:bCs/>
                <w:webHidden/>
              </w:rPr>
              <w:fldChar w:fldCharType="end"/>
            </w:r>
          </w:hyperlink>
        </w:p>
        <w:p w14:paraId="11F110A0" w14:textId="5E70537D" w:rsidR="00614B12" w:rsidRPr="00FB2457" w:rsidRDefault="00000000">
          <w:pPr>
            <w:pStyle w:val="TOC1"/>
            <w:rPr>
              <w:rFonts w:eastAsiaTheme="minorEastAsia"/>
              <w:b/>
              <w:bCs/>
            </w:rPr>
          </w:pPr>
          <w:hyperlink w:anchor="_Toc126066373" w:history="1">
            <w:r w:rsidR="00614B12" w:rsidRPr="00FB2457">
              <w:rPr>
                <w:rStyle w:val="Hyperlink"/>
                <w:b/>
                <w:bCs/>
                <w:color w:val="auto"/>
              </w:rPr>
              <w:t>ELIGIBLE APPLICANTS MUST</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_Toc126066373 \h </w:instrText>
            </w:r>
            <w:r w:rsidR="00614B12" w:rsidRPr="00FB2457">
              <w:rPr>
                <w:b/>
                <w:bCs/>
                <w:webHidden/>
              </w:rPr>
            </w:r>
            <w:r w:rsidR="00614B12" w:rsidRPr="00FB2457">
              <w:rPr>
                <w:b/>
                <w:bCs/>
                <w:webHidden/>
              </w:rPr>
              <w:fldChar w:fldCharType="separate"/>
            </w:r>
            <w:r w:rsidR="000E52EE">
              <w:rPr>
                <w:b/>
                <w:bCs/>
                <w:webHidden/>
              </w:rPr>
              <w:t>16</w:t>
            </w:r>
            <w:r w:rsidR="00614B12" w:rsidRPr="00FB2457">
              <w:rPr>
                <w:b/>
                <w:bCs/>
                <w:webHidden/>
              </w:rPr>
              <w:fldChar w:fldCharType="end"/>
            </w:r>
          </w:hyperlink>
        </w:p>
        <w:p w14:paraId="681795E0" w14:textId="7BDB03D7" w:rsidR="00614B12" w:rsidRPr="00FB2457" w:rsidRDefault="00000000">
          <w:pPr>
            <w:pStyle w:val="TOC1"/>
            <w:rPr>
              <w:rFonts w:eastAsiaTheme="minorEastAsia"/>
              <w:b/>
              <w:bCs/>
            </w:rPr>
          </w:pPr>
          <w:hyperlink w:anchor="_Toc126066374" w:history="1">
            <w:r w:rsidR="00614B12" w:rsidRPr="00FB2457">
              <w:rPr>
                <w:rStyle w:val="Hyperlink"/>
                <w:b/>
                <w:bCs/>
                <w:color w:val="auto"/>
              </w:rPr>
              <w:t>INITIAL REVIEW CRITERIA</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_Toc126066374 \h </w:instrText>
            </w:r>
            <w:r w:rsidR="00614B12" w:rsidRPr="00FB2457">
              <w:rPr>
                <w:b/>
                <w:bCs/>
                <w:webHidden/>
              </w:rPr>
            </w:r>
            <w:r w:rsidR="00614B12" w:rsidRPr="00FB2457">
              <w:rPr>
                <w:b/>
                <w:bCs/>
                <w:webHidden/>
              </w:rPr>
              <w:fldChar w:fldCharType="separate"/>
            </w:r>
            <w:r w:rsidR="000E52EE">
              <w:rPr>
                <w:b/>
                <w:bCs/>
                <w:webHidden/>
              </w:rPr>
              <w:t>17</w:t>
            </w:r>
            <w:r w:rsidR="00614B12" w:rsidRPr="00FB2457">
              <w:rPr>
                <w:b/>
                <w:bCs/>
                <w:webHidden/>
              </w:rPr>
              <w:fldChar w:fldCharType="end"/>
            </w:r>
          </w:hyperlink>
        </w:p>
        <w:p w14:paraId="6BDDA4B7" w14:textId="741DD330" w:rsidR="00614B12" w:rsidRPr="00FB2457" w:rsidRDefault="00000000">
          <w:pPr>
            <w:pStyle w:val="TOC1"/>
            <w:rPr>
              <w:rFonts w:eastAsiaTheme="minorEastAsia"/>
              <w:b/>
              <w:bCs/>
            </w:rPr>
          </w:pPr>
          <w:hyperlink w:anchor="_Toc126066375" w:history="1">
            <w:r w:rsidR="00614B12" w:rsidRPr="00FB2457">
              <w:rPr>
                <w:rStyle w:val="Hyperlink"/>
                <w:b/>
                <w:bCs/>
                <w:color w:val="auto"/>
              </w:rPr>
              <w:t>MERIT REVIEW CRITERIA</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_Toc126066375 \h </w:instrText>
            </w:r>
            <w:r w:rsidR="00614B12" w:rsidRPr="00FB2457">
              <w:rPr>
                <w:b/>
                <w:bCs/>
                <w:webHidden/>
              </w:rPr>
            </w:r>
            <w:r w:rsidR="00614B12" w:rsidRPr="00FB2457">
              <w:rPr>
                <w:b/>
                <w:bCs/>
                <w:webHidden/>
              </w:rPr>
              <w:fldChar w:fldCharType="separate"/>
            </w:r>
            <w:r w:rsidR="000E52EE">
              <w:rPr>
                <w:b/>
                <w:bCs/>
                <w:webHidden/>
              </w:rPr>
              <w:t>17</w:t>
            </w:r>
            <w:r w:rsidR="00614B12" w:rsidRPr="00FB2457">
              <w:rPr>
                <w:b/>
                <w:bCs/>
                <w:webHidden/>
              </w:rPr>
              <w:fldChar w:fldCharType="end"/>
            </w:r>
          </w:hyperlink>
        </w:p>
        <w:p w14:paraId="3104E15D" w14:textId="4D5DA538" w:rsidR="00614B12" w:rsidRPr="00FB2457" w:rsidRDefault="00000000">
          <w:pPr>
            <w:pStyle w:val="TOC1"/>
            <w:rPr>
              <w:rFonts w:eastAsiaTheme="minorEastAsia"/>
              <w:b/>
              <w:bCs/>
            </w:rPr>
          </w:pPr>
          <w:hyperlink w:anchor="_Toc126066376" w:history="1">
            <w:r w:rsidR="00614B12" w:rsidRPr="00FB2457">
              <w:rPr>
                <w:rStyle w:val="Hyperlink"/>
                <w:b/>
                <w:bCs/>
                <w:color w:val="auto"/>
              </w:rPr>
              <w:t>CONTRACT PERFORMANCE MONITORING</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_Toc126066376 \h </w:instrText>
            </w:r>
            <w:r w:rsidR="00614B12" w:rsidRPr="00FB2457">
              <w:rPr>
                <w:b/>
                <w:bCs/>
                <w:webHidden/>
              </w:rPr>
            </w:r>
            <w:r w:rsidR="00614B12" w:rsidRPr="00FB2457">
              <w:rPr>
                <w:b/>
                <w:bCs/>
                <w:webHidden/>
              </w:rPr>
              <w:fldChar w:fldCharType="separate"/>
            </w:r>
            <w:r w:rsidR="000E52EE">
              <w:rPr>
                <w:b/>
                <w:bCs/>
                <w:webHidden/>
              </w:rPr>
              <w:t>19</w:t>
            </w:r>
            <w:r w:rsidR="00614B12" w:rsidRPr="00FB2457">
              <w:rPr>
                <w:b/>
                <w:bCs/>
                <w:webHidden/>
              </w:rPr>
              <w:fldChar w:fldCharType="end"/>
            </w:r>
          </w:hyperlink>
        </w:p>
        <w:p w14:paraId="23468162" w14:textId="591D0155" w:rsidR="00614B12" w:rsidRPr="00FB2457" w:rsidRDefault="00000000">
          <w:pPr>
            <w:pStyle w:val="TOC1"/>
            <w:rPr>
              <w:rFonts w:eastAsiaTheme="minorEastAsia"/>
              <w:b/>
              <w:bCs/>
            </w:rPr>
          </w:pPr>
          <w:hyperlink w:anchor="_Toc126066377" w:history="1">
            <w:r w:rsidR="00614B12" w:rsidRPr="00FB2457">
              <w:rPr>
                <w:rStyle w:val="Hyperlink"/>
                <w:b/>
                <w:bCs/>
                <w:color w:val="auto"/>
              </w:rPr>
              <w:t>SUBMISSION INSTRUCTIONS</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_Toc126066377 \h </w:instrText>
            </w:r>
            <w:r w:rsidR="00614B12" w:rsidRPr="00FB2457">
              <w:rPr>
                <w:b/>
                <w:bCs/>
                <w:webHidden/>
              </w:rPr>
            </w:r>
            <w:r w:rsidR="00614B12" w:rsidRPr="00FB2457">
              <w:rPr>
                <w:b/>
                <w:bCs/>
                <w:webHidden/>
              </w:rPr>
              <w:fldChar w:fldCharType="separate"/>
            </w:r>
            <w:r w:rsidR="000E52EE">
              <w:rPr>
                <w:b/>
                <w:bCs/>
                <w:webHidden/>
              </w:rPr>
              <w:t>20</w:t>
            </w:r>
            <w:r w:rsidR="00614B12" w:rsidRPr="00FB2457">
              <w:rPr>
                <w:b/>
                <w:bCs/>
                <w:webHidden/>
              </w:rPr>
              <w:fldChar w:fldCharType="end"/>
            </w:r>
          </w:hyperlink>
        </w:p>
        <w:p w14:paraId="62DE42D9" w14:textId="084FBF1F" w:rsidR="00614B12" w:rsidRPr="00FB2457" w:rsidRDefault="00000000">
          <w:pPr>
            <w:pStyle w:val="TOC1"/>
            <w:rPr>
              <w:rFonts w:eastAsiaTheme="minorEastAsia"/>
              <w:b/>
              <w:bCs/>
            </w:rPr>
          </w:pPr>
          <w:hyperlink w:anchor="_Toc126066378" w:history="1">
            <w:r w:rsidR="00614B12" w:rsidRPr="00FB2457">
              <w:rPr>
                <w:rStyle w:val="Hyperlink"/>
                <w:b/>
                <w:bCs/>
                <w:color w:val="auto"/>
              </w:rPr>
              <w:t>GRANT AWARD DETAILS</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_Toc126066378 \h </w:instrText>
            </w:r>
            <w:r w:rsidR="00614B12" w:rsidRPr="00FB2457">
              <w:rPr>
                <w:b/>
                <w:bCs/>
                <w:webHidden/>
              </w:rPr>
            </w:r>
            <w:r w:rsidR="00614B12" w:rsidRPr="00FB2457">
              <w:rPr>
                <w:b/>
                <w:bCs/>
                <w:webHidden/>
              </w:rPr>
              <w:fldChar w:fldCharType="separate"/>
            </w:r>
            <w:r w:rsidR="000E52EE">
              <w:rPr>
                <w:b/>
                <w:bCs/>
                <w:webHidden/>
              </w:rPr>
              <w:t>21</w:t>
            </w:r>
            <w:r w:rsidR="00614B12" w:rsidRPr="00FB2457">
              <w:rPr>
                <w:b/>
                <w:bCs/>
                <w:webHidden/>
              </w:rPr>
              <w:fldChar w:fldCharType="end"/>
            </w:r>
          </w:hyperlink>
        </w:p>
        <w:p w14:paraId="03B76C28" w14:textId="1CE7CA0E" w:rsidR="00614B12" w:rsidRPr="00FB2457" w:rsidRDefault="00000000">
          <w:pPr>
            <w:pStyle w:val="TOC2"/>
            <w:rPr>
              <w:rFonts w:ascii="Arial" w:eastAsiaTheme="minorEastAsia" w:hAnsi="Arial" w:cs="Arial"/>
            </w:rPr>
          </w:pPr>
          <w:hyperlink w:anchor="_Toc126066379" w:history="1">
            <w:r w:rsidR="00614B12" w:rsidRPr="00FB2457">
              <w:rPr>
                <w:rStyle w:val="Hyperlink"/>
                <w:rFonts w:ascii="Arial" w:hAnsi="Arial" w:cs="Arial"/>
                <w:color w:val="auto"/>
              </w:rPr>
              <w:t>Grant Funding</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_Toc126066379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21</w:t>
            </w:r>
            <w:r w:rsidR="00614B12" w:rsidRPr="00FB2457">
              <w:rPr>
                <w:rFonts w:ascii="Arial" w:hAnsi="Arial" w:cs="Arial"/>
                <w:webHidden/>
              </w:rPr>
              <w:fldChar w:fldCharType="end"/>
            </w:r>
          </w:hyperlink>
        </w:p>
        <w:p w14:paraId="2EBCEE88" w14:textId="65A938B2" w:rsidR="00614B12" w:rsidRPr="00FB2457" w:rsidRDefault="00000000">
          <w:pPr>
            <w:pStyle w:val="TOC2"/>
            <w:rPr>
              <w:rFonts w:ascii="Arial" w:eastAsiaTheme="minorEastAsia" w:hAnsi="Arial" w:cs="Arial"/>
            </w:rPr>
          </w:pPr>
          <w:hyperlink w:anchor="_Toc126066380" w:history="1">
            <w:r w:rsidR="00614B12" w:rsidRPr="00FB2457">
              <w:rPr>
                <w:rStyle w:val="Hyperlink"/>
                <w:rFonts w:ascii="Arial" w:hAnsi="Arial" w:cs="Arial"/>
                <w:color w:val="auto"/>
              </w:rPr>
              <w:t>Estimated Funding and Award Size</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_Toc126066380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21</w:t>
            </w:r>
            <w:r w:rsidR="00614B12" w:rsidRPr="00FB2457">
              <w:rPr>
                <w:rFonts w:ascii="Arial" w:hAnsi="Arial" w:cs="Arial"/>
                <w:webHidden/>
              </w:rPr>
              <w:fldChar w:fldCharType="end"/>
            </w:r>
          </w:hyperlink>
        </w:p>
        <w:p w14:paraId="2117B37F" w14:textId="7FAACC48" w:rsidR="00614B12" w:rsidRPr="00FB2457" w:rsidRDefault="00000000">
          <w:pPr>
            <w:pStyle w:val="TOC2"/>
            <w:rPr>
              <w:rFonts w:ascii="Arial" w:eastAsiaTheme="minorEastAsia" w:hAnsi="Arial" w:cs="Arial"/>
            </w:rPr>
          </w:pPr>
          <w:hyperlink w:anchor="_Toc126066381" w:history="1">
            <w:r w:rsidR="00614B12" w:rsidRPr="00FB2457">
              <w:rPr>
                <w:rStyle w:val="Hyperlink"/>
                <w:rFonts w:ascii="Arial" w:hAnsi="Arial" w:cs="Arial"/>
                <w:color w:val="auto"/>
              </w:rPr>
              <w:t>Application Deadline</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_Toc126066381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21</w:t>
            </w:r>
            <w:r w:rsidR="00614B12" w:rsidRPr="00FB2457">
              <w:rPr>
                <w:rFonts w:ascii="Arial" w:hAnsi="Arial" w:cs="Arial"/>
                <w:webHidden/>
              </w:rPr>
              <w:fldChar w:fldCharType="end"/>
            </w:r>
          </w:hyperlink>
        </w:p>
        <w:p w14:paraId="254DCBAE" w14:textId="7AA0C5AE" w:rsidR="00614B12" w:rsidRPr="00FB2457" w:rsidRDefault="00000000">
          <w:pPr>
            <w:pStyle w:val="TOC2"/>
            <w:rPr>
              <w:rFonts w:ascii="Arial" w:eastAsiaTheme="minorEastAsia" w:hAnsi="Arial" w:cs="Arial"/>
            </w:rPr>
          </w:pPr>
          <w:hyperlink w:anchor="_Toc126066382" w:history="1">
            <w:r w:rsidR="00614B12" w:rsidRPr="00FB2457">
              <w:rPr>
                <w:rStyle w:val="Hyperlink"/>
                <w:rFonts w:ascii="Arial" w:hAnsi="Arial" w:cs="Arial"/>
                <w:color w:val="auto"/>
              </w:rPr>
              <w:t>Application Submission</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_Toc126066382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22</w:t>
            </w:r>
            <w:r w:rsidR="00614B12" w:rsidRPr="00FB2457">
              <w:rPr>
                <w:rFonts w:ascii="Arial" w:hAnsi="Arial" w:cs="Arial"/>
                <w:webHidden/>
              </w:rPr>
              <w:fldChar w:fldCharType="end"/>
            </w:r>
          </w:hyperlink>
        </w:p>
        <w:p w14:paraId="348BA30F" w14:textId="0876323D" w:rsidR="00614B12" w:rsidRPr="00FB2457" w:rsidRDefault="00000000">
          <w:pPr>
            <w:pStyle w:val="TOC2"/>
            <w:rPr>
              <w:rFonts w:ascii="Arial" w:eastAsiaTheme="minorEastAsia" w:hAnsi="Arial" w:cs="Arial"/>
            </w:rPr>
          </w:pPr>
          <w:hyperlink w:anchor="_Toc126066383" w:history="1">
            <w:r w:rsidR="00614B12" w:rsidRPr="00FB2457">
              <w:rPr>
                <w:rStyle w:val="Hyperlink"/>
                <w:rFonts w:ascii="Arial" w:hAnsi="Arial" w:cs="Arial"/>
                <w:color w:val="auto"/>
              </w:rPr>
              <w:t>Period of Performance</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_Toc126066383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22</w:t>
            </w:r>
            <w:r w:rsidR="00614B12" w:rsidRPr="00FB2457">
              <w:rPr>
                <w:rFonts w:ascii="Arial" w:hAnsi="Arial" w:cs="Arial"/>
                <w:webHidden/>
              </w:rPr>
              <w:fldChar w:fldCharType="end"/>
            </w:r>
          </w:hyperlink>
        </w:p>
        <w:p w14:paraId="6BFB4FE9" w14:textId="0D674FD2" w:rsidR="00614B12" w:rsidRPr="00FB2457" w:rsidRDefault="00000000">
          <w:pPr>
            <w:pStyle w:val="TOC2"/>
            <w:rPr>
              <w:rFonts w:ascii="Arial" w:eastAsiaTheme="minorEastAsia" w:hAnsi="Arial" w:cs="Arial"/>
            </w:rPr>
          </w:pPr>
          <w:hyperlink w:anchor="_Toc126066384" w:history="1">
            <w:r w:rsidR="00614B12" w:rsidRPr="00FB2457">
              <w:rPr>
                <w:rStyle w:val="Hyperlink"/>
                <w:rFonts w:ascii="Arial" w:hAnsi="Arial" w:cs="Arial"/>
                <w:color w:val="auto"/>
              </w:rPr>
              <w:t>Allowable and Disallowable Costs and Expenses</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_Toc126066384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22</w:t>
            </w:r>
            <w:r w:rsidR="00614B12" w:rsidRPr="00FB2457">
              <w:rPr>
                <w:rFonts w:ascii="Arial" w:hAnsi="Arial" w:cs="Arial"/>
                <w:webHidden/>
              </w:rPr>
              <w:fldChar w:fldCharType="end"/>
            </w:r>
          </w:hyperlink>
        </w:p>
        <w:p w14:paraId="23359934" w14:textId="61024A8D" w:rsidR="00614B12" w:rsidRPr="00FB2457" w:rsidRDefault="00000000">
          <w:pPr>
            <w:pStyle w:val="TOC3"/>
            <w:tabs>
              <w:tab w:val="left" w:pos="1320"/>
            </w:tabs>
            <w:rPr>
              <w:rFonts w:ascii="Arial" w:hAnsi="Arial" w:cs="Arial"/>
              <w:sz w:val="24"/>
              <w:szCs w:val="24"/>
            </w:rPr>
          </w:pPr>
          <w:hyperlink w:anchor="_Toc126066385" w:history="1">
            <w:r w:rsidR="00614B12" w:rsidRPr="00FB2457">
              <w:rPr>
                <w:rStyle w:val="Hyperlink"/>
                <w:rFonts w:ascii="Arial" w:hAnsi="Arial" w:cs="Arial"/>
                <w:color w:val="auto"/>
                <w:sz w:val="24"/>
                <w:szCs w:val="24"/>
              </w:rPr>
              <w:t>Allowable Costs</w:t>
            </w:r>
            <w:r w:rsidR="00534970">
              <w:rPr>
                <w:rFonts w:ascii="Arial" w:hAnsi="Arial" w:cs="Arial"/>
                <w:webHidden/>
                <w:sz w:val="24"/>
                <w:szCs w:val="24"/>
              </w:rPr>
              <w:t xml:space="preserve"> ………………………………………………………………………………</w:t>
            </w:r>
            <w:r w:rsidR="00614B12" w:rsidRPr="00FB2457">
              <w:rPr>
                <w:rFonts w:ascii="Arial" w:hAnsi="Arial" w:cs="Arial"/>
                <w:webHidden/>
                <w:sz w:val="24"/>
                <w:szCs w:val="24"/>
              </w:rPr>
              <w:fldChar w:fldCharType="begin"/>
            </w:r>
            <w:r w:rsidR="00614B12" w:rsidRPr="00FB2457">
              <w:rPr>
                <w:rFonts w:ascii="Arial" w:hAnsi="Arial" w:cs="Arial"/>
                <w:webHidden/>
                <w:sz w:val="24"/>
                <w:szCs w:val="24"/>
              </w:rPr>
              <w:instrText xml:space="preserve"> PAGEREF _Toc126066385 \h </w:instrText>
            </w:r>
            <w:r w:rsidR="00614B12" w:rsidRPr="00FB2457">
              <w:rPr>
                <w:rFonts w:ascii="Arial" w:hAnsi="Arial" w:cs="Arial"/>
                <w:webHidden/>
                <w:sz w:val="24"/>
                <w:szCs w:val="24"/>
              </w:rPr>
            </w:r>
            <w:r w:rsidR="00614B12" w:rsidRPr="00FB2457">
              <w:rPr>
                <w:rFonts w:ascii="Arial" w:hAnsi="Arial" w:cs="Arial"/>
                <w:webHidden/>
                <w:sz w:val="24"/>
                <w:szCs w:val="24"/>
              </w:rPr>
              <w:fldChar w:fldCharType="separate"/>
            </w:r>
            <w:r w:rsidR="000E52EE">
              <w:rPr>
                <w:rFonts w:ascii="Arial" w:hAnsi="Arial" w:cs="Arial"/>
                <w:webHidden/>
                <w:sz w:val="24"/>
                <w:szCs w:val="24"/>
              </w:rPr>
              <w:t>22</w:t>
            </w:r>
            <w:r w:rsidR="00614B12" w:rsidRPr="00FB2457">
              <w:rPr>
                <w:rFonts w:ascii="Arial" w:hAnsi="Arial" w:cs="Arial"/>
                <w:webHidden/>
                <w:sz w:val="24"/>
                <w:szCs w:val="24"/>
              </w:rPr>
              <w:fldChar w:fldCharType="end"/>
            </w:r>
          </w:hyperlink>
        </w:p>
        <w:p w14:paraId="5A432799" w14:textId="1295D265" w:rsidR="00614B12" w:rsidRPr="00FB2457" w:rsidRDefault="00000000">
          <w:pPr>
            <w:pStyle w:val="TOC3"/>
            <w:tabs>
              <w:tab w:val="left" w:pos="1320"/>
            </w:tabs>
            <w:rPr>
              <w:rFonts w:ascii="Arial" w:hAnsi="Arial" w:cs="Arial"/>
              <w:sz w:val="24"/>
              <w:szCs w:val="24"/>
            </w:rPr>
          </w:pPr>
          <w:hyperlink w:anchor="_Toc126066386" w:history="1">
            <w:r w:rsidR="00614B12" w:rsidRPr="00FB2457">
              <w:rPr>
                <w:rStyle w:val="Hyperlink"/>
                <w:rFonts w:ascii="Arial" w:hAnsi="Arial" w:cs="Arial"/>
                <w:color w:val="auto"/>
                <w:sz w:val="24"/>
                <w:szCs w:val="24"/>
              </w:rPr>
              <w:t>Unallowable Costs</w:t>
            </w:r>
            <w:r w:rsidR="00534970">
              <w:rPr>
                <w:rFonts w:ascii="Arial" w:hAnsi="Arial" w:cs="Arial"/>
                <w:webHidden/>
                <w:sz w:val="24"/>
                <w:szCs w:val="24"/>
              </w:rPr>
              <w:t xml:space="preserve"> …………………………………………………………………………...</w:t>
            </w:r>
            <w:r w:rsidR="00614B12" w:rsidRPr="00FB2457">
              <w:rPr>
                <w:rFonts w:ascii="Arial" w:hAnsi="Arial" w:cs="Arial"/>
                <w:webHidden/>
                <w:sz w:val="24"/>
                <w:szCs w:val="24"/>
              </w:rPr>
              <w:fldChar w:fldCharType="begin"/>
            </w:r>
            <w:r w:rsidR="00614B12" w:rsidRPr="00FB2457">
              <w:rPr>
                <w:rFonts w:ascii="Arial" w:hAnsi="Arial" w:cs="Arial"/>
                <w:webHidden/>
                <w:sz w:val="24"/>
                <w:szCs w:val="24"/>
              </w:rPr>
              <w:instrText xml:space="preserve"> PAGEREF _Toc126066386 \h </w:instrText>
            </w:r>
            <w:r w:rsidR="00614B12" w:rsidRPr="00FB2457">
              <w:rPr>
                <w:rFonts w:ascii="Arial" w:hAnsi="Arial" w:cs="Arial"/>
                <w:webHidden/>
                <w:sz w:val="24"/>
                <w:szCs w:val="24"/>
              </w:rPr>
            </w:r>
            <w:r w:rsidR="00614B12" w:rsidRPr="00FB2457">
              <w:rPr>
                <w:rFonts w:ascii="Arial" w:hAnsi="Arial" w:cs="Arial"/>
                <w:webHidden/>
                <w:sz w:val="24"/>
                <w:szCs w:val="24"/>
              </w:rPr>
              <w:fldChar w:fldCharType="separate"/>
            </w:r>
            <w:r w:rsidR="000E52EE">
              <w:rPr>
                <w:rFonts w:ascii="Arial" w:hAnsi="Arial" w:cs="Arial"/>
                <w:webHidden/>
                <w:sz w:val="24"/>
                <w:szCs w:val="24"/>
              </w:rPr>
              <w:t>22</w:t>
            </w:r>
            <w:r w:rsidR="00614B12" w:rsidRPr="00FB2457">
              <w:rPr>
                <w:rFonts w:ascii="Arial" w:hAnsi="Arial" w:cs="Arial"/>
                <w:webHidden/>
                <w:sz w:val="24"/>
                <w:szCs w:val="24"/>
              </w:rPr>
              <w:fldChar w:fldCharType="end"/>
            </w:r>
          </w:hyperlink>
        </w:p>
        <w:p w14:paraId="5D52EBE7" w14:textId="0A8EC449" w:rsidR="00614B12" w:rsidRPr="00FB2457" w:rsidRDefault="00000000">
          <w:pPr>
            <w:pStyle w:val="TOC1"/>
            <w:rPr>
              <w:rFonts w:eastAsiaTheme="minorEastAsia"/>
              <w:b/>
              <w:bCs/>
            </w:rPr>
          </w:pPr>
          <w:hyperlink w:anchor="_Toc126066387" w:history="1">
            <w:r w:rsidR="00614B12" w:rsidRPr="00FB2457">
              <w:rPr>
                <w:rStyle w:val="Hyperlink"/>
                <w:b/>
                <w:bCs/>
                <w:color w:val="auto"/>
              </w:rPr>
              <w:t>GRANT AWARD ADMINISTRATION</w:t>
            </w:r>
            <w:r w:rsidR="00614B12" w:rsidRPr="00FB2457">
              <w:rPr>
                <w:b/>
                <w:bCs/>
                <w:webHidden/>
              </w:rPr>
              <w:tab/>
            </w:r>
            <w:r w:rsidR="00C23EE7">
              <w:rPr>
                <w:b/>
                <w:bCs/>
                <w:webHidden/>
              </w:rPr>
              <w:t>.</w:t>
            </w:r>
            <w:r w:rsidR="00614B12" w:rsidRPr="00FB2457">
              <w:rPr>
                <w:b/>
                <w:bCs/>
                <w:webHidden/>
              </w:rPr>
              <w:fldChar w:fldCharType="begin"/>
            </w:r>
            <w:r w:rsidR="00614B12" w:rsidRPr="00FB2457">
              <w:rPr>
                <w:b/>
                <w:bCs/>
                <w:webHidden/>
              </w:rPr>
              <w:instrText xml:space="preserve"> PAGEREF _Toc126066387 \h </w:instrText>
            </w:r>
            <w:r w:rsidR="00614B12" w:rsidRPr="00FB2457">
              <w:rPr>
                <w:b/>
                <w:bCs/>
                <w:webHidden/>
              </w:rPr>
            </w:r>
            <w:r w:rsidR="00614B12" w:rsidRPr="00FB2457">
              <w:rPr>
                <w:b/>
                <w:bCs/>
                <w:webHidden/>
              </w:rPr>
              <w:fldChar w:fldCharType="separate"/>
            </w:r>
            <w:r w:rsidR="000E52EE">
              <w:rPr>
                <w:b/>
                <w:bCs/>
                <w:webHidden/>
              </w:rPr>
              <w:t>22</w:t>
            </w:r>
            <w:r w:rsidR="00614B12" w:rsidRPr="00FB2457">
              <w:rPr>
                <w:b/>
                <w:bCs/>
                <w:webHidden/>
              </w:rPr>
              <w:fldChar w:fldCharType="end"/>
            </w:r>
          </w:hyperlink>
        </w:p>
        <w:p w14:paraId="5130D628" w14:textId="74256708" w:rsidR="00614B12" w:rsidRPr="00FB2457" w:rsidRDefault="00000000">
          <w:pPr>
            <w:pStyle w:val="TOC2"/>
            <w:rPr>
              <w:rFonts w:ascii="Arial" w:eastAsiaTheme="minorEastAsia" w:hAnsi="Arial" w:cs="Arial"/>
            </w:rPr>
          </w:pPr>
          <w:hyperlink w:anchor="_Toc126066388" w:history="1">
            <w:r w:rsidR="00614B12" w:rsidRPr="00FB2457">
              <w:rPr>
                <w:rStyle w:val="Hyperlink"/>
                <w:rFonts w:ascii="Arial" w:hAnsi="Arial" w:cs="Arial"/>
                <w:color w:val="auto"/>
              </w:rPr>
              <w:t>Award Notices</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_Toc126066388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22</w:t>
            </w:r>
            <w:r w:rsidR="00614B12" w:rsidRPr="00FB2457">
              <w:rPr>
                <w:rFonts w:ascii="Arial" w:hAnsi="Arial" w:cs="Arial"/>
                <w:webHidden/>
              </w:rPr>
              <w:fldChar w:fldCharType="end"/>
            </w:r>
          </w:hyperlink>
        </w:p>
        <w:p w14:paraId="5994A32F" w14:textId="1812AF80" w:rsidR="00614B12" w:rsidRPr="00FB2457" w:rsidRDefault="00000000">
          <w:pPr>
            <w:pStyle w:val="TOC2"/>
            <w:rPr>
              <w:rFonts w:ascii="Arial" w:eastAsiaTheme="minorEastAsia" w:hAnsi="Arial" w:cs="Arial"/>
            </w:rPr>
          </w:pPr>
          <w:hyperlink w:anchor="_Toc126066389" w:history="1">
            <w:r w:rsidR="00614B12" w:rsidRPr="00FB2457">
              <w:rPr>
                <w:rStyle w:val="Hyperlink"/>
                <w:rFonts w:ascii="Arial" w:hAnsi="Arial" w:cs="Arial"/>
                <w:color w:val="auto"/>
              </w:rPr>
              <w:t>Grant Agreements/Other</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_Toc126066389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22</w:t>
            </w:r>
            <w:r w:rsidR="00614B12" w:rsidRPr="00FB2457">
              <w:rPr>
                <w:rFonts w:ascii="Arial" w:hAnsi="Arial" w:cs="Arial"/>
                <w:webHidden/>
              </w:rPr>
              <w:fldChar w:fldCharType="end"/>
            </w:r>
          </w:hyperlink>
        </w:p>
        <w:p w14:paraId="36451612" w14:textId="16DA3F52" w:rsidR="00614B12" w:rsidRPr="00FB2457" w:rsidRDefault="00000000">
          <w:pPr>
            <w:pStyle w:val="TOC2"/>
            <w:rPr>
              <w:rFonts w:ascii="Arial" w:eastAsiaTheme="minorEastAsia" w:hAnsi="Arial" w:cs="Arial"/>
            </w:rPr>
          </w:pPr>
          <w:hyperlink w:anchor="_Toc126066390" w:history="1">
            <w:r w:rsidR="00614B12" w:rsidRPr="00FB2457">
              <w:rPr>
                <w:rStyle w:val="Hyperlink"/>
                <w:rFonts w:ascii="Arial" w:hAnsi="Arial" w:cs="Arial"/>
                <w:color w:val="auto"/>
              </w:rPr>
              <w:t>Reporting and Evaluation</w:t>
            </w:r>
            <w:r w:rsidR="00614B12" w:rsidRPr="00FB2457">
              <w:rPr>
                <w:rFonts w:ascii="Arial" w:hAnsi="Arial" w:cs="Arial"/>
                <w:webHidden/>
              </w:rPr>
              <w:tab/>
            </w:r>
            <w:r w:rsidR="00614B12" w:rsidRPr="00FB2457">
              <w:rPr>
                <w:rFonts w:ascii="Arial" w:hAnsi="Arial" w:cs="Arial"/>
                <w:webHidden/>
              </w:rPr>
              <w:fldChar w:fldCharType="begin"/>
            </w:r>
            <w:r w:rsidR="00614B12" w:rsidRPr="00FB2457">
              <w:rPr>
                <w:rFonts w:ascii="Arial" w:hAnsi="Arial" w:cs="Arial"/>
                <w:webHidden/>
              </w:rPr>
              <w:instrText xml:space="preserve"> PAGEREF _Toc126066390 \h </w:instrText>
            </w:r>
            <w:r w:rsidR="00614B12" w:rsidRPr="00FB2457">
              <w:rPr>
                <w:rFonts w:ascii="Arial" w:hAnsi="Arial" w:cs="Arial"/>
                <w:webHidden/>
              </w:rPr>
            </w:r>
            <w:r w:rsidR="00614B12" w:rsidRPr="00FB2457">
              <w:rPr>
                <w:rFonts w:ascii="Arial" w:hAnsi="Arial" w:cs="Arial"/>
                <w:webHidden/>
              </w:rPr>
              <w:fldChar w:fldCharType="separate"/>
            </w:r>
            <w:r w:rsidR="000E52EE">
              <w:rPr>
                <w:rFonts w:ascii="Arial" w:hAnsi="Arial" w:cs="Arial"/>
                <w:webHidden/>
              </w:rPr>
              <w:t>23</w:t>
            </w:r>
            <w:r w:rsidR="00614B12" w:rsidRPr="00FB2457">
              <w:rPr>
                <w:rFonts w:ascii="Arial" w:hAnsi="Arial" w:cs="Arial"/>
                <w:webHidden/>
              </w:rPr>
              <w:fldChar w:fldCharType="end"/>
            </w:r>
          </w:hyperlink>
        </w:p>
        <w:p w14:paraId="136C7BC5" w14:textId="17DB53E6" w:rsidR="00614B12" w:rsidRPr="00FB2457" w:rsidRDefault="00000000">
          <w:pPr>
            <w:pStyle w:val="TOC1"/>
            <w:rPr>
              <w:rFonts w:eastAsiaTheme="minorEastAsia"/>
              <w:b/>
              <w:bCs/>
            </w:rPr>
          </w:pPr>
          <w:hyperlink w:anchor="_Toc126066391" w:history="1">
            <w:r w:rsidR="00614B12" w:rsidRPr="00FB2457">
              <w:rPr>
                <w:rStyle w:val="Hyperlink"/>
                <w:b/>
                <w:bCs/>
                <w:color w:val="auto"/>
              </w:rPr>
              <w:t>QUESTIONS/AGENCY CONTACTS</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_Toc126066391 \h </w:instrText>
            </w:r>
            <w:r w:rsidR="00614B12" w:rsidRPr="00FB2457">
              <w:rPr>
                <w:b/>
                <w:bCs/>
                <w:webHidden/>
              </w:rPr>
            </w:r>
            <w:r w:rsidR="00614B12" w:rsidRPr="00FB2457">
              <w:rPr>
                <w:b/>
                <w:bCs/>
                <w:webHidden/>
              </w:rPr>
              <w:fldChar w:fldCharType="separate"/>
            </w:r>
            <w:r w:rsidR="000E52EE">
              <w:rPr>
                <w:b/>
                <w:bCs/>
                <w:webHidden/>
              </w:rPr>
              <w:t>23</w:t>
            </w:r>
            <w:r w:rsidR="00614B12" w:rsidRPr="00FB2457">
              <w:rPr>
                <w:b/>
                <w:bCs/>
                <w:webHidden/>
              </w:rPr>
              <w:fldChar w:fldCharType="end"/>
            </w:r>
          </w:hyperlink>
        </w:p>
        <w:p w14:paraId="43D4F621" w14:textId="02506C3E" w:rsidR="00614B12" w:rsidRPr="00FB2457" w:rsidRDefault="00000000">
          <w:pPr>
            <w:pStyle w:val="TOC1"/>
            <w:rPr>
              <w:rFonts w:eastAsiaTheme="minorEastAsia"/>
              <w:b/>
              <w:bCs/>
            </w:rPr>
          </w:pPr>
          <w:hyperlink w:anchor="_Toc126066392" w:history="1">
            <w:r w:rsidR="00614B12" w:rsidRPr="00FB2457">
              <w:rPr>
                <w:rStyle w:val="Hyperlink"/>
                <w:b/>
                <w:bCs/>
                <w:color w:val="auto"/>
              </w:rPr>
              <w:t>APPENDICES:</w:t>
            </w:r>
            <w:r w:rsidR="00614B12" w:rsidRPr="00FB2457">
              <w:rPr>
                <w:b/>
                <w:bCs/>
                <w:webHidden/>
              </w:rPr>
              <w:tab/>
            </w:r>
            <w:r w:rsidR="00614B12" w:rsidRPr="00FB2457">
              <w:rPr>
                <w:b/>
                <w:bCs/>
                <w:webHidden/>
              </w:rPr>
              <w:fldChar w:fldCharType="begin"/>
            </w:r>
            <w:r w:rsidR="00614B12" w:rsidRPr="00FB2457">
              <w:rPr>
                <w:b/>
                <w:bCs/>
                <w:webHidden/>
              </w:rPr>
              <w:instrText xml:space="preserve"> PAGEREF _Toc126066392 \h </w:instrText>
            </w:r>
            <w:r w:rsidR="00614B12" w:rsidRPr="00FB2457">
              <w:rPr>
                <w:b/>
                <w:bCs/>
                <w:webHidden/>
              </w:rPr>
            </w:r>
            <w:r w:rsidR="00614B12" w:rsidRPr="00FB2457">
              <w:rPr>
                <w:b/>
                <w:bCs/>
                <w:webHidden/>
              </w:rPr>
              <w:fldChar w:fldCharType="separate"/>
            </w:r>
            <w:r w:rsidR="000E52EE">
              <w:rPr>
                <w:b/>
                <w:bCs/>
                <w:webHidden/>
              </w:rPr>
              <w:t>23</w:t>
            </w:r>
            <w:r w:rsidR="00614B12" w:rsidRPr="00FB2457">
              <w:rPr>
                <w:b/>
                <w:bCs/>
                <w:webHidden/>
              </w:rPr>
              <w:fldChar w:fldCharType="end"/>
            </w:r>
          </w:hyperlink>
        </w:p>
        <w:p w14:paraId="5BF3275A" w14:textId="625548D5" w:rsidR="00614B12" w:rsidRPr="00FB2457" w:rsidRDefault="00000000">
          <w:pPr>
            <w:pStyle w:val="TOC2"/>
            <w:rPr>
              <w:rFonts w:ascii="Arial" w:eastAsiaTheme="minorEastAsia" w:hAnsi="Arial" w:cs="Arial"/>
            </w:rPr>
          </w:pPr>
          <w:hyperlink w:anchor="_Toc126066393" w:history="1">
            <w:r w:rsidR="00614B12" w:rsidRPr="00FB2457">
              <w:rPr>
                <w:rStyle w:val="Hyperlink"/>
                <w:rFonts w:ascii="Arial" w:hAnsi="Arial" w:cs="Arial"/>
                <w:color w:val="auto"/>
              </w:rPr>
              <w:t>Appendix A: Application Form</w:t>
            </w:r>
          </w:hyperlink>
        </w:p>
        <w:p w14:paraId="1A399FF5" w14:textId="7CD80A10" w:rsidR="00614B12" w:rsidRPr="00FB2457" w:rsidRDefault="00000000">
          <w:pPr>
            <w:pStyle w:val="TOC2"/>
            <w:rPr>
              <w:rFonts w:ascii="Arial" w:eastAsiaTheme="minorEastAsia" w:hAnsi="Arial" w:cs="Arial"/>
            </w:rPr>
          </w:pPr>
          <w:hyperlink w:anchor="_Toc126066394" w:history="1">
            <w:r w:rsidR="00614B12" w:rsidRPr="00FB2457">
              <w:rPr>
                <w:rStyle w:val="Hyperlink"/>
                <w:rFonts w:ascii="Arial" w:hAnsi="Arial" w:cs="Arial"/>
                <w:color w:val="auto"/>
              </w:rPr>
              <w:t>Appendix B: Project Summary Cover Page</w:t>
            </w:r>
          </w:hyperlink>
        </w:p>
        <w:p w14:paraId="2FBA41F0" w14:textId="0707143B" w:rsidR="00614B12" w:rsidRPr="00FB2457" w:rsidRDefault="00000000">
          <w:pPr>
            <w:pStyle w:val="TOC2"/>
            <w:rPr>
              <w:rFonts w:ascii="Arial" w:eastAsiaTheme="minorEastAsia" w:hAnsi="Arial" w:cs="Arial"/>
            </w:rPr>
          </w:pPr>
          <w:hyperlink w:anchor="_Toc126066395" w:history="1">
            <w:r w:rsidR="00614B12" w:rsidRPr="00FB2457">
              <w:rPr>
                <w:rStyle w:val="Hyperlink"/>
                <w:rFonts w:ascii="Arial" w:hAnsi="Arial" w:cs="Arial"/>
                <w:color w:val="auto"/>
              </w:rPr>
              <w:t>Appendix C: Budget Form</w:t>
            </w:r>
          </w:hyperlink>
        </w:p>
        <w:p w14:paraId="1780560D" w14:textId="359FDE32" w:rsidR="00614B12" w:rsidRPr="00FB2457" w:rsidRDefault="00000000">
          <w:pPr>
            <w:pStyle w:val="TOC2"/>
            <w:rPr>
              <w:rFonts w:ascii="Arial" w:eastAsiaTheme="minorEastAsia" w:hAnsi="Arial" w:cs="Arial"/>
            </w:rPr>
          </w:pPr>
          <w:hyperlink w:anchor="_Toc126066396" w:history="1">
            <w:r w:rsidR="00614B12" w:rsidRPr="00FB2457">
              <w:rPr>
                <w:rStyle w:val="Hyperlink"/>
                <w:rFonts w:ascii="Arial" w:hAnsi="Arial" w:cs="Arial"/>
                <w:color w:val="auto"/>
              </w:rPr>
              <w:t>Appendix D: General Instructions for the Completion of a Budget Justification</w:t>
            </w:r>
          </w:hyperlink>
        </w:p>
        <w:p w14:paraId="3171FD9A" w14:textId="511BF7EF" w:rsidR="00614B12" w:rsidRPr="00FB2457" w:rsidRDefault="00000000">
          <w:pPr>
            <w:pStyle w:val="TOC2"/>
            <w:rPr>
              <w:rFonts w:ascii="Arial" w:eastAsiaTheme="minorEastAsia" w:hAnsi="Arial" w:cs="Arial"/>
            </w:rPr>
          </w:pPr>
          <w:hyperlink w:anchor="_Toc126066397" w:history="1">
            <w:r w:rsidR="00614B12" w:rsidRPr="00FB2457">
              <w:rPr>
                <w:rStyle w:val="Hyperlink"/>
                <w:rFonts w:ascii="Arial" w:hAnsi="Arial" w:cs="Arial"/>
                <w:color w:val="auto"/>
              </w:rPr>
              <w:t>Appendix E: Grant Action Plan Template</w:t>
            </w:r>
          </w:hyperlink>
        </w:p>
        <w:p w14:paraId="7D1ABE5B" w14:textId="39036883" w:rsidR="00614B12" w:rsidRPr="00FB2457" w:rsidRDefault="00000000">
          <w:pPr>
            <w:pStyle w:val="TOC2"/>
            <w:rPr>
              <w:rFonts w:ascii="Arial" w:eastAsiaTheme="minorEastAsia" w:hAnsi="Arial" w:cs="Arial"/>
            </w:rPr>
          </w:pPr>
          <w:hyperlink w:anchor="_Toc126066398" w:history="1">
            <w:r w:rsidR="00614B12" w:rsidRPr="00FB2457">
              <w:rPr>
                <w:rStyle w:val="Hyperlink"/>
                <w:rFonts w:ascii="Arial" w:hAnsi="Arial" w:cs="Arial"/>
                <w:color w:val="auto"/>
              </w:rPr>
              <w:t>Appendix F: EO 2021-06 Worker Protection Certification Form</w:t>
            </w:r>
          </w:hyperlink>
        </w:p>
        <w:p w14:paraId="060598DB" w14:textId="52CD3784" w:rsidR="00614B12" w:rsidRPr="00FB2457" w:rsidRDefault="00000000">
          <w:pPr>
            <w:pStyle w:val="TOC2"/>
            <w:rPr>
              <w:rFonts w:ascii="Arial" w:eastAsiaTheme="minorEastAsia" w:hAnsi="Arial" w:cs="Arial"/>
            </w:rPr>
          </w:pPr>
          <w:hyperlink w:anchor="_Toc126066399" w:history="1">
            <w:r w:rsidR="00614B12" w:rsidRPr="00FB2457">
              <w:rPr>
                <w:rStyle w:val="Hyperlink"/>
                <w:rFonts w:ascii="Arial" w:hAnsi="Arial" w:cs="Arial"/>
                <w:color w:val="auto"/>
              </w:rPr>
              <w:t>Appendix G: The Pathway to Success Curriculum</w:t>
            </w:r>
          </w:hyperlink>
        </w:p>
        <w:p w14:paraId="1560A5D5" w14:textId="1FC5BD56" w:rsidR="00892F1C" w:rsidRPr="00FB2457" w:rsidRDefault="00892F1C">
          <w:pPr>
            <w:rPr>
              <w:rFonts w:cs="Arial"/>
              <w:b/>
              <w:bCs/>
            </w:rPr>
          </w:pPr>
          <w:r w:rsidRPr="00FB2457">
            <w:rPr>
              <w:rFonts w:cs="Arial"/>
              <w:b/>
              <w:bCs/>
              <w:noProof/>
            </w:rPr>
            <w:fldChar w:fldCharType="end"/>
          </w:r>
        </w:p>
      </w:sdtContent>
    </w:sdt>
    <w:p w14:paraId="4C07BEE7" w14:textId="60338AA5" w:rsidR="00146479" w:rsidRPr="00FB2457" w:rsidRDefault="00146479">
      <w:pPr>
        <w:rPr>
          <w:rFonts w:cs="Arial"/>
          <w:b/>
          <w:bCs/>
        </w:rPr>
      </w:pPr>
    </w:p>
    <w:p w14:paraId="345AB6E8" w14:textId="1727A964" w:rsidR="00146479" w:rsidRPr="008F6329" w:rsidRDefault="00146479">
      <w:pPr>
        <w:rPr>
          <w:rFonts w:cs="Arial"/>
        </w:rPr>
      </w:pPr>
    </w:p>
    <w:p w14:paraId="679A2343" w14:textId="1F47BB8D" w:rsidR="00146479" w:rsidRPr="008F6329" w:rsidRDefault="00146479">
      <w:pPr>
        <w:rPr>
          <w:rFonts w:cs="Arial"/>
        </w:rPr>
      </w:pPr>
    </w:p>
    <w:p w14:paraId="1DF2CD84" w14:textId="06C30AC3" w:rsidR="00146479" w:rsidRPr="008F6329" w:rsidRDefault="00146479">
      <w:pPr>
        <w:rPr>
          <w:rFonts w:cs="Arial"/>
        </w:rPr>
      </w:pPr>
    </w:p>
    <w:p w14:paraId="03808B19" w14:textId="7564F0A8" w:rsidR="00146479" w:rsidRPr="008F6329" w:rsidRDefault="00146479">
      <w:pPr>
        <w:rPr>
          <w:rFonts w:cs="Arial"/>
        </w:rPr>
      </w:pPr>
    </w:p>
    <w:p w14:paraId="3C714E2C" w14:textId="61D0D29D" w:rsidR="00146479" w:rsidRPr="008F6329" w:rsidRDefault="00146479">
      <w:pPr>
        <w:rPr>
          <w:rFonts w:cs="Arial"/>
        </w:rPr>
      </w:pPr>
    </w:p>
    <w:p w14:paraId="232CA8B4" w14:textId="0350C8CD" w:rsidR="00146479" w:rsidRPr="008F6329" w:rsidRDefault="00146479">
      <w:pPr>
        <w:rPr>
          <w:rFonts w:cs="Arial"/>
        </w:rPr>
      </w:pPr>
    </w:p>
    <w:p w14:paraId="4D3417EB" w14:textId="62867C18" w:rsidR="00146479" w:rsidRPr="008F6329" w:rsidRDefault="00146479">
      <w:pPr>
        <w:rPr>
          <w:rFonts w:cs="Arial"/>
        </w:rPr>
      </w:pPr>
    </w:p>
    <w:p w14:paraId="5C53A0E0" w14:textId="0F4F8A65" w:rsidR="00146479" w:rsidRPr="008F6329" w:rsidRDefault="00146479">
      <w:pPr>
        <w:rPr>
          <w:rFonts w:cs="Arial"/>
        </w:rPr>
      </w:pPr>
    </w:p>
    <w:p w14:paraId="797CF012" w14:textId="4912E943" w:rsidR="00146479" w:rsidRPr="008F6329" w:rsidRDefault="00146479">
      <w:pPr>
        <w:rPr>
          <w:rFonts w:cs="Arial"/>
        </w:rPr>
      </w:pPr>
    </w:p>
    <w:p w14:paraId="758B7997" w14:textId="02C49649" w:rsidR="00146479" w:rsidRPr="008F6329" w:rsidRDefault="00146479">
      <w:pPr>
        <w:rPr>
          <w:rFonts w:cs="Arial"/>
        </w:rPr>
      </w:pPr>
    </w:p>
    <w:p w14:paraId="4AC62EE2" w14:textId="30016F11" w:rsidR="00146479" w:rsidRPr="008F6329" w:rsidRDefault="00146479">
      <w:pPr>
        <w:rPr>
          <w:rFonts w:cs="Arial"/>
        </w:rPr>
      </w:pPr>
    </w:p>
    <w:p w14:paraId="420EBD49" w14:textId="4A8078C1" w:rsidR="00146479" w:rsidRPr="008F6329" w:rsidRDefault="00146479">
      <w:pPr>
        <w:rPr>
          <w:rFonts w:cs="Arial"/>
        </w:rPr>
      </w:pPr>
    </w:p>
    <w:p w14:paraId="3DA558C8" w14:textId="0B4BD43D" w:rsidR="00146479" w:rsidRPr="008F6329" w:rsidRDefault="00146479">
      <w:pPr>
        <w:rPr>
          <w:rFonts w:cs="Arial"/>
        </w:rPr>
      </w:pPr>
    </w:p>
    <w:p w14:paraId="7719EAFE" w14:textId="38591360" w:rsidR="00146479" w:rsidRPr="008F6329" w:rsidRDefault="00146479">
      <w:pPr>
        <w:rPr>
          <w:rFonts w:cs="Arial"/>
        </w:rPr>
      </w:pPr>
    </w:p>
    <w:p w14:paraId="4C492284" w14:textId="2CBDF739" w:rsidR="00146479" w:rsidRPr="008F6329" w:rsidRDefault="00146479">
      <w:pPr>
        <w:rPr>
          <w:rFonts w:cs="Arial"/>
        </w:rPr>
      </w:pPr>
    </w:p>
    <w:p w14:paraId="0EC2144F" w14:textId="4691E2EE" w:rsidR="00146479" w:rsidRPr="008F6329" w:rsidRDefault="00146479">
      <w:pPr>
        <w:rPr>
          <w:rFonts w:cs="Arial"/>
        </w:rPr>
      </w:pPr>
    </w:p>
    <w:p w14:paraId="65BBA232" w14:textId="0B804A5E" w:rsidR="00146479" w:rsidRDefault="00146479">
      <w:pPr>
        <w:rPr>
          <w:rFonts w:cs="Arial"/>
        </w:rPr>
      </w:pPr>
    </w:p>
    <w:p w14:paraId="53B1B24B" w14:textId="6311BF49" w:rsidR="006F50D4" w:rsidRDefault="006F50D4">
      <w:pPr>
        <w:rPr>
          <w:rFonts w:cs="Arial"/>
        </w:rPr>
      </w:pPr>
    </w:p>
    <w:p w14:paraId="3AE43DC5" w14:textId="612277C5" w:rsidR="006F50D4" w:rsidRDefault="006F50D4">
      <w:pPr>
        <w:rPr>
          <w:rFonts w:cs="Arial"/>
        </w:rPr>
      </w:pPr>
    </w:p>
    <w:p w14:paraId="0259AC2B" w14:textId="452E9ACE" w:rsidR="006F50D4" w:rsidRDefault="006F50D4">
      <w:pPr>
        <w:rPr>
          <w:rFonts w:cs="Arial"/>
        </w:rPr>
      </w:pPr>
    </w:p>
    <w:p w14:paraId="27F5989F" w14:textId="77777777" w:rsidR="006F50D4" w:rsidRPr="008F6329" w:rsidRDefault="006F50D4">
      <w:pPr>
        <w:rPr>
          <w:rFonts w:cs="Arial"/>
        </w:rPr>
      </w:pPr>
    </w:p>
    <w:p w14:paraId="00000053" w14:textId="77777777" w:rsidR="007E02BE" w:rsidRPr="008F6329" w:rsidRDefault="007E02BE" w:rsidP="00E5631E"/>
    <w:p w14:paraId="00000054" w14:textId="77777777" w:rsidR="007E02BE" w:rsidRPr="008F6329" w:rsidRDefault="007E02BE">
      <w:pPr>
        <w:rPr>
          <w:rFonts w:cs="Arial"/>
          <w:b/>
          <w:color w:val="1A2954"/>
          <w:sz w:val="28"/>
          <w:szCs w:val="28"/>
        </w:rPr>
      </w:pPr>
    </w:p>
    <w:p w14:paraId="00000067" w14:textId="77777777" w:rsidR="007E02BE" w:rsidRPr="008F6329" w:rsidRDefault="007E02BE">
      <w:pPr>
        <w:rPr>
          <w:rFonts w:cs="Arial"/>
          <w:b/>
          <w:color w:val="1A2954"/>
          <w:sz w:val="28"/>
          <w:szCs w:val="28"/>
        </w:rPr>
      </w:pPr>
    </w:p>
    <w:p w14:paraId="00000077" w14:textId="77777777" w:rsidR="007E02BE" w:rsidRPr="008F6329" w:rsidRDefault="00FA2D8C">
      <w:pPr>
        <w:jc w:val="center"/>
        <w:rPr>
          <w:rFonts w:cs="Arial"/>
          <w:b/>
          <w:color w:val="1A2954"/>
          <w:sz w:val="28"/>
          <w:szCs w:val="28"/>
        </w:rPr>
      </w:pPr>
      <w:r w:rsidRPr="008F6329">
        <w:rPr>
          <w:rFonts w:cs="Arial"/>
          <w:b/>
          <w:color w:val="1A2954"/>
          <w:sz w:val="28"/>
          <w:szCs w:val="28"/>
        </w:rPr>
        <w:lastRenderedPageBreak/>
        <w:t>Key Dates</w:t>
      </w:r>
    </w:p>
    <w:p w14:paraId="00000078" w14:textId="77777777" w:rsidR="007E02BE" w:rsidRPr="008F6329" w:rsidRDefault="007E02BE">
      <w:pPr>
        <w:rPr>
          <w:rFonts w:cs="Arial"/>
          <w:b/>
          <w:color w:val="1A2954"/>
          <w:sz w:val="2"/>
          <w:szCs w:val="2"/>
        </w:rPr>
      </w:pPr>
    </w:p>
    <w:p w14:paraId="00000079" w14:textId="77777777" w:rsidR="007E02BE" w:rsidRPr="008F6329" w:rsidRDefault="007E02BE">
      <w:pPr>
        <w:rPr>
          <w:rFonts w:cs="Arial"/>
          <w:sz w:val="8"/>
          <w:szCs w:val="8"/>
        </w:rPr>
      </w:pPr>
    </w:p>
    <w:tbl>
      <w:tblPr>
        <w:tblW w:w="10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15"/>
        <w:gridCol w:w="8880"/>
      </w:tblGrid>
      <w:tr w:rsidR="007E02BE" w:rsidRPr="008F6329" w14:paraId="0699A95A" w14:textId="77777777">
        <w:trPr>
          <w:trHeight w:val="638"/>
          <w:jc w:val="center"/>
        </w:trPr>
        <w:tc>
          <w:tcPr>
            <w:tcW w:w="1515" w:type="dxa"/>
            <w:shd w:val="clear" w:color="auto" w:fill="D9E8F3"/>
            <w:vAlign w:val="center"/>
          </w:tcPr>
          <w:p w14:paraId="0000007A" w14:textId="0772106E" w:rsidR="007E02BE" w:rsidRPr="00276415" w:rsidRDefault="00FA2D8C">
            <w:pPr>
              <w:rPr>
                <w:rFonts w:cs="Arial"/>
              </w:rPr>
            </w:pPr>
            <w:r w:rsidRPr="00276415">
              <w:rPr>
                <w:rFonts w:cs="Arial"/>
              </w:rPr>
              <w:t>0</w:t>
            </w:r>
            <w:r w:rsidR="008D1857" w:rsidRPr="00276415">
              <w:rPr>
                <w:rFonts w:cs="Arial"/>
              </w:rPr>
              <w:t>2</w:t>
            </w:r>
            <w:r w:rsidRPr="00276415">
              <w:rPr>
                <w:rFonts w:cs="Arial"/>
              </w:rPr>
              <w:t>/09/202</w:t>
            </w:r>
            <w:r w:rsidR="00223A42" w:rsidRPr="00276415">
              <w:rPr>
                <w:rFonts w:cs="Arial"/>
              </w:rPr>
              <w:t>3</w:t>
            </w:r>
          </w:p>
        </w:tc>
        <w:tc>
          <w:tcPr>
            <w:tcW w:w="8880" w:type="dxa"/>
            <w:shd w:val="clear" w:color="auto" w:fill="auto"/>
            <w:vAlign w:val="center"/>
          </w:tcPr>
          <w:p w14:paraId="0000007B" w14:textId="260461DE" w:rsidR="007E02BE" w:rsidRPr="008F6329" w:rsidRDefault="00FA2D8C">
            <w:pPr>
              <w:rPr>
                <w:rFonts w:cs="Arial"/>
                <w:b/>
              </w:rPr>
            </w:pPr>
            <w:r w:rsidRPr="008F6329">
              <w:rPr>
                <w:rFonts w:cs="Arial"/>
                <w:b/>
              </w:rPr>
              <w:t>Notice of Grant Availability</w:t>
            </w:r>
            <w:r w:rsidR="00400AAD" w:rsidRPr="008F6329">
              <w:rPr>
                <w:rFonts w:cs="Arial"/>
                <w:b/>
              </w:rPr>
              <w:t xml:space="preserve">, or </w:t>
            </w:r>
            <w:r w:rsidRPr="008F6329">
              <w:rPr>
                <w:rFonts w:cs="Arial"/>
                <w:b/>
              </w:rPr>
              <w:t>NGA</w:t>
            </w:r>
            <w:r w:rsidR="00400AAD" w:rsidRPr="008F6329">
              <w:rPr>
                <w:rFonts w:cs="Arial"/>
                <w:b/>
              </w:rPr>
              <w:t>,</w:t>
            </w:r>
            <w:r w:rsidRPr="008F6329">
              <w:rPr>
                <w:rFonts w:cs="Arial"/>
                <w:b/>
              </w:rPr>
              <w:t xml:space="preserve"> Release Date</w:t>
            </w:r>
          </w:p>
        </w:tc>
      </w:tr>
      <w:tr w:rsidR="007E02BE" w:rsidRPr="008F6329" w14:paraId="5002946C" w14:textId="77777777">
        <w:trPr>
          <w:trHeight w:val="2330"/>
          <w:jc w:val="center"/>
        </w:trPr>
        <w:tc>
          <w:tcPr>
            <w:tcW w:w="1515" w:type="dxa"/>
            <w:shd w:val="clear" w:color="auto" w:fill="D9E8F3"/>
            <w:vAlign w:val="center"/>
          </w:tcPr>
          <w:p w14:paraId="0000007C" w14:textId="4E949769" w:rsidR="007E02BE" w:rsidRPr="00276415" w:rsidRDefault="00FA2D8C">
            <w:pPr>
              <w:jc w:val="center"/>
              <w:rPr>
                <w:rFonts w:cs="Arial"/>
              </w:rPr>
            </w:pPr>
            <w:r w:rsidRPr="00276415">
              <w:rPr>
                <w:rFonts w:cs="Arial"/>
              </w:rPr>
              <w:t>0</w:t>
            </w:r>
            <w:r w:rsidR="008D1857" w:rsidRPr="00276415">
              <w:rPr>
                <w:rFonts w:cs="Arial"/>
              </w:rPr>
              <w:t>2</w:t>
            </w:r>
            <w:r w:rsidRPr="00276415">
              <w:rPr>
                <w:rFonts w:cs="Arial"/>
              </w:rPr>
              <w:t>/2</w:t>
            </w:r>
            <w:r w:rsidR="00C40C76" w:rsidRPr="00276415">
              <w:rPr>
                <w:rFonts w:cs="Arial"/>
              </w:rPr>
              <w:t>4</w:t>
            </w:r>
            <w:r w:rsidRPr="00276415">
              <w:rPr>
                <w:rFonts w:cs="Arial"/>
              </w:rPr>
              <w:t>/2023</w:t>
            </w:r>
          </w:p>
          <w:p w14:paraId="0000007D" w14:textId="141A1916" w:rsidR="007E02BE" w:rsidRPr="00276415" w:rsidRDefault="00E9313C">
            <w:pPr>
              <w:jc w:val="center"/>
              <w:rPr>
                <w:rFonts w:cs="Arial"/>
                <w:sz w:val="22"/>
                <w:szCs w:val="22"/>
              </w:rPr>
            </w:pPr>
            <w:r w:rsidRPr="00276415">
              <w:rPr>
                <w:rFonts w:cs="Arial"/>
              </w:rPr>
              <w:t>11</w:t>
            </w:r>
            <w:r w:rsidR="00C40C76" w:rsidRPr="00276415">
              <w:rPr>
                <w:rFonts w:cs="Arial"/>
              </w:rPr>
              <w:t>:00</w:t>
            </w:r>
            <w:r w:rsidR="00FA2D8C" w:rsidRPr="00276415">
              <w:rPr>
                <w:rFonts w:cs="Arial"/>
              </w:rPr>
              <w:t xml:space="preserve"> </w:t>
            </w:r>
            <w:r w:rsidRPr="00276415">
              <w:rPr>
                <w:rFonts w:cs="Arial"/>
              </w:rPr>
              <w:t>A</w:t>
            </w:r>
            <w:r w:rsidR="00FA2D8C" w:rsidRPr="00276415">
              <w:rPr>
                <w:rFonts w:cs="Arial"/>
              </w:rPr>
              <w:t>.M. ET</w:t>
            </w:r>
          </w:p>
        </w:tc>
        <w:tc>
          <w:tcPr>
            <w:tcW w:w="8880" w:type="dxa"/>
            <w:shd w:val="clear" w:color="auto" w:fill="auto"/>
            <w:vAlign w:val="center"/>
          </w:tcPr>
          <w:p w14:paraId="0000007E" w14:textId="39AC77C3" w:rsidR="007E02BE" w:rsidRDefault="00FA2D8C">
            <w:pPr>
              <w:rPr>
                <w:rFonts w:cs="Arial"/>
                <w:b/>
              </w:rPr>
            </w:pPr>
            <w:r w:rsidRPr="008F6329">
              <w:rPr>
                <w:rFonts w:cs="Arial"/>
                <w:b/>
              </w:rPr>
              <w:t>Bidders’ Conference:</w:t>
            </w:r>
          </w:p>
          <w:p w14:paraId="287B4F7B" w14:textId="77777777" w:rsidR="000E52EE" w:rsidRPr="000E52EE" w:rsidRDefault="000E52EE">
            <w:pPr>
              <w:rPr>
                <w:rFonts w:cs="Arial"/>
                <w:b/>
                <w:sz w:val="10"/>
                <w:szCs w:val="10"/>
              </w:rPr>
            </w:pPr>
          </w:p>
          <w:p w14:paraId="20E33EE6" w14:textId="77777777" w:rsidR="000E52EE" w:rsidRPr="000E52EE" w:rsidRDefault="00000000" w:rsidP="000E52EE">
            <w:pPr>
              <w:rPr>
                <w:rFonts w:cs="Arial"/>
              </w:rPr>
            </w:pPr>
            <w:hyperlink r:id="rId15" w:tgtFrame="_blank" w:history="1">
              <w:r w:rsidR="000E52EE" w:rsidRPr="000E52EE">
                <w:rPr>
                  <w:rStyle w:val="Hyperlink"/>
                  <w:rFonts w:cs="Arial"/>
                </w:rPr>
                <w:t>Click here to join the meeting</w:t>
              </w:r>
            </w:hyperlink>
            <w:r w:rsidR="000E52EE" w:rsidRPr="000E52EE">
              <w:rPr>
                <w:rFonts w:cs="Arial"/>
              </w:rPr>
              <w:t xml:space="preserve"> </w:t>
            </w:r>
          </w:p>
          <w:p w14:paraId="48F0BE38" w14:textId="77777777" w:rsidR="000E52EE" w:rsidRPr="000E52EE" w:rsidRDefault="000E52EE" w:rsidP="000E52EE">
            <w:pPr>
              <w:rPr>
                <w:rFonts w:cs="Arial"/>
              </w:rPr>
            </w:pPr>
            <w:r w:rsidRPr="000E52EE">
              <w:rPr>
                <w:rFonts w:cs="Arial"/>
              </w:rPr>
              <w:t xml:space="preserve">Meeting ID: 282 367 265 924 </w:t>
            </w:r>
            <w:r w:rsidRPr="000E52EE">
              <w:rPr>
                <w:rFonts w:cs="Arial"/>
              </w:rPr>
              <w:br/>
              <w:t xml:space="preserve">Passcode: 7yknEm </w:t>
            </w:r>
          </w:p>
          <w:p w14:paraId="5AE340E9" w14:textId="77777777" w:rsidR="000E52EE" w:rsidRPr="000E52EE" w:rsidRDefault="000E52EE" w:rsidP="000E52EE">
            <w:pPr>
              <w:rPr>
                <w:rFonts w:cs="Arial"/>
              </w:rPr>
            </w:pPr>
            <w:r w:rsidRPr="000E52EE">
              <w:rPr>
                <w:rFonts w:cs="Arial"/>
                <w:b/>
                <w:bCs/>
              </w:rPr>
              <w:t>Or call in (audio only)</w:t>
            </w:r>
            <w:r w:rsidRPr="000E52EE">
              <w:rPr>
                <w:rFonts w:cs="Arial"/>
              </w:rPr>
              <w:t xml:space="preserve"> </w:t>
            </w:r>
          </w:p>
          <w:p w14:paraId="5B3E1471" w14:textId="6FEA4A53" w:rsidR="000E52EE" w:rsidRPr="000E52EE" w:rsidRDefault="00000000" w:rsidP="000E52EE">
            <w:pPr>
              <w:rPr>
                <w:rFonts w:cs="Arial"/>
              </w:rPr>
            </w:pPr>
            <w:hyperlink r:id="rId16" w:anchor=" " w:history="1">
              <w:r w:rsidR="000E52EE" w:rsidRPr="000E52EE">
                <w:rPr>
                  <w:rStyle w:val="Hyperlink"/>
                  <w:rFonts w:cs="Arial"/>
                </w:rPr>
                <w:t>+1 267-332-8737,545069076#</w:t>
              </w:r>
            </w:hyperlink>
            <w:r w:rsidR="000E52EE" w:rsidRPr="000E52EE">
              <w:rPr>
                <w:rFonts w:cs="Arial"/>
              </w:rPr>
              <w:t xml:space="preserve">   </w:t>
            </w:r>
          </w:p>
          <w:p w14:paraId="77A31F2B" w14:textId="77777777" w:rsidR="000E52EE" w:rsidRPr="000E52EE" w:rsidRDefault="000E52EE" w:rsidP="000E52EE">
            <w:pPr>
              <w:rPr>
                <w:rFonts w:cs="Arial"/>
              </w:rPr>
            </w:pPr>
            <w:r w:rsidRPr="000E52EE">
              <w:rPr>
                <w:rFonts w:cs="Arial"/>
              </w:rPr>
              <w:t xml:space="preserve">Phone Conference ID: 545 069 076# </w:t>
            </w:r>
          </w:p>
          <w:p w14:paraId="00000083" w14:textId="7F9F15B1" w:rsidR="000E52EE" w:rsidRPr="008F6329" w:rsidRDefault="00FA2D8C" w:rsidP="000E52EE">
            <w:pPr>
              <w:rPr>
                <w:rFonts w:cs="Arial"/>
              </w:rPr>
            </w:pPr>
            <w:r w:rsidRPr="008F6329">
              <w:rPr>
                <w:rFonts w:cs="Arial"/>
              </w:rPr>
              <w:t xml:space="preserve">A recording of the bidders’ conference </w:t>
            </w:r>
            <w:r w:rsidR="000E52EE">
              <w:rPr>
                <w:rFonts w:cs="Arial"/>
              </w:rPr>
              <w:t xml:space="preserve">overview </w:t>
            </w:r>
            <w:r w:rsidRPr="008F6329">
              <w:rPr>
                <w:rFonts w:cs="Arial"/>
              </w:rPr>
              <w:t xml:space="preserve">will be posted here: </w:t>
            </w:r>
            <w:hyperlink r:id="rId17" w:history="1">
              <w:r w:rsidR="000E52EE" w:rsidRPr="00DF1C9B">
                <w:rPr>
                  <w:rStyle w:val="Hyperlink"/>
                </w:rPr>
                <w:t>http://www.dli.pa.gov/Grants</w:t>
              </w:r>
            </w:hyperlink>
          </w:p>
        </w:tc>
      </w:tr>
      <w:tr w:rsidR="007E02BE" w:rsidRPr="008F6329" w14:paraId="0E04CBF4" w14:textId="77777777">
        <w:trPr>
          <w:trHeight w:val="1511"/>
          <w:jc w:val="center"/>
        </w:trPr>
        <w:tc>
          <w:tcPr>
            <w:tcW w:w="1515" w:type="dxa"/>
            <w:shd w:val="clear" w:color="auto" w:fill="D9E8F3"/>
            <w:vAlign w:val="center"/>
          </w:tcPr>
          <w:p w14:paraId="5FEB7D03" w14:textId="77777777" w:rsidR="007E02BE" w:rsidRPr="00276415" w:rsidRDefault="00FA2D8C">
            <w:pPr>
              <w:rPr>
                <w:rFonts w:cs="Arial"/>
              </w:rPr>
            </w:pPr>
            <w:r w:rsidRPr="00276415">
              <w:rPr>
                <w:rFonts w:cs="Arial"/>
              </w:rPr>
              <w:t>0</w:t>
            </w:r>
            <w:r w:rsidR="008D1857" w:rsidRPr="00276415">
              <w:rPr>
                <w:rFonts w:cs="Arial"/>
              </w:rPr>
              <w:t>3</w:t>
            </w:r>
            <w:r w:rsidRPr="00276415">
              <w:rPr>
                <w:rFonts w:cs="Arial"/>
              </w:rPr>
              <w:t>/03/2023</w:t>
            </w:r>
          </w:p>
          <w:p w14:paraId="00000084" w14:textId="6827C523" w:rsidR="00C40C76" w:rsidRPr="00276415" w:rsidRDefault="00C40C76" w:rsidP="00C40C76">
            <w:pPr>
              <w:jc w:val="center"/>
              <w:rPr>
                <w:rFonts w:cs="Arial"/>
              </w:rPr>
            </w:pPr>
            <w:r w:rsidRPr="00276415">
              <w:rPr>
                <w:rFonts w:cs="Arial"/>
              </w:rPr>
              <w:t>4:00 P.M. ET</w:t>
            </w:r>
          </w:p>
        </w:tc>
        <w:tc>
          <w:tcPr>
            <w:tcW w:w="8880" w:type="dxa"/>
            <w:shd w:val="clear" w:color="auto" w:fill="auto"/>
            <w:vAlign w:val="center"/>
          </w:tcPr>
          <w:p w14:paraId="00000085" w14:textId="77777777" w:rsidR="007E02BE" w:rsidRPr="008F6329" w:rsidRDefault="00FA2D8C">
            <w:pPr>
              <w:rPr>
                <w:rFonts w:cs="Arial"/>
                <w:b/>
              </w:rPr>
            </w:pPr>
            <w:r w:rsidRPr="008F6329">
              <w:rPr>
                <w:rFonts w:cs="Arial"/>
                <w:b/>
              </w:rPr>
              <w:t>Questions Due Date</w:t>
            </w:r>
          </w:p>
          <w:p w14:paraId="00000086" w14:textId="5447EE01" w:rsidR="007E02BE" w:rsidRPr="008F6329" w:rsidRDefault="00FA2D8C">
            <w:pPr>
              <w:rPr>
                <w:rFonts w:cs="Arial"/>
              </w:rPr>
            </w:pPr>
            <w:r w:rsidRPr="008F6329">
              <w:rPr>
                <w:rFonts w:cs="Arial"/>
              </w:rPr>
              <w:t xml:space="preserve">Questions must be submitted by email to: </w:t>
            </w:r>
            <w:hyperlink r:id="rId18">
              <w:r w:rsidRPr="008F6329">
                <w:rPr>
                  <w:rFonts w:cs="Arial"/>
                  <w:color w:val="0000FF"/>
                  <w:u w:val="single"/>
                </w:rPr>
                <w:t>RA-LI-BWDA-GS@pa.gov</w:t>
              </w:r>
            </w:hyperlink>
            <w:r w:rsidRPr="008F6329">
              <w:rPr>
                <w:rFonts w:cs="Arial"/>
              </w:rPr>
              <w:t>.</w:t>
            </w:r>
          </w:p>
          <w:p w14:paraId="00000087" w14:textId="77777777" w:rsidR="007E02BE" w:rsidRPr="008F6329" w:rsidRDefault="00FA2D8C">
            <w:pPr>
              <w:rPr>
                <w:rFonts w:cs="Arial"/>
              </w:rPr>
            </w:pPr>
            <w:r w:rsidRPr="008F6329">
              <w:rPr>
                <w:rFonts w:cs="Arial"/>
              </w:rPr>
              <w:t>A complete list of Q&amp;As will be posted here:</w:t>
            </w:r>
          </w:p>
          <w:p w14:paraId="68D9EA28" w14:textId="4D3A49BC" w:rsidR="000E52EE" w:rsidRDefault="00000000" w:rsidP="000E52EE">
            <w:hyperlink r:id="rId19" w:history="1">
              <w:r w:rsidR="000E52EE" w:rsidRPr="00DF1C9B">
                <w:rPr>
                  <w:rStyle w:val="Hyperlink"/>
                </w:rPr>
                <w:t>http://www.dli.pa.gov/Grants</w:t>
              </w:r>
            </w:hyperlink>
          </w:p>
          <w:p w14:paraId="00000089" w14:textId="77777777" w:rsidR="007E02BE" w:rsidRPr="008F6329" w:rsidRDefault="00FA2D8C">
            <w:pPr>
              <w:rPr>
                <w:rFonts w:cs="Arial"/>
              </w:rPr>
            </w:pPr>
            <w:r w:rsidRPr="008F6329">
              <w:rPr>
                <w:rFonts w:cs="Arial"/>
              </w:rPr>
              <w:t>Questions received after this due date will be answered individually within two business days and in the order that they are received.</w:t>
            </w:r>
          </w:p>
        </w:tc>
      </w:tr>
      <w:tr w:rsidR="007E02BE" w:rsidRPr="008F6329" w14:paraId="69110583" w14:textId="77777777">
        <w:trPr>
          <w:trHeight w:val="1439"/>
          <w:jc w:val="center"/>
        </w:trPr>
        <w:tc>
          <w:tcPr>
            <w:tcW w:w="1515" w:type="dxa"/>
            <w:shd w:val="clear" w:color="auto" w:fill="D9E8F3"/>
            <w:vAlign w:val="center"/>
          </w:tcPr>
          <w:p w14:paraId="0000008A" w14:textId="151CBB49" w:rsidR="007E02BE" w:rsidRPr="00276415" w:rsidRDefault="00FA2D8C">
            <w:pPr>
              <w:jc w:val="center"/>
              <w:rPr>
                <w:rFonts w:cs="Arial"/>
              </w:rPr>
            </w:pPr>
            <w:r w:rsidRPr="00276415">
              <w:rPr>
                <w:rFonts w:cs="Arial"/>
              </w:rPr>
              <w:t>0</w:t>
            </w:r>
            <w:r w:rsidR="008D1857" w:rsidRPr="00276415">
              <w:rPr>
                <w:rFonts w:cs="Arial"/>
              </w:rPr>
              <w:t>3</w:t>
            </w:r>
            <w:r w:rsidRPr="00276415">
              <w:rPr>
                <w:rFonts w:cs="Arial"/>
              </w:rPr>
              <w:t>/20/2023</w:t>
            </w:r>
          </w:p>
          <w:p w14:paraId="0000008B" w14:textId="25CBFEE0" w:rsidR="007E02BE" w:rsidRPr="00276415" w:rsidRDefault="00C40C76">
            <w:pPr>
              <w:jc w:val="center"/>
              <w:rPr>
                <w:rFonts w:cs="Arial"/>
              </w:rPr>
            </w:pPr>
            <w:r w:rsidRPr="00276415">
              <w:rPr>
                <w:rFonts w:cs="Arial"/>
              </w:rPr>
              <w:t xml:space="preserve">4:00 </w:t>
            </w:r>
            <w:r w:rsidR="00FA2D8C" w:rsidRPr="00276415">
              <w:rPr>
                <w:rFonts w:cs="Arial"/>
              </w:rPr>
              <w:t>P.M. ET</w:t>
            </w:r>
          </w:p>
        </w:tc>
        <w:tc>
          <w:tcPr>
            <w:tcW w:w="8880" w:type="dxa"/>
            <w:shd w:val="clear" w:color="auto" w:fill="auto"/>
            <w:vAlign w:val="center"/>
          </w:tcPr>
          <w:p w14:paraId="0000008C" w14:textId="77777777" w:rsidR="007E02BE" w:rsidRPr="008F6329" w:rsidRDefault="00FA2D8C">
            <w:pPr>
              <w:rPr>
                <w:rFonts w:cs="Arial"/>
                <w:b/>
              </w:rPr>
            </w:pPr>
            <w:r w:rsidRPr="008F6329">
              <w:rPr>
                <w:rFonts w:cs="Arial"/>
                <w:b/>
              </w:rPr>
              <w:t>Application Due Date</w:t>
            </w:r>
          </w:p>
          <w:p w14:paraId="0000008D" w14:textId="77777777" w:rsidR="007E02BE" w:rsidRPr="008F6329" w:rsidRDefault="00FA2D8C">
            <w:pPr>
              <w:rPr>
                <w:rFonts w:cs="Arial"/>
              </w:rPr>
            </w:pPr>
            <w:r w:rsidRPr="008F6329">
              <w:rPr>
                <w:rFonts w:cs="Arial"/>
              </w:rPr>
              <w:t xml:space="preserve">Applications must be submitted to </w:t>
            </w:r>
            <w:hyperlink r:id="rId20">
              <w:r w:rsidRPr="008F6329">
                <w:rPr>
                  <w:rFonts w:cs="Arial"/>
                  <w:color w:val="0000FF"/>
                  <w:u w:val="single"/>
                </w:rPr>
                <w:t>RA-LI-BWDA-GS@pa.gov</w:t>
              </w:r>
            </w:hyperlink>
            <w:r w:rsidRPr="008F6329">
              <w:rPr>
                <w:rFonts w:cs="Arial"/>
              </w:rPr>
              <w:t xml:space="preserve"> resource account with the email subject:</w:t>
            </w:r>
          </w:p>
          <w:p w14:paraId="0000008E" w14:textId="42EDF416" w:rsidR="007E02BE" w:rsidRPr="008F6329" w:rsidRDefault="00FA2D8C">
            <w:pPr>
              <w:rPr>
                <w:rFonts w:cs="Arial"/>
              </w:rPr>
            </w:pPr>
            <w:r w:rsidRPr="008F6329">
              <w:rPr>
                <w:rFonts w:cs="Arial"/>
              </w:rPr>
              <w:t>“NGA Application – First Step Act Initiative</w:t>
            </w:r>
            <w:r w:rsidR="473C42DF" w:rsidRPr="008F6329">
              <w:rPr>
                <w:rFonts w:cs="Arial"/>
              </w:rPr>
              <w:t xml:space="preserve"> Program Year 202</w:t>
            </w:r>
            <w:r w:rsidR="000E52EE">
              <w:rPr>
                <w:rFonts w:cs="Arial"/>
              </w:rPr>
              <w:t>3</w:t>
            </w:r>
            <w:r w:rsidRPr="008F6329">
              <w:rPr>
                <w:rFonts w:cs="Arial"/>
              </w:rPr>
              <w:t>”</w:t>
            </w:r>
          </w:p>
        </w:tc>
      </w:tr>
      <w:tr w:rsidR="007E02BE" w:rsidRPr="008F6329" w14:paraId="4D0D636E" w14:textId="77777777">
        <w:trPr>
          <w:trHeight w:val="576"/>
          <w:jc w:val="center"/>
        </w:trPr>
        <w:tc>
          <w:tcPr>
            <w:tcW w:w="1515" w:type="dxa"/>
            <w:shd w:val="clear" w:color="auto" w:fill="D9E8F3"/>
            <w:vAlign w:val="center"/>
          </w:tcPr>
          <w:p w14:paraId="0000008F" w14:textId="77777777" w:rsidR="007E02BE" w:rsidRPr="00276415" w:rsidRDefault="00FA2D8C">
            <w:pPr>
              <w:rPr>
                <w:rFonts w:cs="Arial"/>
              </w:rPr>
            </w:pPr>
            <w:r w:rsidRPr="00276415">
              <w:rPr>
                <w:rFonts w:cs="Arial"/>
              </w:rPr>
              <w:t>05/01/2023</w:t>
            </w:r>
          </w:p>
        </w:tc>
        <w:tc>
          <w:tcPr>
            <w:tcW w:w="8880" w:type="dxa"/>
            <w:shd w:val="clear" w:color="auto" w:fill="auto"/>
            <w:vAlign w:val="center"/>
          </w:tcPr>
          <w:p w14:paraId="00000090" w14:textId="77777777" w:rsidR="007E02BE" w:rsidRPr="008F6329" w:rsidRDefault="00FA2D8C">
            <w:pPr>
              <w:rPr>
                <w:rFonts w:cs="Arial"/>
                <w:b/>
              </w:rPr>
            </w:pPr>
            <w:r w:rsidRPr="008F6329">
              <w:rPr>
                <w:rFonts w:cs="Arial"/>
                <w:b/>
              </w:rPr>
              <w:t>Contract Start Date</w:t>
            </w:r>
          </w:p>
        </w:tc>
      </w:tr>
      <w:tr w:rsidR="007E02BE" w:rsidRPr="008F6329" w14:paraId="15AC61EF" w14:textId="77777777">
        <w:trPr>
          <w:trHeight w:val="576"/>
          <w:jc w:val="center"/>
        </w:trPr>
        <w:tc>
          <w:tcPr>
            <w:tcW w:w="1515" w:type="dxa"/>
            <w:shd w:val="clear" w:color="auto" w:fill="D9E8F3"/>
            <w:vAlign w:val="center"/>
          </w:tcPr>
          <w:p w14:paraId="00000091" w14:textId="77777777" w:rsidR="007E02BE" w:rsidRPr="00276415" w:rsidRDefault="00FA2D8C">
            <w:pPr>
              <w:rPr>
                <w:rFonts w:cs="Arial"/>
              </w:rPr>
            </w:pPr>
            <w:r w:rsidRPr="00276415">
              <w:rPr>
                <w:rFonts w:cs="Arial"/>
              </w:rPr>
              <w:t>03/30/2026</w:t>
            </w:r>
          </w:p>
        </w:tc>
        <w:tc>
          <w:tcPr>
            <w:tcW w:w="8880" w:type="dxa"/>
            <w:shd w:val="clear" w:color="auto" w:fill="auto"/>
            <w:vAlign w:val="center"/>
          </w:tcPr>
          <w:p w14:paraId="00000092" w14:textId="77777777" w:rsidR="007E02BE" w:rsidRPr="008F6329" w:rsidRDefault="00FA2D8C">
            <w:pPr>
              <w:rPr>
                <w:rFonts w:cs="Arial"/>
                <w:b/>
              </w:rPr>
            </w:pPr>
            <w:r w:rsidRPr="008F6329">
              <w:rPr>
                <w:rFonts w:cs="Arial"/>
                <w:b/>
              </w:rPr>
              <w:t>Contract End Date</w:t>
            </w:r>
          </w:p>
        </w:tc>
      </w:tr>
    </w:tbl>
    <w:p w14:paraId="00000093" w14:textId="77777777" w:rsidR="007E02BE" w:rsidRPr="008F6329" w:rsidRDefault="007E02BE" w:rsidP="00A447BE">
      <w:pPr>
        <w:rPr>
          <w:rFonts w:cs="Arial"/>
        </w:rPr>
      </w:pPr>
    </w:p>
    <w:p w14:paraId="00000094" w14:textId="09FDC1C2" w:rsidR="007E02BE" w:rsidRPr="008F6329" w:rsidRDefault="00795E07" w:rsidP="00A447BE">
      <w:pPr>
        <w:pStyle w:val="Heading1"/>
        <w:rPr>
          <w:rFonts w:ascii="Arial" w:hAnsi="Arial" w:cs="Arial"/>
        </w:rPr>
      </w:pPr>
      <w:bookmarkStart w:id="1" w:name="_Toc123224104"/>
      <w:bookmarkStart w:id="2" w:name="_Toc126055261"/>
      <w:bookmarkStart w:id="3" w:name="_Toc126055671"/>
      <w:bookmarkStart w:id="4" w:name="_Toc126056202"/>
      <w:bookmarkStart w:id="5" w:name="_Toc126066345"/>
      <w:r w:rsidRPr="008F6329">
        <w:rPr>
          <w:rFonts w:ascii="Arial" w:hAnsi="Arial" w:cs="Arial"/>
        </w:rPr>
        <w:t>OVERVIEW</w:t>
      </w:r>
      <w:bookmarkEnd w:id="1"/>
      <w:bookmarkEnd w:id="2"/>
      <w:bookmarkEnd w:id="3"/>
      <w:bookmarkEnd w:id="4"/>
      <w:bookmarkEnd w:id="5"/>
    </w:p>
    <w:p w14:paraId="00000095" w14:textId="77777777" w:rsidR="007E02BE" w:rsidRPr="008F6329" w:rsidRDefault="007E02BE" w:rsidP="00A447BE">
      <w:pPr>
        <w:rPr>
          <w:rFonts w:cs="Arial"/>
        </w:rPr>
      </w:pPr>
    </w:p>
    <w:p w14:paraId="00000096" w14:textId="78BF0E58" w:rsidR="007E02BE" w:rsidRPr="008F6329" w:rsidRDefault="00FA2D8C">
      <w:pPr>
        <w:rPr>
          <w:rFonts w:cs="Arial"/>
        </w:rPr>
      </w:pPr>
      <w:bookmarkStart w:id="6" w:name="_heading=h.2et92p0" w:colFirst="0" w:colLast="0"/>
      <w:bookmarkEnd w:id="6"/>
      <w:r w:rsidRPr="008F6329">
        <w:rPr>
          <w:rFonts w:cs="Arial"/>
        </w:rPr>
        <w:t>The P</w:t>
      </w:r>
      <w:r w:rsidR="00400AAD" w:rsidRPr="008F6329">
        <w:rPr>
          <w:rFonts w:cs="Arial"/>
        </w:rPr>
        <w:t>ennsylvania</w:t>
      </w:r>
      <w:r w:rsidRPr="008F6329">
        <w:rPr>
          <w:rFonts w:cs="Arial"/>
        </w:rPr>
        <w:t xml:space="preserve"> Department of Labor &amp; Industry</w:t>
      </w:r>
      <w:r w:rsidR="00400AAD" w:rsidRPr="008F6329">
        <w:rPr>
          <w:rFonts w:cs="Arial"/>
        </w:rPr>
        <w:t xml:space="preserve">, or </w:t>
      </w:r>
      <w:r w:rsidRPr="008F6329">
        <w:rPr>
          <w:rFonts w:cs="Arial"/>
        </w:rPr>
        <w:t>L&amp;I</w:t>
      </w:r>
      <w:r w:rsidR="00400AAD" w:rsidRPr="008F6329">
        <w:rPr>
          <w:rFonts w:cs="Arial"/>
        </w:rPr>
        <w:t>,</w:t>
      </w:r>
      <w:r w:rsidRPr="008F6329">
        <w:rPr>
          <w:rFonts w:cs="Arial"/>
        </w:rPr>
        <w:t xml:space="preserve"> announces the availability of approximately $9,500,000 in funding for the First Step Act Initiative</w:t>
      </w:r>
      <w:r w:rsidR="00400AAD" w:rsidRPr="008F6329">
        <w:rPr>
          <w:rFonts w:cs="Arial"/>
        </w:rPr>
        <w:t xml:space="preserve">, or </w:t>
      </w:r>
      <w:r w:rsidRPr="008F6329">
        <w:rPr>
          <w:rFonts w:cs="Arial"/>
        </w:rPr>
        <w:t xml:space="preserve">FSA. The purpose of this NGA is to competitively award the $9,500,000 under one award to one entity that will support individuals incarcerated in federal prisons and prepare them for re-entry to the community through </w:t>
      </w:r>
      <w:r w:rsidR="00E344C5" w:rsidRPr="008F6329">
        <w:rPr>
          <w:rFonts w:cs="Arial"/>
        </w:rPr>
        <w:t>pre-release</w:t>
      </w:r>
      <w:r w:rsidRPr="008F6329">
        <w:rPr>
          <w:rFonts w:cs="Arial"/>
        </w:rPr>
        <w:t xml:space="preserve"> planning, training for employment, and other supportive services. Additionally, this entity will </w:t>
      </w:r>
      <w:r w:rsidR="0A115B28" w:rsidRPr="008F6329">
        <w:rPr>
          <w:rFonts w:cs="Arial"/>
        </w:rPr>
        <w:t xml:space="preserve"> </w:t>
      </w:r>
      <w:r w:rsidR="79D097BB" w:rsidRPr="008F6329">
        <w:rPr>
          <w:rFonts w:cs="Arial"/>
        </w:rPr>
        <w:t>establish</w:t>
      </w:r>
      <w:r w:rsidR="0A115B28" w:rsidRPr="008F6329">
        <w:rPr>
          <w:rFonts w:cs="Arial"/>
        </w:rPr>
        <w:t xml:space="preserve"> </w:t>
      </w:r>
      <w:r w:rsidR="44470613" w:rsidRPr="008F6329">
        <w:rPr>
          <w:rFonts w:cs="Arial"/>
        </w:rPr>
        <w:t>and maintain</w:t>
      </w:r>
      <w:r w:rsidRPr="008F6329">
        <w:rPr>
          <w:rFonts w:cs="Arial"/>
        </w:rPr>
        <w:t xml:space="preserve"> close working relationships between the Local Workforce Development Boards, or LWDBs, the PA CareerLink® system, county and/or state justice systems, community or faith-based organizations, the federal bonding program, career and technical education centers, Job Corps, and institutions of higher education. </w:t>
      </w:r>
    </w:p>
    <w:p w14:paraId="00000097" w14:textId="77777777" w:rsidR="007E02BE" w:rsidRPr="008F6329" w:rsidRDefault="007E02BE">
      <w:pPr>
        <w:rPr>
          <w:rFonts w:cs="Arial"/>
        </w:rPr>
      </w:pPr>
    </w:p>
    <w:p w14:paraId="00000098" w14:textId="639C8E0B" w:rsidR="007E02BE" w:rsidRPr="008F6329" w:rsidRDefault="00FA2D8C">
      <w:pPr>
        <w:rPr>
          <w:rFonts w:cs="Arial"/>
        </w:rPr>
      </w:pPr>
      <w:r w:rsidRPr="008F6329">
        <w:rPr>
          <w:rFonts w:cs="Arial"/>
        </w:rPr>
        <w:t xml:space="preserve">Awarded funding will be used in the </w:t>
      </w:r>
      <w:r w:rsidR="4EE19EE7" w:rsidRPr="008F6329">
        <w:rPr>
          <w:rFonts w:cs="Arial"/>
        </w:rPr>
        <w:t xml:space="preserve">development and </w:t>
      </w:r>
      <w:r w:rsidR="00111F62" w:rsidRPr="008F6329">
        <w:rPr>
          <w:rFonts w:cs="Arial"/>
        </w:rPr>
        <w:t xml:space="preserve">implementation </w:t>
      </w:r>
      <w:r w:rsidRPr="008F6329">
        <w:rPr>
          <w:rFonts w:cs="Arial"/>
        </w:rPr>
        <w:t xml:space="preserve"> of a program that will improve employment and re-entry outcomes </w:t>
      </w:r>
      <w:r w:rsidR="2E81E07C" w:rsidRPr="008F6329">
        <w:rPr>
          <w:rFonts w:cs="Arial"/>
        </w:rPr>
        <w:t>for</w:t>
      </w:r>
      <w:r w:rsidRPr="008F6329">
        <w:rPr>
          <w:rFonts w:cs="Arial"/>
        </w:rPr>
        <w:t xml:space="preserve"> participants by aligning the job training and skills development happening in federal prisons</w:t>
      </w:r>
      <w:r w:rsidR="00FE60DE" w:rsidRPr="008F6329">
        <w:rPr>
          <w:rFonts w:cs="Arial"/>
        </w:rPr>
        <w:t xml:space="preserve"> and re-entry enters </w:t>
      </w:r>
      <w:r w:rsidRPr="008F6329">
        <w:rPr>
          <w:rFonts w:cs="Arial"/>
        </w:rPr>
        <w:t>to the specific labor market needs of the communities where reentering citizens will live. Key elements required in programming will include:</w:t>
      </w:r>
    </w:p>
    <w:p w14:paraId="00000099" w14:textId="77777777" w:rsidR="007E02BE" w:rsidRPr="008F6329" w:rsidRDefault="007E02BE">
      <w:pPr>
        <w:rPr>
          <w:rFonts w:cs="Arial"/>
        </w:rPr>
      </w:pPr>
    </w:p>
    <w:p w14:paraId="0000009A" w14:textId="77777777" w:rsidR="007E02BE" w:rsidRPr="008F6329" w:rsidRDefault="00FA2D8C">
      <w:pPr>
        <w:rPr>
          <w:rFonts w:cs="Arial"/>
        </w:rPr>
      </w:pPr>
      <w:r w:rsidRPr="008F6329">
        <w:rPr>
          <w:rFonts w:cs="Arial"/>
        </w:rPr>
        <w:t>A three-stage program approach:</w:t>
      </w:r>
    </w:p>
    <w:p w14:paraId="0000009B" w14:textId="77777777" w:rsidR="007E02BE" w:rsidRPr="008F6329" w:rsidRDefault="00FA2D8C">
      <w:pPr>
        <w:numPr>
          <w:ilvl w:val="0"/>
          <w:numId w:val="32"/>
        </w:numPr>
        <w:pBdr>
          <w:top w:val="nil"/>
          <w:left w:val="nil"/>
          <w:bottom w:val="nil"/>
          <w:right w:val="nil"/>
          <w:between w:val="nil"/>
        </w:pBdr>
        <w:rPr>
          <w:rFonts w:eastAsia="Arial" w:cs="Arial"/>
          <w:color w:val="000000"/>
        </w:rPr>
      </w:pPr>
      <w:r w:rsidRPr="008F6329">
        <w:rPr>
          <w:rFonts w:eastAsia="Arial" w:cs="Arial"/>
          <w:color w:val="000000"/>
        </w:rPr>
        <w:t>During incarceration in federal prisons</w:t>
      </w:r>
    </w:p>
    <w:p w14:paraId="0000009C" w14:textId="6ED8F18D" w:rsidR="007E02BE" w:rsidRPr="008F6329" w:rsidRDefault="00FA2D8C">
      <w:pPr>
        <w:numPr>
          <w:ilvl w:val="0"/>
          <w:numId w:val="32"/>
        </w:numPr>
        <w:pBdr>
          <w:top w:val="nil"/>
          <w:left w:val="nil"/>
          <w:bottom w:val="nil"/>
          <w:right w:val="nil"/>
          <w:between w:val="nil"/>
        </w:pBdr>
        <w:rPr>
          <w:rFonts w:eastAsia="Arial" w:cs="Arial"/>
          <w:color w:val="000000"/>
        </w:rPr>
      </w:pPr>
      <w:r w:rsidRPr="008F6329">
        <w:rPr>
          <w:rFonts w:eastAsia="Arial" w:cs="Arial"/>
          <w:color w:val="000000"/>
        </w:rPr>
        <w:t>During the time spent in residential re-entry centers</w:t>
      </w:r>
      <w:r w:rsidR="00400AAD" w:rsidRPr="008F6329">
        <w:rPr>
          <w:rFonts w:eastAsia="Arial" w:cs="Arial"/>
          <w:color w:val="000000"/>
        </w:rPr>
        <w:t xml:space="preserve">, or </w:t>
      </w:r>
      <w:r w:rsidRPr="008F6329">
        <w:rPr>
          <w:rFonts w:eastAsia="Arial" w:cs="Arial"/>
          <w:color w:val="000000"/>
        </w:rPr>
        <w:t>RRCs, also known as halfway houses</w:t>
      </w:r>
    </w:p>
    <w:p w14:paraId="0000009D" w14:textId="77777777" w:rsidR="007E02BE" w:rsidRPr="008F6329" w:rsidRDefault="00FA2D8C">
      <w:pPr>
        <w:numPr>
          <w:ilvl w:val="0"/>
          <w:numId w:val="32"/>
        </w:numPr>
        <w:pBdr>
          <w:top w:val="nil"/>
          <w:left w:val="nil"/>
          <w:bottom w:val="nil"/>
          <w:right w:val="nil"/>
          <w:between w:val="nil"/>
        </w:pBdr>
        <w:rPr>
          <w:rFonts w:eastAsia="Arial" w:cs="Arial"/>
          <w:color w:val="000000"/>
        </w:rPr>
      </w:pPr>
      <w:r w:rsidRPr="008F6329">
        <w:rPr>
          <w:rFonts w:eastAsia="Arial" w:cs="Arial"/>
          <w:color w:val="000000"/>
        </w:rPr>
        <w:t>After release from RRCs into the community</w:t>
      </w:r>
    </w:p>
    <w:p w14:paraId="0000009E" w14:textId="77777777" w:rsidR="007E02BE" w:rsidRPr="008F6329" w:rsidRDefault="007E02BE">
      <w:pPr>
        <w:spacing w:after="40"/>
        <w:rPr>
          <w:rFonts w:cs="Arial"/>
        </w:rPr>
      </w:pPr>
    </w:p>
    <w:p w14:paraId="0000009F" w14:textId="575356B4" w:rsidR="007E02BE" w:rsidRPr="008F6329" w:rsidRDefault="00FA2D8C">
      <w:pPr>
        <w:spacing w:after="240"/>
        <w:rPr>
          <w:rFonts w:cs="Arial"/>
        </w:rPr>
      </w:pPr>
      <w:r w:rsidRPr="008F6329">
        <w:rPr>
          <w:rFonts w:cs="Arial"/>
        </w:rPr>
        <w:t xml:space="preserve">Throughout these three stages, the awardee will, in collaboration with </w:t>
      </w:r>
      <w:r w:rsidR="00C431BC" w:rsidRPr="008F6329">
        <w:rPr>
          <w:rFonts w:cs="Arial"/>
        </w:rPr>
        <w:t>the</w:t>
      </w:r>
      <w:r w:rsidRPr="008F6329">
        <w:rPr>
          <w:rFonts w:cs="Arial"/>
        </w:rPr>
        <w:t xml:space="preserve"> above-mentioned partners:</w:t>
      </w:r>
    </w:p>
    <w:p w14:paraId="000000A0" w14:textId="6226CD8B" w:rsidR="007E02BE" w:rsidRPr="008F6329" w:rsidRDefault="00FA2D8C">
      <w:pPr>
        <w:numPr>
          <w:ilvl w:val="0"/>
          <w:numId w:val="31"/>
        </w:numPr>
        <w:pBdr>
          <w:top w:val="nil"/>
          <w:left w:val="nil"/>
          <w:bottom w:val="nil"/>
          <w:right w:val="nil"/>
          <w:between w:val="nil"/>
        </w:pBdr>
        <w:spacing w:before="240"/>
        <w:rPr>
          <w:rFonts w:eastAsia="Arial" w:cs="Arial"/>
          <w:color w:val="000000"/>
        </w:rPr>
      </w:pPr>
      <w:r w:rsidRPr="008F6329">
        <w:rPr>
          <w:rFonts w:eastAsia="Arial" w:cs="Arial"/>
          <w:color w:val="000000" w:themeColor="text1"/>
        </w:rPr>
        <w:t xml:space="preserve">Establish employment labs (similar to an </w:t>
      </w:r>
      <w:hyperlink r:id="rId21" w:history="1">
        <w:r w:rsidRPr="008F6329">
          <w:rPr>
            <w:rStyle w:val="Hyperlink"/>
            <w:rFonts w:eastAsia="Arial" w:cs="Arial"/>
          </w:rPr>
          <w:t>American Job Center</w:t>
        </w:r>
      </w:hyperlink>
      <w:r w:rsidRPr="008F6329">
        <w:rPr>
          <w:rFonts w:eastAsia="Arial" w:cs="Arial"/>
          <w:color w:val="000000" w:themeColor="text1"/>
        </w:rPr>
        <w:t>) in participating federal facilities;</w:t>
      </w:r>
    </w:p>
    <w:p w14:paraId="000000A1" w14:textId="77777777" w:rsidR="007E02BE" w:rsidRPr="008F6329" w:rsidRDefault="00FA2D8C">
      <w:pPr>
        <w:numPr>
          <w:ilvl w:val="0"/>
          <w:numId w:val="31"/>
        </w:numPr>
        <w:pBdr>
          <w:top w:val="nil"/>
          <w:left w:val="nil"/>
          <w:bottom w:val="nil"/>
          <w:right w:val="nil"/>
          <w:between w:val="nil"/>
        </w:pBdr>
        <w:spacing w:before="240"/>
        <w:rPr>
          <w:rFonts w:eastAsia="Arial" w:cs="Arial"/>
          <w:color w:val="000000"/>
        </w:rPr>
      </w:pPr>
      <w:r w:rsidRPr="008F6329">
        <w:rPr>
          <w:rFonts w:eastAsia="Arial" w:cs="Arial"/>
          <w:color w:val="000000"/>
        </w:rPr>
        <w:t>Provide consistent job coaching;</w:t>
      </w:r>
    </w:p>
    <w:p w14:paraId="000000A2" w14:textId="77777777" w:rsidR="007E02BE" w:rsidRPr="008F6329" w:rsidRDefault="00FA2D8C">
      <w:pPr>
        <w:numPr>
          <w:ilvl w:val="0"/>
          <w:numId w:val="31"/>
        </w:numPr>
        <w:pBdr>
          <w:top w:val="nil"/>
          <w:left w:val="nil"/>
          <w:bottom w:val="nil"/>
          <w:right w:val="nil"/>
          <w:between w:val="nil"/>
        </w:pBdr>
        <w:spacing w:before="240"/>
        <w:rPr>
          <w:rFonts w:eastAsia="Arial" w:cs="Arial"/>
          <w:color w:val="000000"/>
        </w:rPr>
      </w:pPr>
      <w:r w:rsidRPr="008F6329">
        <w:rPr>
          <w:rFonts w:eastAsia="Arial" w:cs="Arial"/>
          <w:color w:val="000000"/>
        </w:rPr>
        <w:t>Use new technology to improve continuity of training in employment labs, facilitate mentoring and job interviews, and promote other approved uses of technology by and for participants;</w:t>
      </w:r>
    </w:p>
    <w:p w14:paraId="000000A3" w14:textId="77777777" w:rsidR="007E02BE" w:rsidRPr="008F6329" w:rsidRDefault="00FA2D8C">
      <w:pPr>
        <w:numPr>
          <w:ilvl w:val="0"/>
          <w:numId w:val="31"/>
        </w:numPr>
        <w:pBdr>
          <w:top w:val="nil"/>
          <w:left w:val="nil"/>
          <w:bottom w:val="nil"/>
          <w:right w:val="nil"/>
          <w:between w:val="nil"/>
        </w:pBdr>
        <w:spacing w:before="240"/>
        <w:rPr>
          <w:rFonts w:eastAsia="Arial" w:cs="Arial"/>
          <w:color w:val="000000"/>
        </w:rPr>
      </w:pPr>
      <w:r w:rsidRPr="008F6329">
        <w:rPr>
          <w:rFonts w:eastAsia="Arial" w:cs="Arial"/>
          <w:color w:val="000000"/>
        </w:rPr>
        <w:t xml:space="preserve">Maintain consistent follow-up throughout all stages of the program; and </w:t>
      </w:r>
    </w:p>
    <w:p w14:paraId="000000A4" w14:textId="77777777" w:rsidR="007E02BE" w:rsidRPr="008F6329" w:rsidRDefault="00FA2D8C">
      <w:pPr>
        <w:numPr>
          <w:ilvl w:val="0"/>
          <w:numId w:val="31"/>
        </w:numPr>
        <w:pBdr>
          <w:top w:val="nil"/>
          <w:left w:val="nil"/>
          <w:bottom w:val="nil"/>
          <w:right w:val="nil"/>
          <w:between w:val="nil"/>
        </w:pBdr>
        <w:spacing w:before="240"/>
        <w:rPr>
          <w:rFonts w:eastAsia="Arial" w:cs="Arial"/>
          <w:color w:val="000000"/>
        </w:rPr>
      </w:pPr>
      <w:r w:rsidRPr="008F6329">
        <w:rPr>
          <w:rFonts w:eastAsia="Arial" w:cs="Arial"/>
          <w:color w:val="000000"/>
        </w:rPr>
        <w:t>Provide supportive services at all stages of the program.</w:t>
      </w:r>
    </w:p>
    <w:p w14:paraId="000000A5" w14:textId="77777777" w:rsidR="007E02BE" w:rsidRPr="008F6329" w:rsidRDefault="007E02BE">
      <w:pPr>
        <w:pBdr>
          <w:top w:val="nil"/>
          <w:left w:val="nil"/>
          <w:bottom w:val="nil"/>
          <w:right w:val="nil"/>
          <w:between w:val="nil"/>
        </w:pBdr>
        <w:ind w:left="720"/>
        <w:rPr>
          <w:rFonts w:eastAsia="Arial" w:cs="Arial"/>
          <w:color w:val="000000"/>
        </w:rPr>
      </w:pPr>
    </w:p>
    <w:p w14:paraId="000000A6" w14:textId="08021697" w:rsidR="007E02BE" w:rsidRPr="008F6329" w:rsidRDefault="00FA2D8C">
      <w:pPr>
        <w:rPr>
          <w:rFonts w:cs="Arial"/>
        </w:rPr>
      </w:pPr>
      <w:r w:rsidRPr="008F6329">
        <w:rPr>
          <w:rFonts w:cs="Arial"/>
        </w:rPr>
        <w:t xml:space="preserve">Another central element is cross-agency, cross-systems partnerships, potentially including State workforce agencies; </w:t>
      </w:r>
      <w:r w:rsidR="00DD7BA3" w:rsidRPr="008F6329">
        <w:rPr>
          <w:rFonts w:cs="Arial"/>
        </w:rPr>
        <w:t xml:space="preserve">public </w:t>
      </w:r>
      <w:r w:rsidRPr="008F6329">
        <w:rPr>
          <w:rFonts w:cs="Arial"/>
        </w:rPr>
        <w:t xml:space="preserve">safety agencies; </w:t>
      </w:r>
      <w:r w:rsidR="00DD7BA3" w:rsidRPr="008F6329">
        <w:rPr>
          <w:rFonts w:cs="Arial"/>
        </w:rPr>
        <w:t>federal</w:t>
      </w:r>
      <w:r w:rsidRPr="008F6329">
        <w:rPr>
          <w:rFonts w:cs="Arial"/>
        </w:rPr>
        <w:t xml:space="preserve"> </w:t>
      </w:r>
      <w:proofErr w:type="gramStart"/>
      <w:r w:rsidRPr="008F6329">
        <w:rPr>
          <w:rFonts w:cs="Arial"/>
        </w:rPr>
        <w:t>correctional facilities</w:t>
      </w:r>
      <w:proofErr w:type="gramEnd"/>
      <w:r w:rsidRPr="008F6329">
        <w:rPr>
          <w:rFonts w:cs="Arial"/>
        </w:rPr>
        <w:t xml:space="preserve">; RRCs; State apprenticeship agencies; State Medicaid programs; State housing agencies; </w:t>
      </w:r>
      <w:r w:rsidR="00D413B0" w:rsidRPr="008F6329">
        <w:rPr>
          <w:rFonts w:cs="Arial"/>
        </w:rPr>
        <w:t xml:space="preserve">industry </w:t>
      </w:r>
      <w:r w:rsidRPr="008F6329">
        <w:rPr>
          <w:rFonts w:cs="Arial"/>
        </w:rPr>
        <w:t xml:space="preserve">organizations &amp; employers; </w:t>
      </w:r>
      <w:r w:rsidR="00D413B0" w:rsidRPr="008F6329">
        <w:rPr>
          <w:rFonts w:cs="Arial"/>
        </w:rPr>
        <w:t xml:space="preserve">local </w:t>
      </w:r>
      <w:r w:rsidRPr="008F6329">
        <w:rPr>
          <w:rFonts w:cs="Arial"/>
        </w:rPr>
        <w:t xml:space="preserve">social service providers; and others, as appropriate to </w:t>
      </w:r>
      <w:r w:rsidR="5AC238C7" w:rsidRPr="008F6329">
        <w:rPr>
          <w:rFonts w:cs="Arial"/>
        </w:rPr>
        <w:t xml:space="preserve">meet </w:t>
      </w:r>
      <w:r w:rsidRPr="008F6329">
        <w:rPr>
          <w:rFonts w:cs="Arial"/>
        </w:rPr>
        <w:t xml:space="preserve">program design and needs. Together, these partners will </w:t>
      </w:r>
      <w:r w:rsidR="35044A54" w:rsidRPr="008F6329">
        <w:rPr>
          <w:rFonts w:cs="Arial"/>
        </w:rPr>
        <w:t xml:space="preserve">help the awarded entity </w:t>
      </w:r>
      <w:r w:rsidRPr="008F6329">
        <w:rPr>
          <w:rFonts w:cs="Arial"/>
        </w:rPr>
        <w:t xml:space="preserve">lay the groundwork for and launch effective re-entry programming serving citizens returning from federal incarceration, emphasizing high-quality employment. Pennsylvania defines high-quality employment outcomes as an individual employed in an in-demand occupation with evolving skill needs and </w:t>
      </w:r>
      <w:r w:rsidR="005316ED" w:rsidRPr="008F6329">
        <w:rPr>
          <w:rFonts w:cs="Arial"/>
        </w:rPr>
        <w:t>provid</w:t>
      </w:r>
      <w:r w:rsidR="14E39408" w:rsidRPr="008F6329">
        <w:rPr>
          <w:rFonts w:cs="Arial"/>
        </w:rPr>
        <w:t>ing</w:t>
      </w:r>
      <w:r w:rsidRPr="008F6329">
        <w:rPr>
          <w:rFonts w:cs="Arial"/>
        </w:rPr>
        <w:t xml:space="preserve"> family-sustaining wages.</w:t>
      </w:r>
    </w:p>
    <w:p w14:paraId="000000A7" w14:textId="3B7D0A34" w:rsidR="007E02BE" w:rsidRPr="008F6329" w:rsidRDefault="00FA2D8C">
      <w:pPr>
        <w:spacing w:before="240"/>
        <w:rPr>
          <w:rFonts w:cs="Arial"/>
        </w:rPr>
      </w:pPr>
      <w:r w:rsidRPr="008F6329">
        <w:rPr>
          <w:rFonts w:cs="Arial"/>
        </w:rPr>
        <w:t xml:space="preserve">Pennsylvania plans to invest in human and technological resources to serve both the re-entering federally incarcerated individuals and their in-facility re-entry specialists and training instructors in </w:t>
      </w:r>
      <w:r w:rsidR="179B363C" w:rsidRPr="008F6329">
        <w:rPr>
          <w:rFonts w:cs="Arial"/>
        </w:rPr>
        <w:t xml:space="preserve">as many </w:t>
      </w:r>
      <w:r w:rsidRPr="008F6329">
        <w:rPr>
          <w:rFonts w:cs="Arial"/>
        </w:rPr>
        <w:t xml:space="preserve">minimum and low-security prisons and camps as possible. After site selection, Pennsylvania's program will emphasize: </w:t>
      </w:r>
    </w:p>
    <w:p w14:paraId="000000A8" w14:textId="77777777" w:rsidR="007E02BE" w:rsidRPr="008F6329" w:rsidRDefault="00FA2D8C">
      <w:pPr>
        <w:numPr>
          <w:ilvl w:val="0"/>
          <w:numId w:val="17"/>
        </w:numPr>
        <w:pBdr>
          <w:top w:val="nil"/>
          <w:left w:val="nil"/>
          <w:bottom w:val="nil"/>
          <w:right w:val="nil"/>
          <w:between w:val="nil"/>
        </w:pBdr>
        <w:spacing w:before="240"/>
        <w:rPr>
          <w:rFonts w:eastAsia="Arial" w:cs="Arial"/>
          <w:color w:val="000000"/>
        </w:rPr>
      </w:pPr>
      <w:r w:rsidRPr="008F6329">
        <w:rPr>
          <w:rFonts w:eastAsia="Arial" w:cs="Arial"/>
          <w:color w:val="000000"/>
        </w:rPr>
        <w:t>Enrolling and serving federally incarcerated individuals with an emphasis on individuals who will reside in PA post-release.</w:t>
      </w:r>
    </w:p>
    <w:p w14:paraId="000000A9" w14:textId="77777777" w:rsidR="007E02BE" w:rsidRPr="008F6329" w:rsidRDefault="00FA2D8C">
      <w:pPr>
        <w:numPr>
          <w:ilvl w:val="0"/>
          <w:numId w:val="17"/>
        </w:numPr>
        <w:pBdr>
          <w:top w:val="nil"/>
          <w:left w:val="nil"/>
          <w:bottom w:val="nil"/>
          <w:right w:val="nil"/>
          <w:between w:val="nil"/>
        </w:pBdr>
        <w:spacing w:before="240"/>
        <w:rPr>
          <w:rFonts w:eastAsia="Arial" w:cs="Arial"/>
          <w:color w:val="000000"/>
        </w:rPr>
      </w:pPr>
      <w:r w:rsidRPr="008F6329">
        <w:rPr>
          <w:rFonts w:eastAsia="Arial" w:cs="Arial"/>
          <w:color w:val="000000"/>
        </w:rPr>
        <w:t xml:space="preserve">Designing job training and skills development services to increase participants’ soft skills (intensive re-entry skills). </w:t>
      </w:r>
    </w:p>
    <w:p w14:paraId="000000AA" w14:textId="77777777" w:rsidR="007E02BE" w:rsidRPr="008F6329" w:rsidRDefault="00FA2D8C">
      <w:pPr>
        <w:numPr>
          <w:ilvl w:val="0"/>
          <w:numId w:val="17"/>
        </w:numPr>
        <w:pBdr>
          <w:top w:val="nil"/>
          <w:left w:val="nil"/>
          <w:bottom w:val="nil"/>
          <w:right w:val="nil"/>
          <w:between w:val="nil"/>
        </w:pBdr>
        <w:spacing w:before="240"/>
        <w:rPr>
          <w:rFonts w:eastAsia="Arial" w:cs="Arial"/>
          <w:color w:val="000000"/>
        </w:rPr>
      </w:pPr>
      <w:r w:rsidRPr="008F6329">
        <w:rPr>
          <w:rFonts w:eastAsia="Arial" w:cs="Arial"/>
          <w:color w:val="000000"/>
        </w:rPr>
        <w:t>Aligning job training and services to the specific labor market needs of communities served.</w:t>
      </w:r>
    </w:p>
    <w:p w14:paraId="000000AB" w14:textId="77777777" w:rsidR="007E02BE" w:rsidRPr="008F6329" w:rsidRDefault="00FA2D8C">
      <w:pPr>
        <w:numPr>
          <w:ilvl w:val="0"/>
          <w:numId w:val="17"/>
        </w:numPr>
        <w:pBdr>
          <w:top w:val="nil"/>
          <w:left w:val="nil"/>
          <w:bottom w:val="nil"/>
          <w:right w:val="nil"/>
          <w:between w:val="nil"/>
        </w:pBdr>
        <w:spacing w:before="240"/>
        <w:rPr>
          <w:rFonts w:eastAsia="Arial" w:cs="Arial"/>
          <w:color w:val="000000"/>
        </w:rPr>
      </w:pPr>
      <w:r w:rsidRPr="008F6329">
        <w:rPr>
          <w:rFonts w:eastAsia="Arial" w:cs="Arial"/>
          <w:color w:val="000000"/>
        </w:rPr>
        <w:t>Improving both employment outcomes of returning citizens, as well as the public safety of all community members.</w:t>
      </w:r>
    </w:p>
    <w:p w14:paraId="000000AC" w14:textId="77777777" w:rsidR="007E02BE" w:rsidRPr="008F6329" w:rsidRDefault="00FA2D8C">
      <w:pPr>
        <w:numPr>
          <w:ilvl w:val="0"/>
          <w:numId w:val="17"/>
        </w:numPr>
        <w:pBdr>
          <w:top w:val="nil"/>
          <w:left w:val="nil"/>
          <w:bottom w:val="nil"/>
          <w:right w:val="nil"/>
          <w:between w:val="nil"/>
        </w:pBdr>
        <w:spacing w:before="240"/>
        <w:rPr>
          <w:rFonts w:eastAsia="Arial" w:cs="Arial"/>
          <w:color w:val="000000"/>
        </w:rPr>
      </w:pPr>
      <w:r w:rsidRPr="008F6329">
        <w:rPr>
          <w:rFonts w:eastAsia="Arial" w:cs="Arial"/>
          <w:color w:val="000000"/>
        </w:rPr>
        <w:t xml:space="preserve">Creating a digitally literate and skilled pool of workers. </w:t>
      </w:r>
    </w:p>
    <w:p w14:paraId="000000AD" w14:textId="77777777" w:rsidR="007E02BE" w:rsidRPr="008F6329" w:rsidRDefault="00FA2D8C">
      <w:pPr>
        <w:numPr>
          <w:ilvl w:val="0"/>
          <w:numId w:val="17"/>
        </w:numPr>
        <w:pBdr>
          <w:top w:val="nil"/>
          <w:left w:val="nil"/>
          <w:bottom w:val="nil"/>
          <w:right w:val="nil"/>
          <w:between w:val="nil"/>
        </w:pBdr>
        <w:spacing w:before="240"/>
        <w:rPr>
          <w:rFonts w:eastAsia="Arial" w:cs="Arial"/>
          <w:color w:val="000000"/>
        </w:rPr>
      </w:pPr>
      <w:r w:rsidRPr="008F6329">
        <w:rPr>
          <w:rFonts w:eastAsia="Arial" w:cs="Arial"/>
          <w:color w:val="000000"/>
        </w:rPr>
        <w:t>Supporting Re-entry Specialists and Training Instructors at the prisons and camps to improve in-facility vocational programs at the pre-release stage.</w:t>
      </w:r>
    </w:p>
    <w:p w14:paraId="000000AE" w14:textId="6E620F96" w:rsidR="007E02BE" w:rsidRPr="008F6329" w:rsidRDefault="00FA2D8C">
      <w:pPr>
        <w:numPr>
          <w:ilvl w:val="0"/>
          <w:numId w:val="17"/>
        </w:numPr>
        <w:pBdr>
          <w:top w:val="nil"/>
          <w:left w:val="nil"/>
          <w:bottom w:val="nil"/>
          <w:right w:val="nil"/>
          <w:between w:val="nil"/>
        </w:pBdr>
        <w:spacing w:before="240"/>
        <w:rPr>
          <w:rFonts w:eastAsia="Arial" w:cs="Arial"/>
          <w:color w:val="000000"/>
        </w:rPr>
      </w:pPr>
      <w:r w:rsidRPr="008F6329">
        <w:rPr>
          <w:rFonts w:eastAsia="Arial" w:cs="Arial"/>
          <w:color w:val="000000"/>
        </w:rPr>
        <w:t>Ensuring more access to supportive services and continuity of service at all stages of the release through community-level Re-entry Navigators and virtual systems of support, partnerships, and services.</w:t>
      </w:r>
    </w:p>
    <w:p w14:paraId="000000AF" w14:textId="77777777" w:rsidR="007E02BE" w:rsidRPr="008F6329" w:rsidRDefault="007E02BE">
      <w:pPr>
        <w:rPr>
          <w:rFonts w:cs="Arial"/>
        </w:rPr>
      </w:pPr>
    </w:p>
    <w:p w14:paraId="000000B0" w14:textId="6957EEB0" w:rsidR="007E02BE" w:rsidRPr="008F6329" w:rsidRDefault="00795E07" w:rsidP="00A447BE">
      <w:pPr>
        <w:pStyle w:val="Heading1"/>
        <w:rPr>
          <w:rFonts w:ascii="Arial" w:hAnsi="Arial" w:cs="Arial"/>
        </w:rPr>
      </w:pPr>
      <w:bookmarkStart w:id="7" w:name="_Toc123224105"/>
      <w:bookmarkStart w:id="8" w:name="_Toc126055262"/>
      <w:bookmarkStart w:id="9" w:name="_Toc126055672"/>
      <w:bookmarkStart w:id="10" w:name="_Toc126056203"/>
      <w:bookmarkStart w:id="11" w:name="_Toc126066346"/>
      <w:r w:rsidRPr="008F6329">
        <w:rPr>
          <w:rFonts w:ascii="Arial" w:hAnsi="Arial" w:cs="Arial"/>
        </w:rPr>
        <w:t>BACKGROUND</w:t>
      </w:r>
      <w:bookmarkEnd w:id="7"/>
      <w:bookmarkEnd w:id="8"/>
      <w:bookmarkEnd w:id="9"/>
      <w:bookmarkEnd w:id="10"/>
      <w:bookmarkEnd w:id="11"/>
    </w:p>
    <w:p w14:paraId="000000B1" w14:textId="77777777" w:rsidR="007E02BE" w:rsidRPr="008F6329" w:rsidRDefault="007E02BE">
      <w:pPr>
        <w:tabs>
          <w:tab w:val="left" w:pos="720"/>
        </w:tabs>
        <w:rPr>
          <w:rFonts w:cs="Arial"/>
          <w:b/>
          <w:u w:val="single"/>
        </w:rPr>
      </w:pPr>
    </w:p>
    <w:p w14:paraId="000000B2" w14:textId="0BA0F964" w:rsidR="007E02BE" w:rsidRPr="008F6329" w:rsidRDefault="00FA2D8C">
      <w:pPr>
        <w:rPr>
          <w:rFonts w:cs="Arial"/>
        </w:rPr>
      </w:pPr>
      <w:r w:rsidRPr="008F6329">
        <w:rPr>
          <w:rFonts w:cs="Arial"/>
        </w:rPr>
        <w:t>Pennsylvania was awarded $10,000,000.00 through the FSA initiative project. This funding is offered through the Department of Justice</w:t>
      </w:r>
      <w:r w:rsidR="00400AAD" w:rsidRPr="008F6329">
        <w:rPr>
          <w:rFonts w:cs="Arial"/>
        </w:rPr>
        <w:t xml:space="preserve"> </w:t>
      </w:r>
      <w:r w:rsidR="06873891" w:rsidRPr="008F6329">
        <w:rPr>
          <w:rFonts w:cs="Arial"/>
        </w:rPr>
        <w:t>(</w:t>
      </w:r>
      <w:r w:rsidRPr="008F6329">
        <w:rPr>
          <w:rFonts w:cs="Arial"/>
        </w:rPr>
        <w:t>DOJ</w:t>
      </w:r>
      <w:r w:rsidR="06873891" w:rsidRPr="008F6329">
        <w:rPr>
          <w:rFonts w:cs="Arial"/>
        </w:rPr>
        <w:t>)</w:t>
      </w:r>
      <w:r w:rsidRPr="008F6329">
        <w:rPr>
          <w:rFonts w:cs="Arial"/>
        </w:rPr>
        <w:t xml:space="preserve"> and the Department of Labor</w:t>
      </w:r>
      <w:r w:rsidR="00400AAD" w:rsidRPr="008F6329">
        <w:rPr>
          <w:rFonts w:cs="Arial"/>
        </w:rPr>
        <w:t xml:space="preserve"> </w:t>
      </w:r>
      <w:r w:rsidR="06873891" w:rsidRPr="008F6329">
        <w:rPr>
          <w:rFonts w:cs="Arial"/>
        </w:rPr>
        <w:t>(</w:t>
      </w:r>
      <w:r w:rsidRPr="008F6329">
        <w:rPr>
          <w:rFonts w:cs="Arial"/>
        </w:rPr>
        <w:t>DOL</w:t>
      </w:r>
      <w:r w:rsidR="06873891" w:rsidRPr="008F6329">
        <w:rPr>
          <w:rFonts w:cs="Arial"/>
        </w:rPr>
        <w:t>)</w:t>
      </w:r>
      <w:r w:rsidR="005316ED" w:rsidRPr="008F6329">
        <w:rPr>
          <w:rFonts w:cs="Arial"/>
        </w:rPr>
        <w:t>.</w:t>
      </w:r>
      <w:r w:rsidRPr="008F6329">
        <w:rPr>
          <w:rFonts w:cs="Arial"/>
        </w:rPr>
        <w:t xml:space="preserve"> This grant initiative </w:t>
      </w:r>
      <w:r w:rsidRPr="008F6329">
        <w:rPr>
          <w:rFonts w:cs="Arial"/>
        </w:rPr>
        <w:lastRenderedPageBreak/>
        <w:t xml:space="preserve">was created to provide targeted employment services to federally incarcerated individuals as they approach community re-entry. This </w:t>
      </w:r>
      <w:r w:rsidR="006F2A9F" w:rsidRPr="008F6329">
        <w:rPr>
          <w:rFonts w:cs="Arial"/>
        </w:rPr>
        <w:t>first-of-its-kind</w:t>
      </w:r>
      <w:r w:rsidRPr="008F6329">
        <w:rPr>
          <w:rFonts w:cs="Arial"/>
        </w:rPr>
        <w:t xml:space="preserve"> initiative will focus on creating employment-focused re-entry programs with </w:t>
      </w:r>
      <w:r w:rsidR="0020517E" w:rsidRPr="008F6329">
        <w:rPr>
          <w:rFonts w:cs="Arial"/>
        </w:rPr>
        <w:t xml:space="preserve">a dual </w:t>
      </w:r>
      <w:r w:rsidRPr="008F6329">
        <w:rPr>
          <w:rFonts w:cs="Arial"/>
        </w:rPr>
        <w:t xml:space="preserve">emphasis on stable, high-quality jobs and reducing recidivism. The development and launching of this program will strengthen local communities by improving both the employment outcomes of returning citizens and </w:t>
      </w:r>
      <w:r w:rsidR="17A00413" w:rsidRPr="008F6329">
        <w:rPr>
          <w:rFonts w:cs="Arial"/>
        </w:rPr>
        <w:t xml:space="preserve">allowing them to be productive members of their </w:t>
      </w:r>
      <w:r w:rsidR="26E9DCAE" w:rsidRPr="008F6329">
        <w:rPr>
          <w:rFonts w:cs="Arial"/>
        </w:rPr>
        <w:t>neighborhoods</w:t>
      </w:r>
      <w:r w:rsidR="17A00413" w:rsidRPr="008F6329">
        <w:rPr>
          <w:rFonts w:cs="Arial"/>
        </w:rPr>
        <w:t>.</w:t>
      </w:r>
      <w:r w:rsidR="005316ED" w:rsidRPr="008F6329">
        <w:rPr>
          <w:rFonts w:cs="Arial"/>
        </w:rPr>
        <w:t xml:space="preserve"> </w:t>
      </w:r>
    </w:p>
    <w:p w14:paraId="000000B3" w14:textId="77777777" w:rsidR="007E02BE" w:rsidRPr="008F6329" w:rsidRDefault="007E02BE">
      <w:pPr>
        <w:rPr>
          <w:rFonts w:cs="Arial"/>
        </w:rPr>
      </w:pPr>
    </w:p>
    <w:p w14:paraId="000000B4" w14:textId="62F60610" w:rsidR="007E02BE" w:rsidRPr="008F6329" w:rsidRDefault="00FA2D8C">
      <w:pPr>
        <w:rPr>
          <w:rFonts w:cs="Arial"/>
        </w:rPr>
      </w:pPr>
      <w:r w:rsidRPr="008F6329">
        <w:rPr>
          <w:rFonts w:cs="Arial"/>
        </w:rPr>
        <w:t>L&amp;I is awarding $9,500,000.00 to one entity that will</w:t>
      </w:r>
      <w:r w:rsidR="00EC1D23" w:rsidRPr="008F6329">
        <w:rPr>
          <w:rFonts w:cs="Arial"/>
        </w:rPr>
        <w:t xml:space="preserve"> </w:t>
      </w:r>
      <w:r w:rsidR="00561A39" w:rsidRPr="008F6329">
        <w:rPr>
          <w:rFonts w:cs="Arial"/>
        </w:rPr>
        <w:t xml:space="preserve">develop, </w:t>
      </w:r>
      <w:r w:rsidR="00EC1D23" w:rsidRPr="008F6329">
        <w:rPr>
          <w:rFonts w:cs="Arial"/>
        </w:rPr>
        <w:t>implem</w:t>
      </w:r>
      <w:r w:rsidR="00E2160E" w:rsidRPr="008F6329">
        <w:rPr>
          <w:rFonts w:cs="Arial"/>
        </w:rPr>
        <w:t>ent</w:t>
      </w:r>
      <w:r w:rsidR="00CB0F49" w:rsidRPr="008F6329">
        <w:rPr>
          <w:rFonts w:cs="Arial"/>
        </w:rPr>
        <w:t>,</w:t>
      </w:r>
      <w:r w:rsidR="00B46A17" w:rsidRPr="008F6329">
        <w:rPr>
          <w:rFonts w:cs="Arial"/>
        </w:rPr>
        <w:t xml:space="preserve"> </w:t>
      </w:r>
      <w:r w:rsidRPr="008F6329">
        <w:rPr>
          <w:rFonts w:cs="Arial"/>
        </w:rPr>
        <w:t xml:space="preserve">and launch an effective re-entry program serving citizens returning from federal incarceration with an emphasis on quality jobs. This program will aim to improve the employment and </w:t>
      </w:r>
      <w:r w:rsidR="00A07647" w:rsidRPr="008F6329">
        <w:rPr>
          <w:rFonts w:cs="Arial"/>
        </w:rPr>
        <w:t>re</w:t>
      </w:r>
      <w:r w:rsidRPr="008F6329">
        <w:rPr>
          <w:rFonts w:cs="Arial"/>
        </w:rPr>
        <w:t>-entry outcomes of participants by aligning the job training and skills development activities happening in federal prisons</w:t>
      </w:r>
      <w:r w:rsidR="00FC7B64" w:rsidRPr="008F6329">
        <w:rPr>
          <w:rFonts w:cs="Arial"/>
        </w:rPr>
        <w:t xml:space="preserve"> and re-entry centers</w:t>
      </w:r>
      <w:r w:rsidRPr="008F6329">
        <w:rPr>
          <w:rFonts w:cs="Arial"/>
        </w:rPr>
        <w:t xml:space="preserve"> to the specific labor market needs of the communities where re</w:t>
      </w:r>
      <w:r w:rsidR="00A07647" w:rsidRPr="008F6329">
        <w:rPr>
          <w:rFonts w:cs="Arial"/>
        </w:rPr>
        <w:t>-</w:t>
      </w:r>
      <w:r w:rsidRPr="008F6329">
        <w:rPr>
          <w:rFonts w:cs="Arial"/>
        </w:rPr>
        <w:t xml:space="preserve">entering citizens will live. Another central element is cross-agency, cross-systems partnerships. </w:t>
      </w:r>
    </w:p>
    <w:p w14:paraId="000000B5" w14:textId="77777777" w:rsidR="007E02BE" w:rsidRPr="008F6329" w:rsidRDefault="007E02BE" w:rsidP="00A447BE">
      <w:pPr>
        <w:rPr>
          <w:rFonts w:cs="Arial"/>
        </w:rPr>
      </w:pPr>
      <w:bookmarkStart w:id="12" w:name="_heading=h.3dy6vkm" w:colFirst="0" w:colLast="0"/>
      <w:bookmarkEnd w:id="12"/>
    </w:p>
    <w:p w14:paraId="000000B6" w14:textId="2B2B5F12" w:rsidR="007E02BE" w:rsidRPr="008F6329" w:rsidRDefault="00795E07" w:rsidP="00A447BE">
      <w:pPr>
        <w:pStyle w:val="Heading1"/>
        <w:rPr>
          <w:rFonts w:ascii="Arial" w:hAnsi="Arial" w:cs="Arial"/>
        </w:rPr>
      </w:pPr>
      <w:bookmarkStart w:id="13" w:name="_Toc123224106"/>
      <w:bookmarkStart w:id="14" w:name="_Toc126055263"/>
      <w:bookmarkStart w:id="15" w:name="_Toc126055673"/>
      <w:bookmarkStart w:id="16" w:name="_Toc126056204"/>
      <w:bookmarkStart w:id="17" w:name="_Toc126066347"/>
      <w:r w:rsidRPr="008F6329">
        <w:rPr>
          <w:rFonts w:ascii="Arial" w:hAnsi="Arial" w:cs="Arial"/>
        </w:rPr>
        <w:t>CHALLENGE</w:t>
      </w:r>
      <w:bookmarkEnd w:id="13"/>
      <w:bookmarkEnd w:id="14"/>
      <w:bookmarkEnd w:id="15"/>
      <w:bookmarkEnd w:id="16"/>
      <w:bookmarkEnd w:id="17"/>
    </w:p>
    <w:p w14:paraId="000000B7" w14:textId="07065EC7" w:rsidR="007E02BE" w:rsidRPr="008F6329" w:rsidRDefault="00FA2D8C">
      <w:pPr>
        <w:spacing w:before="280" w:after="280"/>
        <w:rPr>
          <w:rFonts w:cs="Arial"/>
        </w:rPr>
      </w:pPr>
      <w:bookmarkStart w:id="18" w:name="_heading=h.4d34og8" w:colFirst="0" w:colLast="0"/>
      <w:bookmarkEnd w:id="18"/>
      <w:r w:rsidRPr="008F6329">
        <w:rPr>
          <w:rFonts w:cs="Arial"/>
        </w:rPr>
        <w:t>In the Pennsylvania Department of Corrections 2022 recidivism report</w:t>
      </w:r>
      <w:r w:rsidRPr="008F6329">
        <w:rPr>
          <w:rFonts w:cs="Arial"/>
          <w:vertAlign w:val="superscript"/>
        </w:rPr>
        <w:footnoteReference w:id="2"/>
      </w:r>
      <w:r w:rsidRPr="008F6329">
        <w:rPr>
          <w:rFonts w:cs="Arial"/>
        </w:rPr>
        <w:t xml:space="preserve">, it was found that 62 percent of </w:t>
      </w:r>
      <w:r w:rsidR="4DE1B77F" w:rsidRPr="008F6329">
        <w:rPr>
          <w:rFonts w:cs="Arial"/>
        </w:rPr>
        <w:t xml:space="preserve">individuals </w:t>
      </w:r>
      <w:r w:rsidRPr="008F6329">
        <w:rPr>
          <w:rFonts w:cs="Arial"/>
        </w:rPr>
        <w:t>release</w:t>
      </w:r>
      <w:r w:rsidR="779DD7CD" w:rsidRPr="008F6329">
        <w:rPr>
          <w:rFonts w:cs="Arial"/>
        </w:rPr>
        <w:t>d</w:t>
      </w:r>
      <w:r w:rsidRPr="008F6329">
        <w:rPr>
          <w:rFonts w:cs="Arial"/>
        </w:rPr>
        <w:t xml:space="preserve"> from a Pennsylvania state prison in 2008 were re-arrested or re-incarcerated within three years of release. In 2016, it was found that 64.7 percent of </w:t>
      </w:r>
      <w:r w:rsidR="00411216" w:rsidRPr="008F6329">
        <w:rPr>
          <w:rFonts w:cs="Arial"/>
        </w:rPr>
        <w:t xml:space="preserve">individuals </w:t>
      </w:r>
      <w:r w:rsidRPr="008F6329">
        <w:rPr>
          <w:rFonts w:cs="Arial"/>
        </w:rPr>
        <w:t>release</w:t>
      </w:r>
      <w:r w:rsidR="00411216" w:rsidRPr="008F6329">
        <w:rPr>
          <w:rFonts w:cs="Arial"/>
        </w:rPr>
        <w:t>d</w:t>
      </w:r>
      <w:r w:rsidRPr="008F6329">
        <w:rPr>
          <w:rFonts w:cs="Arial"/>
        </w:rPr>
        <w:t xml:space="preserve"> were re-arrested or re-incarcerated within three years of release. Of those who recidivated within three years, 75 percent recidivated within the first 16 months after release. </w:t>
      </w:r>
    </w:p>
    <w:p w14:paraId="000000B8" w14:textId="6270AD0A" w:rsidR="007E02BE" w:rsidRPr="008F6329" w:rsidRDefault="00FA2D8C">
      <w:pPr>
        <w:spacing w:before="280" w:after="280"/>
        <w:rPr>
          <w:rFonts w:cs="Arial"/>
        </w:rPr>
      </w:pPr>
      <w:r w:rsidRPr="008F6329">
        <w:rPr>
          <w:rFonts w:cs="Arial"/>
        </w:rPr>
        <w:t xml:space="preserve">Employment is a critical component </w:t>
      </w:r>
      <w:r w:rsidR="251D01DC" w:rsidRPr="008F6329">
        <w:rPr>
          <w:rFonts w:cs="Arial"/>
        </w:rPr>
        <w:t xml:space="preserve">and one of the strongest predictors of success </w:t>
      </w:r>
      <w:r w:rsidRPr="008F6329">
        <w:rPr>
          <w:rFonts w:cs="Arial"/>
        </w:rPr>
        <w:t xml:space="preserve">of the re-entry process. However, </w:t>
      </w:r>
      <w:r w:rsidR="40ABA498" w:rsidRPr="008F6329">
        <w:rPr>
          <w:rFonts w:cs="Arial"/>
        </w:rPr>
        <w:t>many formally incarcerated individuals encounter barriers in securing employment</w:t>
      </w:r>
      <w:r w:rsidR="13B51C8B" w:rsidRPr="008F6329">
        <w:rPr>
          <w:rFonts w:cs="Arial"/>
        </w:rPr>
        <w:t xml:space="preserve"> upon their re-entry</w:t>
      </w:r>
      <w:r w:rsidR="40ABA498" w:rsidRPr="008F6329">
        <w:rPr>
          <w:rFonts w:cs="Arial"/>
        </w:rPr>
        <w:t>. T</w:t>
      </w:r>
      <w:r w:rsidRPr="008F6329">
        <w:rPr>
          <w:rFonts w:cs="Arial"/>
        </w:rPr>
        <w:t xml:space="preserve">he unemployment rate for formerly incarcerated individuals is 27.3 percent, nearly </w:t>
      </w:r>
      <w:r w:rsidR="765E8390" w:rsidRPr="008F6329">
        <w:rPr>
          <w:rFonts w:cs="Arial"/>
        </w:rPr>
        <w:t>eight</w:t>
      </w:r>
      <w:r w:rsidRPr="008F6329">
        <w:rPr>
          <w:rFonts w:cs="Arial"/>
        </w:rPr>
        <w:t xml:space="preserve"> times higher than the unemployment rate for the general United States population</w:t>
      </w:r>
      <w:r w:rsidR="00846136" w:rsidRPr="008F6329">
        <w:rPr>
          <w:rFonts w:cs="Arial"/>
        </w:rPr>
        <w:t>.</w:t>
      </w:r>
      <w:r w:rsidRPr="008F6329">
        <w:rPr>
          <w:rFonts w:cs="Arial"/>
          <w:vertAlign w:val="superscript"/>
        </w:rPr>
        <w:footnoteReference w:id="3"/>
      </w:r>
      <w:r w:rsidRPr="008F6329">
        <w:rPr>
          <w:rFonts w:cs="Arial"/>
        </w:rPr>
        <w:t xml:space="preserve">    Maintaining high-quality employment provides a returning citizen with a stable source of income necessary to fund necessities such as food, shelter, clothing, transportation, and other basic amenities. Moreover, research has shown that maintaining employment has increased self-efficacy and self-sufficiency, built confidence in released </w:t>
      </w:r>
      <w:r w:rsidR="3FA90B2E" w:rsidRPr="008F6329">
        <w:rPr>
          <w:rFonts w:cs="Arial"/>
        </w:rPr>
        <w:t>individual</w:t>
      </w:r>
      <w:r w:rsidR="7C2A7C15" w:rsidRPr="008F6329">
        <w:rPr>
          <w:rFonts w:cs="Arial"/>
        </w:rPr>
        <w:t>s</w:t>
      </w:r>
      <w:r w:rsidRPr="008F6329">
        <w:rPr>
          <w:rFonts w:cs="Arial"/>
        </w:rPr>
        <w:t>, reduced recidivism, and provided them with a new social network that supports positive behaviors and community integration. Furthermore, formerly incarcerated individuals struggle to find housing and mental health support, leading to disproportionately high death rates due to drug overdose, homicide, and suicide within this crucial period</w:t>
      </w:r>
      <w:r w:rsidR="00C8673F" w:rsidRPr="008F6329">
        <w:rPr>
          <w:rFonts w:cs="Arial"/>
        </w:rPr>
        <w:t>.</w:t>
      </w:r>
      <w:r w:rsidRPr="008F6329">
        <w:rPr>
          <w:rFonts w:cs="Arial"/>
          <w:vertAlign w:val="superscript"/>
        </w:rPr>
        <w:footnoteReference w:id="4"/>
      </w:r>
    </w:p>
    <w:p w14:paraId="11B114B4" w14:textId="69A000EA" w:rsidR="0008657B" w:rsidRPr="008F6329" w:rsidRDefault="00FA2D8C">
      <w:pPr>
        <w:spacing w:before="280" w:after="280"/>
        <w:rPr>
          <w:rFonts w:cs="Arial"/>
        </w:rPr>
      </w:pPr>
      <w:r w:rsidRPr="008F6329">
        <w:rPr>
          <w:rFonts w:cs="Arial"/>
        </w:rPr>
        <w:t>Research has found that unemployment is highest within the first two years of release, suggesting pre- and post-release employment services are critical to reducing recidivism and helping incarcerated individuals quickly integrate into society</w:t>
      </w:r>
      <w:r w:rsidR="00846136" w:rsidRPr="008F6329">
        <w:rPr>
          <w:rFonts w:cs="Arial"/>
        </w:rPr>
        <w:t>.</w:t>
      </w:r>
      <w:r w:rsidRPr="008F6329">
        <w:rPr>
          <w:rFonts w:cs="Arial"/>
          <w:vertAlign w:val="superscript"/>
        </w:rPr>
        <w:footnoteReference w:id="5"/>
      </w:r>
      <w:r w:rsidRPr="008F6329">
        <w:rPr>
          <w:rFonts w:cs="Arial"/>
        </w:rPr>
        <w:t xml:space="preserve"> Additionally, </w:t>
      </w:r>
      <w:r w:rsidR="00924016" w:rsidRPr="008F6329">
        <w:rPr>
          <w:rFonts w:cs="Arial"/>
        </w:rPr>
        <w:t xml:space="preserve">the </w:t>
      </w:r>
      <w:r w:rsidRPr="008F6329">
        <w:rPr>
          <w:rFonts w:cs="Arial"/>
        </w:rPr>
        <w:t>research</w:t>
      </w:r>
      <w:r w:rsidR="00924016" w:rsidRPr="008F6329">
        <w:rPr>
          <w:rFonts w:cs="Arial"/>
        </w:rPr>
        <w:t xml:space="preserve"> also</w:t>
      </w:r>
      <w:r w:rsidRPr="008F6329">
        <w:rPr>
          <w:rFonts w:cs="Arial"/>
        </w:rPr>
        <w:t xml:space="preserve"> shows that </w:t>
      </w:r>
      <w:r w:rsidRPr="008F6329">
        <w:rPr>
          <w:rFonts w:cs="Arial"/>
        </w:rPr>
        <w:lastRenderedPageBreak/>
        <w:t xml:space="preserve">participation in transitional employment and intensive employment services in the first three months following release reduces the risk of parole revocation, felony conviction, and incarceration. </w:t>
      </w:r>
    </w:p>
    <w:p w14:paraId="000000B9" w14:textId="63D0F364" w:rsidR="007E02BE" w:rsidRPr="008F6329" w:rsidRDefault="00FA2D8C">
      <w:pPr>
        <w:spacing w:before="280" w:after="280"/>
        <w:rPr>
          <w:rFonts w:cs="Arial"/>
        </w:rPr>
      </w:pPr>
      <w:r w:rsidRPr="008F6329">
        <w:rPr>
          <w:rFonts w:cs="Arial"/>
        </w:rPr>
        <w:t>The transition from prison back to the community presents multiple barriers immediately following release. Although most individuals released from prison held employment prior to incarceration, many felt that time incarcerated decreased their employability skills and offered little opportunity to gain substantive work experience, in addition to the lack of job-training program availability, which has declined in recent years</w:t>
      </w:r>
      <w:r w:rsidR="00846136" w:rsidRPr="008F6329">
        <w:rPr>
          <w:rFonts w:cs="Arial"/>
        </w:rPr>
        <w:t>.</w:t>
      </w:r>
      <w:r w:rsidRPr="008F6329">
        <w:rPr>
          <w:rFonts w:cs="Arial"/>
          <w:vertAlign w:val="superscript"/>
        </w:rPr>
        <w:footnoteReference w:id="6"/>
      </w:r>
      <w:r w:rsidRPr="008F6329">
        <w:rPr>
          <w:rFonts w:cs="Arial"/>
        </w:rPr>
        <w:t xml:space="preserve"> While formerly incarcerated individuals are able and qualified to work, some do not have the proper proof of identity or educational credentials needed to demonstrate employment eligibility or the information on how or where to look for high-quality employment. By aligning the job training and skills development services provided to the target population with the specific labor market needs of the communities where they will live, this program will improve both the employment outcomes of returning citizens and </w:t>
      </w:r>
      <w:r w:rsidR="002332D1" w:rsidRPr="008F6329">
        <w:rPr>
          <w:rFonts w:cs="Arial"/>
        </w:rPr>
        <w:t>neighborhood</w:t>
      </w:r>
      <w:r w:rsidR="00A95031" w:rsidRPr="008F6329">
        <w:rPr>
          <w:rFonts w:cs="Arial"/>
        </w:rPr>
        <w:t xml:space="preserve"> stabilizations </w:t>
      </w:r>
      <w:r w:rsidRPr="008F6329">
        <w:rPr>
          <w:rFonts w:cs="Arial"/>
        </w:rPr>
        <w:t xml:space="preserve">of all community members. </w:t>
      </w:r>
    </w:p>
    <w:p w14:paraId="000000BA" w14:textId="2D2B811B" w:rsidR="007E02BE" w:rsidRPr="008F6329" w:rsidRDefault="00FA2D8C">
      <w:pPr>
        <w:rPr>
          <w:rFonts w:cs="Arial"/>
        </w:rPr>
      </w:pPr>
      <w:r w:rsidRPr="008F6329">
        <w:rPr>
          <w:rFonts w:cs="Arial"/>
        </w:rPr>
        <w:t xml:space="preserve">Due to persistent structural labor force changes, increases in baby boomer retirements, decrease in immigration, and recent COVID impacts, the PA labor force has been reduced, creating additional difficulties for employers to fill job openings. As a result, even if every unemployed person obtained one open job, there would still be job openings in Pennsylvania. Employers are desperate for workers to fill approximately 446,580 available jobs in the </w:t>
      </w:r>
      <w:r w:rsidR="001025A4" w:rsidRPr="008F6329">
        <w:rPr>
          <w:rFonts w:cs="Arial"/>
        </w:rPr>
        <w:t>C</w:t>
      </w:r>
      <w:r w:rsidRPr="008F6329">
        <w:rPr>
          <w:rFonts w:cs="Arial"/>
        </w:rPr>
        <w:t xml:space="preserve">ommonwealth. Recognizing both the importance of connecting people to employment pathways and the job opportunities available both now and in the future (including recent major federal investments in various sectors), </w:t>
      </w:r>
      <w:r w:rsidR="2E65BA52" w:rsidRPr="008F6329">
        <w:rPr>
          <w:rFonts w:cs="Arial"/>
        </w:rPr>
        <w:t xml:space="preserve">PA hopes to leverage this into </w:t>
      </w:r>
      <w:r w:rsidR="00E752B3" w:rsidRPr="008F6329">
        <w:rPr>
          <w:rFonts w:cs="Arial"/>
        </w:rPr>
        <w:t>a</w:t>
      </w:r>
      <w:r w:rsidR="2E65BA52" w:rsidRPr="008F6329">
        <w:rPr>
          <w:rFonts w:cs="Arial"/>
        </w:rPr>
        <w:t xml:space="preserve"> unique </w:t>
      </w:r>
      <w:r w:rsidR="0493BC62" w:rsidRPr="008F6329">
        <w:rPr>
          <w:rFonts w:cs="Arial"/>
        </w:rPr>
        <w:t>opportunity</w:t>
      </w:r>
      <w:r w:rsidRPr="008F6329">
        <w:rPr>
          <w:rFonts w:cs="Arial"/>
        </w:rPr>
        <w:t xml:space="preserve"> to provide comprehensive services to re-entrants for success, build relationships with employers in new ways, and dispel harmful myths related to hiring re</w:t>
      </w:r>
      <w:r w:rsidR="001025A4" w:rsidRPr="008F6329">
        <w:rPr>
          <w:rFonts w:cs="Arial"/>
        </w:rPr>
        <w:t>-</w:t>
      </w:r>
      <w:r w:rsidRPr="008F6329">
        <w:rPr>
          <w:rFonts w:cs="Arial"/>
        </w:rPr>
        <w:t>entering individuals. Training and supporting re-entrants from the pre-release stage to the community entry stage is of paramount importance, not only for the workforce and economic development but also for the well-being of re-entrants and communities.</w:t>
      </w:r>
    </w:p>
    <w:p w14:paraId="000000BB" w14:textId="77777777" w:rsidR="007E02BE" w:rsidRPr="008F6329" w:rsidRDefault="007E02BE" w:rsidP="00A447BE">
      <w:pPr>
        <w:rPr>
          <w:rFonts w:cs="Arial"/>
        </w:rPr>
      </w:pPr>
    </w:p>
    <w:p w14:paraId="000000BC" w14:textId="063BD622" w:rsidR="007E02BE" w:rsidRPr="008F6329" w:rsidRDefault="00795E07" w:rsidP="00A447BE">
      <w:pPr>
        <w:pStyle w:val="Heading1"/>
        <w:rPr>
          <w:rFonts w:ascii="Arial" w:hAnsi="Arial" w:cs="Arial"/>
        </w:rPr>
      </w:pPr>
      <w:bookmarkStart w:id="19" w:name="_Toc123224107"/>
      <w:bookmarkStart w:id="20" w:name="_Toc126055264"/>
      <w:bookmarkStart w:id="21" w:name="_Toc126055674"/>
      <w:bookmarkStart w:id="22" w:name="_Toc126056205"/>
      <w:bookmarkStart w:id="23" w:name="_Toc126066348"/>
      <w:r w:rsidRPr="008F6329">
        <w:rPr>
          <w:rFonts w:ascii="Arial" w:hAnsi="Arial" w:cs="Arial"/>
        </w:rPr>
        <w:t>OUTCOME GOALS</w:t>
      </w:r>
      <w:bookmarkEnd w:id="19"/>
      <w:bookmarkEnd w:id="20"/>
      <w:bookmarkEnd w:id="21"/>
      <w:bookmarkEnd w:id="22"/>
      <w:bookmarkEnd w:id="23"/>
    </w:p>
    <w:p w14:paraId="000000BD" w14:textId="77777777" w:rsidR="007E02BE" w:rsidRPr="008F6329" w:rsidRDefault="007E02BE">
      <w:pPr>
        <w:rPr>
          <w:rFonts w:cs="Arial"/>
        </w:rPr>
      </w:pPr>
    </w:p>
    <w:p w14:paraId="000000BE" w14:textId="43E62BEC" w:rsidR="007E02BE" w:rsidRPr="008F6329" w:rsidRDefault="00FA2D8C">
      <w:pPr>
        <w:pBdr>
          <w:top w:val="nil"/>
          <w:left w:val="nil"/>
          <w:bottom w:val="nil"/>
          <w:right w:val="nil"/>
          <w:between w:val="nil"/>
        </w:pBdr>
        <w:rPr>
          <w:rFonts w:eastAsia="Arial" w:cs="Arial"/>
          <w:color w:val="000000"/>
        </w:rPr>
      </w:pPr>
      <w:bookmarkStart w:id="24" w:name="_heading=h.17dp8vu" w:colFirst="0" w:colLast="0"/>
      <w:bookmarkEnd w:id="24"/>
      <w:r w:rsidRPr="008F6329">
        <w:rPr>
          <w:rFonts w:eastAsia="Arial" w:cs="Arial"/>
          <w:color w:val="000000" w:themeColor="text1"/>
        </w:rPr>
        <w:t>L&amp;I’s vision for the FSA initiative is to create an employment-focused re-entry program with an emphasis on stable, high-quality jobs that lead to a reduction in the recidivism rates of participants. The target population of this initiative will be individuals residing in m</w:t>
      </w:r>
      <w:r w:rsidR="00677946" w:rsidRPr="008F6329">
        <w:rPr>
          <w:rFonts w:eastAsia="Arial" w:cs="Arial"/>
          <w:color w:val="000000" w:themeColor="text1"/>
        </w:rPr>
        <w:t>inimum</w:t>
      </w:r>
      <w:r w:rsidRPr="008F6329">
        <w:rPr>
          <w:rFonts w:eastAsia="Arial" w:cs="Arial"/>
          <w:color w:val="000000" w:themeColor="text1"/>
        </w:rPr>
        <w:t xml:space="preserve">- or low-security federal </w:t>
      </w:r>
      <w:r w:rsidR="00677946" w:rsidRPr="008F6329">
        <w:rPr>
          <w:rFonts w:eastAsia="Arial" w:cs="Arial"/>
          <w:color w:val="000000" w:themeColor="text1"/>
        </w:rPr>
        <w:t xml:space="preserve">prisons in Pennsylvania. Eligible participants must be located in one of the </w:t>
      </w:r>
      <w:r w:rsidRPr="008F6329">
        <w:rPr>
          <w:rFonts w:eastAsia="Arial" w:cs="Arial"/>
          <w:color w:val="000000" w:themeColor="text1"/>
        </w:rPr>
        <w:t xml:space="preserve">Bureau of Prisons </w:t>
      </w:r>
      <w:r w:rsidR="0E07C4A6" w:rsidRPr="008F6329">
        <w:rPr>
          <w:rFonts w:eastAsia="Arial" w:cs="Arial"/>
          <w:color w:val="000000" w:themeColor="text1"/>
        </w:rPr>
        <w:t>(</w:t>
      </w:r>
      <w:r w:rsidRPr="008F6329">
        <w:rPr>
          <w:rFonts w:eastAsia="Arial" w:cs="Arial"/>
          <w:color w:val="000000" w:themeColor="text1"/>
        </w:rPr>
        <w:t>BOP</w:t>
      </w:r>
      <w:r w:rsidR="0E07C4A6" w:rsidRPr="008F6329">
        <w:rPr>
          <w:rFonts w:eastAsia="Arial" w:cs="Arial"/>
          <w:color w:val="000000" w:themeColor="text1"/>
        </w:rPr>
        <w:t>)</w:t>
      </w:r>
      <w:r w:rsidRPr="008F6329">
        <w:rPr>
          <w:rFonts w:eastAsia="Arial" w:cs="Arial"/>
          <w:color w:val="000000" w:themeColor="text1"/>
        </w:rPr>
        <w:t xml:space="preserve"> facilities at the time of enrollment </w:t>
      </w:r>
      <w:r w:rsidR="00677946" w:rsidRPr="008F6329">
        <w:rPr>
          <w:rFonts w:eastAsia="Arial" w:cs="Arial"/>
          <w:color w:val="000000" w:themeColor="text1"/>
        </w:rPr>
        <w:t xml:space="preserve">and </w:t>
      </w:r>
      <w:r w:rsidR="21338A28" w:rsidRPr="008F6329">
        <w:rPr>
          <w:rFonts w:eastAsia="Arial" w:cs="Arial"/>
          <w:color w:val="000000" w:themeColor="text1"/>
        </w:rPr>
        <w:t xml:space="preserve">scheduled to </w:t>
      </w:r>
      <w:r w:rsidRPr="008F6329">
        <w:rPr>
          <w:rFonts w:eastAsia="Arial" w:cs="Arial"/>
          <w:color w:val="000000" w:themeColor="text1"/>
        </w:rPr>
        <w:t xml:space="preserve">soon </w:t>
      </w:r>
      <w:r w:rsidR="005316ED" w:rsidRPr="008F6329">
        <w:rPr>
          <w:rFonts w:eastAsia="Arial" w:cs="Arial"/>
          <w:color w:val="000000" w:themeColor="text1"/>
        </w:rPr>
        <w:t xml:space="preserve"> </w:t>
      </w:r>
      <w:r w:rsidRPr="008F6329">
        <w:rPr>
          <w:rFonts w:eastAsia="Arial" w:cs="Arial"/>
          <w:color w:val="000000" w:themeColor="text1"/>
        </w:rPr>
        <w:t xml:space="preserve">be released to the community. Central components include the provision of enhanced pre-release/prison-based career and supportive services, purposeful connections to existing community-based services – identified by the </w:t>
      </w:r>
      <w:r w:rsidR="00975790" w:rsidRPr="008F6329">
        <w:rPr>
          <w:rFonts w:eastAsia="Arial" w:cs="Arial"/>
          <w:color w:val="000000" w:themeColor="text1"/>
        </w:rPr>
        <w:t xml:space="preserve">participant </w:t>
      </w:r>
      <w:r w:rsidRPr="008F6329">
        <w:rPr>
          <w:rFonts w:eastAsia="Arial" w:cs="Arial"/>
          <w:color w:val="000000" w:themeColor="text1"/>
        </w:rPr>
        <w:t>evaluation as especially important – and alignment of newly acquired job skills and credentials with the needs of the local labor and employment market. Additional goals for this program include:</w:t>
      </w:r>
    </w:p>
    <w:p w14:paraId="000000BF" w14:textId="77777777" w:rsidR="007E02BE" w:rsidRPr="008F6329" w:rsidRDefault="007E02BE">
      <w:pPr>
        <w:pBdr>
          <w:top w:val="nil"/>
          <w:left w:val="nil"/>
          <w:bottom w:val="nil"/>
          <w:right w:val="nil"/>
          <w:between w:val="nil"/>
        </w:pBdr>
        <w:ind w:firstLine="720"/>
        <w:rPr>
          <w:rFonts w:eastAsia="Arial" w:cs="Arial"/>
          <w:color w:val="000000"/>
        </w:rPr>
      </w:pPr>
    </w:p>
    <w:p w14:paraId="000000C0" w14:textId="77777777" w:rsidR="007E02BE" w:rsidRPr="008F6329" w:rsidRDefault="00FA2D8C">
      <w:pPr>
        <w:numPr>
          <w:ilvl w:val="0"/>
          <w:numId w:val="28"/>
        </w:numPr>
        <w:pBdr>
          <w:top w:val="nil"/>
          <w:left w:val="nil"/>
          <w:bottom w:val="nil"/>
          <w:right w:val="nil"/>
          <w:between w:val="nil"/>
        </w:pBdr>
        <w:rPr>
          <w:rFonts w:eastAsia="Arial" w:cs="Arial"/>
          <w:color w:val="000000"/>
        </w:rPr>
      </w:pPr>
      <w:r w:rsidRPr="008F6329">
        <w:rPr>
          <w:rFonts w:eastAsia="Arial" w:cs="Arial"/>
          <w:color w:val="000000"/>
        </w:rPr>
        <w:t>Enrolling at least 350 individuals in pre-release services;</w:t>
      </w:r>
    </w:p>
    <w:p w14:paraId="000000C1" w14:textId="77777777" w:rsidR="007E02BE" w:rsidRPr="008F6329" w:rsidRDefault="00FA2D8C">
      <w:pPr>
        <w:numPr>
          <w:ilvl w:val="0"/>
          <w:numId w:val="28"/>
        </w:numPr>
        <w:pBdr>
          <w:top w:val="nil"/>
          <w:left w:val="nil"/>
          <w:bottom w:val="nil"/>
          <w:right w:val="nil"/>
          <w:between w:val="nil"/>
        </w:pBdr>
        <w:rPr>
          <w:rFonts w:eastAsia="Arial" w:cs="Arial"/>
          <w:color w:val="000000"/>
        </w:rPr>
      </w:pPr>
      <w:r w:rsidRPr="008F6329">
        <w:rPr>
          <w:rFonts w:eastAsia="Arial" w:cs="Arial"/>
          <w:color w:val="000000"/>
        </w:rPr>
        <w:t>Reducing recidivism among 200 program participants;</w:t>
      </w:r>
    </w:p>
    <w:p w14:paraId="000000C2" w14:textId="77777777" w:rsidR="007E02BE" w:rsidRPr="008F6329" w:rsidRDefault="00FA2D8C">
      <w:pPr>
        <w:numPr>
          <w:ilvl w:val="0"/>
          <w:numId w:val="28"/>
        </w:numPr>
        <w:pBdr>
          <w:top w:val="nil"/>
          <w:left w:val="nil"/>
          <w:bottom w:val="nil"/>
          <w:right w:val="nil"/>
          <w:between w:val="nil"/>
        </w:pBdr>
        <w:rPr>
          <w:rFonts w:eastAsia="Arial" w:cs="Arial"/>
          <w:color w:val="000000"/>
        </w:rPr>
      </w:pPr>
      <w:r w:rsidRPr="008F6329">
        <w:rPr>
          <w:rFonts w:eastAsia="Arial" w:cs="Arial"/>
          <w:color w:val="000000"/>
        </w:rPr>
        <w:t xml:space="preserve">Improving employment outcomes among 200 program participants; and </w:t>
      </w:r>
    </w:p>
    <w:p w14:paraId="000000C3" w14:textId="702FC44A" w:rsidR="007E02BE" w:rsidRPr="008F6329" w:rsidRDefault="00FA2D8C">
      <w:pPr>
        <w:numPr>
          <w:ilvl w:val="0"/>
          <w:numId w:val="28"/>
        </w:numPr>
        <w:pBdr>
          <w:top w:val="nil"/>
          <w:left w:val="nil"/>
          <w:bottom w:val="nil"/>
          <w:right w:val="nil"/>
          <w:between w:val="nil"/>
        </w:pBdr>
        <w:rPr>
          <w:rFonts w:eastAsia="Arial" w:cs="Arial"/>
          <w:color w:val="000000"/>
        </w:rPr>
      </w:pPr>
      <w:r w:rsidRPr="008F6329">
        <w:rPr>
          <w:rFonts w:eastAsia="Arial" w:cs="Arial"/>
          <w:color w:val="000000"/>
        </w:rPr>
        <w:t>Increas</w:t>
      </w:r>
      <w:r w:rsidR="00B75FBD" w:rsidRPr="008F6329">
        <w:rPr>
          <w:rFonts w:eastAsia="Arial" w:cs="Arial"/>
          <w:color w:val="000000"/>
        </w:rPr>
        <w:t>ing</w:t>
      </w:r>
      <w:r w:rsidRPr="008F6329">
        <w:rPr>
          <w:rFonts w:eastAsia="Arial" w:cs="Arial"/>
          <w:color w:val="000000"/>
        </w:rPr>
        <w:t xml:space="preserve"> the capacity of justice and workforce system partnership.</w:t>
      </w:r>
    </w:p>
    <w:p w14:paraId="000000C4" w14:textId="71654A97" w:rsidR="007E02BE" w:rsidRPr="008F6329" w:rsidRDefault="007E02BE">
      <w:pPr>
        <w:pBdr>
          <w:top w:val="nil"/>
          <w:left w:val="nil"/>
          <w:bottom w:val="nil"/>
          <w:right w:val="nil"/>
          <w:between w:val="nil"/>
        </w:pBdr>
        <w:rPr>
          <w:rFonts w:eastAsia="Arial" w:cs="Arial"/>
          <w:color w:val="000000"/>
        </w:rPr>
      </w:pPr>
    </w:p>
    <w:p w14:paraId="55EB66E2" w14:textId="087B5763" w:rsidR="0064081F" w:rsidRPr="008F6329" w:rsidRDefault="0064081F">
      <w:pPr>
        <w:pBdr>
          <w:top w:val="nil"/>
          <w:left w:val="nil"/>
          <w:bottom w:val="nil"/>
          <w:right w:val="nil"/>
          <w:between w:val="nil"/>
        </w:pBdr>
        <w:rPr>
          <w:rFonts w:eastAsia="Arial" w:cs="Arial"/>
          <w:color w:val="000000"/>
        </w:rPr>
      </w:pPr>
      <w:r w:rsidRPr="008F6329">
        <w:rPr>
          <w:rFonts w:eastAsia="Arial" w:cs="Arial"/>
          <w:b/>
          <w:bCs/>
          <w:color w:val="000000"/>
        </w:rPr>
        <w:t>NOTE:</w:t>
      </w:r>
      <w:r w:rsidRPr="008F6329">
        <w:rPr>
          <w:rFonts w:eastAsia="Arial" w:cs="Arial"/>
          <w:color w:val="000000"/>
        </w:rPr>
        <w:t xml:space="preserve"> For a detailed list of all minimum- or low-security federal facilities in Pennsylvania, please visit the Federal Bureau of Prisons </w:t>
      </w:r>
      <w:hyperlink r:id="rId22" w:history="1">
        <w:r w:rsidRPr="008F6329">
          <w:rPr>
            <w:rStyle w:val="Hyperlink"/>
            <w:rFonts w:eastAsia="Arial" w:cs="Arial"/>
          </w:rPr>
          <w:t>website</w:t>
        </w:r>
      </w:hyperlink>
      <w:r w:rsidRPr="008F6329">
        <w:rPr>
          <w:rFonts w:eastAsia="Arial" w:cs="Arial"/>
          <w:color w:val="000000"/>
        </w:rPr>
        <w:t>.</w:t>
      </w:r>
    </w:p>
    <w:p w14:paraId="05EB81B3" w14:textId="77777777" w:rsidR="0064081F" w:rsidRPr="008F6329" w:rsidRDefault="0064081F">
      <w:pPr>
        <w:pBdr>
          <w:top w:val="nil"/>
          <w:left w:val="nil"/>
          <w:bottom w:val="nil"/>
          <w:right w:val="nil"/>
          <w:between w:val="nil"/>
        </w:pBdr>
        <w:rPr>
          <w:rFonts w:eastAsia="Arial" w:cs="Arial"/>
          <w:color w:val="000000"/>
        </w:rPr>
      </w:pPr>
    </w:p>
    <w:p w14:paraId="000000C5" w14:textId="5305E16F" w:rsidR="007E02BE" w:rsidRPr="008F6329" w:rsidRDefault="00795E07" w:rsidP="00A447BE">
      <w:pPr>
        <w:pStyle w:val="Heading1"/>
        <w:rPr>
          <w:rFonts w:ascii="Arial" w:hAnsi="Arial" w:cs="Arial"/>
        </w:rPr>
      </w:pPr>
      <w:bookmarkStart w:id="25" w:name="_Toc123224108"/>
      <w:bookmarkStart w:id="26" w:name="_Toc126055265"/>
      <w:bookmarkStart w:id="27" w:name="_Toc126055675"/>
      <w:bookmarkStart w:id="28" w:name="_Toc126056206"/>
      <w:bookmarkStart w:id="29" w:name="_Toc126066349"/>
      <w:r w:rsidRPr="008F6329">
        <w:rPr>
          <w:rFonts w:ascii="Arial" w:hAnsi="Arial" w:cs="Arial"/>
        </w:rPr>
        <w:lastRenderedPageBreak/>
        <w:t>AWARD TERMS</w:t>
      </w:r>
      <w:bookmarkEnd w:id="25"/>
      <w:bookmarkEnd w:id="26"/>
      <w:bookmarkEnd w:id="27"/>
      <w:bookmarkEnd w:id="28"/>
      <w:bookmarkEnd w:id="29"/>
    </w:p>
    <w:p w14:paraId="000000C6" w14:textId="49F1E863" w:rsidR="007E02BE" w:rsidRPr="008F6329" w:rsidRDefault="00FA2D8C">
      <w:pPr>
        <w:spacing w:before="240"/>
        <w:rPr>
          <w:rFonts w:cs="Arial"/>
        </w:rPr>
      </w:pPr>
      <w:r w:rsidRPr="008F6329">
        <w:rPr>
          <w:rFonts w:cs="Arial"/>
        </w:rPr>
        <w:t xml:space="preserve">L&amp;I anticipates that approximately $9,500,000.00 in funding will be competitively awarded to one entity. An initial disbursement of $4,500,000.00 will be awarded. Pending a review of programming, </w:t>
      </w:r>
      <w:r w:rsidR="00D826AE" w:rsidRPr="008F6329">
        <w:rPr>
          <w:rFonts w:cs="Arial"/>
        </w:rPr>
        <w:t xml:space="preserve">and upon full expenditure of first allocation, a second allocation of </w:t>
      </w:r>
      <w:r w:rsidRPr="008F6329">
        <w:rPr>
          <w:rFonts w:cs="Arial"/>
        </w:rPr>
        <w:t>$5,000,000.00 may be provided to the awarded entity</w:t>
      </w:r>
      <w:r w:rsidR="00E147A4" w:rsidRPr="008F6329">
        <w:rPr>
          <w:rFonts w:cs="Arial"/>
        </w:rPr>
        <w:t>.</w:t>
      </w:r>
    </w:p>
    <w:p w14:paraId="3BF725E7" w14:textId="77777777" w:rsidR="00795E07" w:rsidRPr="008F6329" w:rsidRDefault="00795E07" w:rsidP="00A447BE">
      <w:pPr>
        <w:rPr>
          <w:rFonts w:cs="Arial"/>
        </w:rPr>
      </w:pPr>
    </w:p>
    <w:p w14:paraId="000000C8" w14:textId="078D452B" w:rsidR="007E02BE" w:rsidRPr="008F6329" w:rsidRDefault="00FA2D8C" w:rsidP="00A447BE">
      <w:pPr>
        <w:pStyle w:val="Heading1"/>
        <w:rPr>
          <w:rFonts w:ascii="Arial" w:hAnsi="Arial" w:cs="Arial"/>
        </w:rPr>
      </w:pPr>
      <w:bookmarkStart w:id="30" w:name="_Toc123224109"/>
      <w:bookmarkStart w:id="31" w:name="_Toc126055266"/>
      <w:bookmarkStart w:id="32" w:name="_Toc126055676"/>
      <w:bookmarkStart w:id="33" w:name="_Toc126056207"/>
      <w:bookmarkStart w:id="34" w:name="_Toc126066350"/>
      <w:r w:rsidRPr="008F6329">
        <w:rPr>
          <w:rFonts w:ascii="Arial" w:hAnsi="Arial" w:cs="Arial"/>
        </w:rPr>
        <w:t>R</w:t>
      </w:r>
      <w:r w:rsidR="00795E07" w:rsidRPr="008F6329">
        <w:rPr>
          <w:rFonts w:ascii="Arial" w:hAnsi="Arial" w:cs="Arial"/>
        </w:rPr>
        <w:t>EQUIRED PROGRAM STAGES</w:t>
      </w:r>
      <w:bookmarkEnd w:id="30"/>
      <w:bookmarkEnd w:id="31"/>
      <w:bookmarkEnd w:id="32"/>
      <w:bookmarkEnd w:id="33"/>
      <w:bookmarkEnd w:id="34"/>
    </w:p>
    <w:p w14:paraId="000000C9" w14:textId="77777777" w:rsidR="007E02BE" w:rsidRPr="008F6329" w:rsidRDefault="007E02BE">
      <w:pPr>
        <w:rPr>
          <w:rFonts w:cs="Arial"/>
        </w:rPr>
      </w:pPr>
    </w:p>
    <w:p w14:paraId="000000CA" w14:textId="606CEAB1" w:rsidR="007E02BE" w:rsidRPr="008F6329" w:rsidRDefault="00FA2D8C">
      <w:pPr>
        <w:pBdr>
          <w:top w:val="nil"/>
          <w:left w:val="nil"/>
          <w:bottom w:val="nil"/>
          <w:right w:val="nil"/>
          <w:between w:val="nil"/>
        </w:pBdr>
        <w:rPr>
          <w:rFonts w:eastAsia="Arial" w:cs="Arial"/>
          <w:color w:val="000000"/>
        </w:rPr>
      </w:pPr>
      <w:bookmarkStart w:id="35" w:name="_heading=h.lnxbz9" w:colFirst="0" w:colLast="0"/>
      <w:bookmarkEnd w:id="35"/>
      <w:r w:rsidRPr="008F6329">
        <w:rPr>
          <w:rFonts w:eastAsia="Arial" w:cs="Arial"/>
          <w:color w:val="000000" w:themeColor="text1"/>
        </w:rPr>
        <w:t xml:space="preserve">Successful applicants will demonstrate clear strategies to </w:t>
      </w:r>
      <w:r w:rsidR="0020442B" w:rsidRPr="008F6329">
        <w:rPr>
          <w:rFonts w:eastAsia="Arial" w:cs="Arial"/>
          <w:color w:val="000000" w:themeColor="text1"/>
        </w:rPr>
        <w:t xml:space="preserve">implement and develop </w:t>
      </w:r>
      <w:r w:rsidRPr="008F6329">
        <w:rPr>
          <w:rFonts w:eastAsia="Arial" w:cs="Arial"/>
          <w:color w:val="000000" w:themeColor="text1"/>
        </w:rPr>
        <w:t xml:space="preserve">an employment-focused re-entry program with an emphasis on stable, high-quality jobs that lead to a reduction in recidivism rates </w:t>
      </w:r>
      <w:r w:rsidR="20768DF6" w:rsidRPr="008F6329">
        <w:rPr>
          <w:rFonts w:eastAsia="Arial" w:cs="Arial"/>
          <w:color w:val="000000" w:themeColor="text1"/>
        </w:rPr>
        <w:t>of</w:t>
      </w:r>
      <w:r w:rsidRPr="008F6329">
        <w:rPr>
          <w:rFonts w:eastAsia="Arial" w:cs="Arial"/>
          <w:color w:val="000000" w:themeColor="text1"/>
        </w:rPr>
        <w:t xml:space="preserve"> participants. Such strategies should include a three-stage program approach with the following required </w:t>
      </w:r>
      <w:r w:rsidR="007859C6" w:rsidRPr="008F6329">
        <w:rPr>
          <w:rFonts w:eastAsia="Arial" w:cs="Arial"/>
          <w:color w:val="000000" w:themeColor="text1"/>
        </w:rPr>
        <w:t>objective</w:t>
      </w:r>
      <w:r w:rsidRPr="008F6329">
        <w:rPr>
          <w:rFonts w:eastAsia="Arial" w:cs="Arial"/>
          <w:color w:val="000000" w:themeColor="text1"/>
        </w:rPr>
        <w:t xml:space="preserve">s: </w:t>
      </w:r>
    </w:p>
    <w:p w14:paraId="758E2D4F" w14:textId="77777777" w:rsidR="00863F05" w:rsidRPr="008F6329" w:rsidRDefault="00863F05" w:rsidP="00A447BE">
      <w:pPr>
        <w:rPr>
          <w:rFonts w:cs="Arial"/>
        </w:rPr>
      </w:pPr>
      <w:bookmarkStart w:id="36" w:name="_Toc123224110"/>
    </w:p>
    <w:p w14:paraId="000000CC" w14:textId="5DE35704" w:rsidR="007E02BE" w:rsidRPr="008F6329" w:rsidRDefault="00FA2D8C" w:rsidP="00100586">
      <w:pPr>
        <w:rPr>
          <w:rFonts w:cs="Arial"/>
        </w:rPr>
      </w:pPr>
      <w:bookmarkStart w:id="37" w:name="_Toc126055677"/>
      <w:bookmarkStart w:id="38" w:name="_Toc126056208"/>
      <w:bookmarkStart w:id="39" w:name="_Toc126066351"/>
      <w:bookmarkStart w:id="40" w:name="_Toc126055267"/>
      <w:r w:rsidRPr="008F6329">
        <w:rPr>
          <w:rStyle w:val="Heading2Char"/>
          <w:rFonts w:ascii="Arial" w:eastAsia="Segoe UI Symbol" w:hAnsi="Arial" w:cs="Arial"/>
          <w:color w:val="auto"/>
        </w:rPr>
        <w:t>STAGE ONE</w:t>
      </w:r>
      <w:bookmarkEnd w:id="37"/>
      <w:bookmarkEnd w:id="38"/>
      <w:bookmarkEnd w:id="39"/>
      <w:r w:rsidRPr="008F6329">
        <w:rPr>
          <w:rFonts w:cs="Arial"/>
        </w:rPr>
        <w:t xml:space="preserve">: </w:t>
      </w:r>
      <w:r w:rsidRPr="008F6329">
        <w:rPr>
          <w:rFonts w:cs="Arial"/>
          <w:b/>
          <w:bCs/>
        </w:rPr>
        <w:t>During incarceration in a minimum- or low-security federal prison</w:t>
      </w:r>
      <w:bookmarkEnd w:id="36"/>
      <w:bookmarkEnd w:id="40"/>
    </w:p>
    <w:p w14:paraId="000000CD" w14:textId="77777777" w:rsidR="007E02BE" w:rsidRPr="008F6329" w:rsidRDefault="007E02BE">
      <w:pPr>
        <w:rPr>
          <w:rFonts w:cs="Arial"/>
          <w:b/>
        </w:rPr>
      </w:pPr>
    </w:p>
    <w:p w14:paraId="000000CE" w14:textId="77777777" w:rsidR="007E02BE" w:rsidRPr="008F6329" w:rsidRDefault="00FA2D8C">
      <w:pPr>
        <w:rPr>
          <w:rFonts w:cs="Arial"/>
          <w:b/>
        </w:rPr>
      </w:pPr>
      <w:r w:rsidRPr="008F6329">
        <w:rPr>
          <w:rFonts w:cs="Arial"/>
          <w:b/>
        </w:rPr>
        <w:t xml:space="preserve">Objectives: </w:t>
      </w:r>
    </w:p>
    <w:p w14:paraId="000000D0" w14:textId="0BC59CB1" w:rsidR="007E02BE" w:rsidRPr="008F6329" w:rsidRDefault="00FA2D8C" w:rsidP="0082768F">
      <w:pPr>
        <w:numPr>
          <w:ilvl w:val="0"/>
          <w:numId w:val="22"/>
        </w:numPr>
        <w:pBdr>
          <w:top w:val="nil"/>
          <w:left w:val="nil"/>
          <w:bottom w:val="nil"/>
          <w:right w:val="nil"/>
          <w:between w:val="nil"/>
        </w:pBdr>
        <w:rPr>
          <w:rFonts w:eastAsia="Arial" w:cs="Arial"/>
          <w:color w:val="000000"/>
        </w:rPr>
      </w:pPr>
      <w:r w:rsidRPr="008F6329">
        <w:rPr>
          <w:rFonts w:eastAsia="Arial" w:cs="Arial"/>
          <w:color w:val="000000"/>
        </w:rPr>
        <w:t xml:space="preserve">Assess program eligibility Complete </w:t>
      </w:r>
      <w:r w:rsidR="00757ABD" w:rsidRPr="008F6329">
        <w:rPr>
          <w:rFonts w:eastAsia="Arial" w:cs="Arial"/>
          <w:color w:val="000000"/>
        </w:rPr>
        <w:t xml:space="preserve">a </w:t>
      </w:r>
      <w:r w:rsidR="00276EB2" w:rsidRPr="008F6329">
        <w:rPr>
          <w:rFonts w:eastAsia="Arial" w:cs="Arial"/>
          <w:color w:val="000000"/>
        </w:rPr>
        <w:t>pre-release plan</w:t>
      </w:r>
      <w:r w:rsidR="00644E21" w:rsidRPr="008F6329">
        <w:rPr>
          <w:rFonts w:eastAsia="Arial" w:cs="Arial"/>
          <w:color w:val="000000"/>
        </w:rPr>
        <w:t xml:space="preserve"> for re</w:t>
      </w:r>
      <w:r w:rsidR="00C701B6" w:rsidRPr="008F6329">
        <w:rPr>
          <w:rFonts w:eastAsia="Arial" w:cs="Arial"/>
          <w:color w:val="000000"/>
        </w:rPr>
        <w:t>-</w:t>
      </w:r>
      <w:r w:rsidR="00644E21" w:rsidRPr="008F6329">
        <w:rPr>
          <w:rFonts w:eastAsia="Arial" w:cs="Arial"/>
          <w:color w:val="000000"/>
        </w:rPr>
        <w:t>entry</w:t>
      </w:r>
      <w:r w:rsidR="00802AB1" w:rsidRPr="008F6329">
        <w:rPr>
          <w:rFonts w:eastAsia="Arial" w:cs="Arial"/>
          <w:color w:val="000000"/>
        </w:rPr>
        <w:t xml:space="preserve"> </w:t>
      </w:r>
    </w:p>
    <w:p w14:paraId="000000D1" w14:textId="6F5E3BE2" w:rsidR="007E02BE" w:rsidRPr="008F6329" w:rsidRDefault="00FA2D8C">
      <w:pPr>
        <w:numPr>
          <w:ilvl w:val="0"/>
          <w:numId w:val="22"/>
        </w:numPr>
        <w:pBdr>
          <w:top w:val="nil"/>
          <w:left w:val="nil"/>
          <w:bottom w:val="nil"/>
          <w:right w:val="nil"/>
          <w:between w:val="nil"/>
        </w:pBdr>
        <w:rPr>
          <w:rFonts w:eastAsia="Arial" w:cs="Arial"/>
          <w:color w:val="000000"/>
        </w:rPr>
      </w:pPr>
      <w:r w:rsidRPr="008F6329">
        <w:rPr>
          <w:rFonts w:eastAsia="Arial" w:cs="Arial"/>
          <w:color w:val="000000" w:themeColor="text1"/>
        </w:rPr>
        <w:t xml:space="preserve">Complete </w:t>
      </w:r>
      <w:r w:rsidR="001B5BC2" w:rsidRPr="008F6329">
        <w:rPr>
          <w:rFonts w:eastAsia="Arial" w:cs="Arial"/>
          <w:color w:val="000000" w:themeColor="text1"/>
        </w:rPr>
        <w:t xml:space="preserve">participant </w:t>
      </w:r>
      <w:r w:rsidRPr="008F6329">
        <w:rPr>
          <w:rFonts w:eastAsia="Arial" w:cs="Arial"/>
          <w:color w:val="000000" w:themeColor="text1"/>
        </w:rPr>
        <w:t>assessments</w:t>
      </w:r>
    </w:p>
    <w:p w14:paraId="000000D2" w14:textId="77777777" w:rsidR="007E02BE" w:rsidRPr="008F6329" w:rsidRDefault="00FA2D8C">
      <w:pPr>
        <w:numPr>
          <w:ilvl w:val="0"/>
          <w:numId w:val="22"/>
        </w:numPr>
        <w:pBdr>
          <w:top w:val="nil"/>
          <w:left w:val="nil"/>
          <w:bottom w:val="nil"/>
          <w:right w:val="nil"/>
          <w:between w:val="nil"/>
        </w:pBdr>
        <w:rPr>
          <w:rFonts w:eastAsia="Arial" w:cs="Arial"/>
          <w:color w:val="000000"/>
        </w:rPr>
      </w:pPr>
      <w:r w:rsidRPr="008F6329">
        <w:rPr>
          <w:rFonts w:eastAsia="Arial" w:cs="Arial"/>
          <w:color w:val="000000"/>
        </w:rPr>
        <w:t>Provide Job Club Orientation</w:t>
      </w:r>
    </w:p>
    <w:p w14:paraId="000000D3" w14:textId="77777777" w:rsidR="007E02BE" w:rsidRPr="008F6329" w:rsidRDefault="00FA2D8C">
      <w:pPr>
        <w:numPr>
          <w:ilvl w:val="0"/>
          <w:numId w:val="22"/>
        </w:numPr>
        <w:pBdr>
          <w:top w:val="nil"/>
          <w:left w:val="nil"/>
          <w:bottom w:val="nil"/>
          <w:right w:val="nil"/>
          <w:between w:val="nil"/>
        </w:pBdr>
        <w:rPr>
          <w:rFonts w:eastAsia="Arial" w:cs="Arial"/>
          <w:color w:val="000000"/>
        </w:rPr>
      </w:pPr>
      <w:r w:rsidRPr="008F6329">
        <w:rPr>
          <w:rFonts w:eastAsia="Arial" w:cs="Arial"/>
          <w:color w:val="000000"/>
        </w:rPr>
        <w:t>Provide Job Club Classes</w:t>
      </w:r>
    </w:p>
    <w:p w14:paraId="000000D4" w14:textId="56D8A9FB" w:rsidR="007E02BE" w:rsidRPr="008F6329" w:rsidRDefault="194B9A8C">
      <w:pPr>
        <w:numPr>
          <w:ilvl w:val="0"/>
          <w:numId w:val="22"/>
        </w:numPr>
        <w:pBdr>
          <w:top w:val="nil"/>
          <w:left w:val="nil"/>
          <w:bottom w:val="nil"/>
          <w:right w:val="nil"/>
          <w:between w:val="nil"/>
        </w:pBdr>
        <w:rPr>
          <w:rFonts w:eastAsia="Arial" w:cs="Arial"/>
          <w:color w:val="000000"/>
        </w:rPr>
      </w:pPr>
      <w:r w:rsidRPr="008F6329">
        <w:rPr>
          <w:rFonts w:eastAsia="Arial" w:cs="Arial"/>
          <w:color w:val="000000" w:themeColor="text1"/>
        </w:rPr>
        <w:t xml:space="preserve">Assign </w:t>
      </w:r>
      <w:r w:rsidR="00FA2D8C" w:rsidRPr="008F6329">
        <w:rPr>
          <w:rFonts w:eastAsia="Arial" w:cs="Arial"/>
          <w:color w:val="000000" w:themeColor="text1"/>
        </w:rPr>
        <w:t xml:space="preserve">Service </w:t>
      </w:r>
      <w:r w:rsidR="005316ED" w:rsidRPr="008F6329">
        <w:rPr>
          <w:rFonts w:eastAsia="Arial" w:cs="Arial"/>
          <w:color w:val="000000" w:themeColor="text1"/>
        </w:rPr>
        <w:t>Navigator</w:t>
      </w:r>
      <w:r w:rsidR="2A405613" w:rsidRPr="008F6329">
        <w:rPr>
          <w:rFonts w:eastAsia="Arial" w:cs="Arial"/>
          <w:color w:val="000000" w:themeColor="text1"/>
        </w:rPr>
        <w:t>s</w:t>
      </w:r>
      <w:r w:rsidR="00FA2D8C" w:rsidRPr="008F6329">
        <w:rPr>
          <w:rFonts w:eastAsia="Arial" w:cs="Arial"/>
          <w:color w:val="000000" w:themeColor="text1"/>
        </w:rPr>
        <w:t xml:space="preserve">  and </w:t>
      </w:r>
      <w:r w:rsidR="67B75DA8" w:rsidRPr="008F6329">
        <w:rPr>
          <w:rFonts w:eastAsia="Arial" w:cs="Arial"/>
          <w:color w:val="000000" w:themeColor="text1"/>
        </w:rPr>
        <w:t xml:space="preserve">coordinate </w:t>
      </w:r>
      <w:r w:rsidR="00FA2D8C" w:rsidRPr="008F6329">
        <w:rPr>
          <w:rFonts w:eastAsia="Arial" w:cs="Arial"/>
          <w:color w:val="000000" w:themeColor="text1"/>
        </w:rPr>
        <w:t>introductions</w:t>
      </w:r>
    </w:p>
    <w:p w14:paraId="000000D5" w14:textId="36DB6574" w:rsidR="007E02BE" w:rsidRPr="008F6329" w:rsidRDefault="00FA2D8C">
      <w:pPr>
        <w:numPr>
          <w:ilvl w:val="0"/>
          <w:numId w:val="22"/>
        </w:numPr>
        <w:pBdr>
          <w:top w:val="nil"/>
          <w:left w:val="nil"/>
          <w:bottom w:val="nil"/>
          <w:right w:val="nil"/>
          <w:between w:val="nil"/>
        </w:pBdr>
        <w:rPr>
          <w:rFonts w:eastAsia="Arial" w:cs="Arial"/>
          <w:color w:val="000000"/>
        </w:rPr>
      </w:pPr>
      <w:r w:rsidRPr="008F6329">
        <w:rPr>
          <w:rFonts w:eastAsia="Arial" w:cs="Arial"/>
          <w:color w:val="000000"/>
        </w:rPr>
        <w:t xml:space="preserve">Re-evaluate </w:t>
      </w:r>
      <w:r w:rsidR="00E344C5" w:rsidRPr="008F6329">
        <w:rPr>
          <w:rFonts w:eastAsia="Arial" w:cs="Arial"/>
          <w:color w:val="000000"/>
        </w:rPr>
        <w:t>pre-release plan</w:t>
      </w:r>
      <w:r w:rsidR="0064081F" w:rsidRPr="008F6329">
        <w:rPr>
          <w:rFonts w:eastAsia="Arial" w:cs="Arial"/>
          <w:color w:val="000000"/>
        </w:rPr>
        <w:t xml:space="preserve"> </w:t>
      </w:r>
      <w:r w:rsidRPr="008F6329">
        <w:rPr>
          <w:rFonts w:eastAsia="Arial" w:cs="Arial"/>
          <w:color w:val="000000"/>
        </w:rPr>
        <w:t>prior to release to RRC</w:t>
      </w:r>
    </w:p>
    <w:p w14:paraId="000000D6" w14:textId="4579DF35" w:rsidR="007E02BE" w:rsidRPr="008F6329" w:rsidRDefault="00FA2D8C">
      <w:pPr>
        <w:numPr>
          <w:ilvl w:val="0"/>
          <w:numId w:val="22"/>
        </w:numPr>
        <w:pBdr>
          <w:top w:val="nil"/>
          <w:left w:val="nil"/>
          <w:bottom w:val="nil"/>
          <w:right w:val="nil"/>
          <w:between w:val="nil"/>
        </w:pBdr>
        <w:rPr>
          <w:rFonts w:eastAsia="Arial" w:cs="Arial"/>
          <w:color w:val="000000"/>
        </w:rPr>
      </w:pPr>
      <w:r w:rsidRPr="008F6329">
        <w:rPr>
          <w:rFonts w:eastAsia="Arial" w:cs="Arial"/>
          <w:color w:val="000000"/>
        </w:rPr>
        <w:t xml:space="preserve">Prepare participant for release to RRC </w:t>
      </w:r>
    </w:p>
    <w:p w14:paraId="4DD14846" w14:textId="77777777" w:rsidR="00F06139" w:rsidRPr="008F6329" w:rsidRDefault="00F06139" w:rsidP="00F06139">
      <w:pPr>
        <w:pBdr>
          <w:top w:val="nil"/>
          <w:left w:val="nil"/>
          <w:bottom w:val="nil"/>
          <w:right w:val="nil"/>
          <w:between w:val="nil"/>
        </w:pBdr>
        <w:spacing w:after="160"/>
        <w:rPr>
          <w:rFonts w:eastAsia="Arial" w:cs="Arial"/>
          <w:color w:val="000000"/>
        </w:rPr>
      </w:pPr>
    </w:p>
    <w:p w14:paraId="70CE8F13" w14:textId="4B2EFE52" w:rsidR="00F06139" w:rsidRPr="008F6329" w:rsidRDefault="00F06139" w:rsidP="00100586">
      <w:pPr>
        <w:rPr>
          <w:rFonts w:cs="Arial"/>
        </w:rPr>
      </w:pPr>
      <w:bookmarkStart w:id="41" w:name="_Toc126055678"/>
      <w:bookmarkStart w:id="42" w:name="_Toc126056209"/>
      <w:bookmarkStart w:id="43" w:name="_Toc126066352"/>
      <w:bookmarkStart w:id="44" w:name="_Toc123224111"/>
      <w:bookmarkStart w:id="45" w:name="_Toc126055268"/>
      <w:r w:rsidRPr="008F6329">
        <w:rPr>
          <w:rStyle w:val="Heading2Char"/>
          <w:rFonts w:ascii="Arial" w:eastAsia="Segoe UI Symbol" w:hAnsi="Arial" w:cs="Arial"/>
          <w:color w:val="auto"/>
        </w:rPr>
        <w:t>STAGE TWO</w:t>
      </w:r>
      <w:bookmarkEnd w:id="41"/>
      <w:bookmarkEnd w:id="42"/>
      <w:bookmarkEnd w:id="43"/>
      <w:r w:rsidRPr="008F6329">
        <w:rPr>
          <w:rFonts w:cs="Arial"/>
        </w:rPr>
        <w:t xml:space="preserve">: </w:t>
      </w:r>
      <w:r w:rsidRPr="008F6329">
        <w:rPr>
          <w:rFonts w:cs="Arial"/>
          <w:b/>
          <w:bCs/>
        </w:rPr>
        <w:t>During time spent in an RRC</w:t>
      </w:r>
      <w:r w:rsidR="005E35C8" w:rsidRPr="008F6329">
        <w:rPr>
          <w:rFonts w:cs="Arial"/>
          <w:b/>
          <w:bCs/>
        </w:rPr>
        <w:t xml:space="preserve"> (</w:t>
      </w:r>
      <w:r w:rsidRPr="008F6329">
        <w:rPr>
          <w:rFonts w:cs="Arial"/>
          <w:b/>
          <w:bCs/>
        </w:rPr>
        <w:t>commonly known as halfway houses</w:t>
      </w:r>
      <w:r w:rsidR="00DF1DF5" w:rsidRPr="008F6329">
        <w:rPr>
          <w:rFonts w:cs="Arial"/>
          <w:b/>
          <w:bCs/>
        </w:rPr>
        <w:t>)</w:t>
      </w:r>
      <w:r w:rsidRPr="008F6329">
        <w:rPr>
          <w:rFonts w:cs="Arial"/>
          <w:b/>
          <w:bCs/>
        </w:rPr>
        <w:t xml:space="preserve"> or on home confinement​</w:t>
      </w:r>
      <w:bookmarkEnd w:id="44"/>
      <w:bookmarkEnd w:id="45"/>
    </w:p>
    <w:p w14:paraId="3F53D073" w14:textId="77777777" w:rsidR="00F06139" w:rsidRPr="008F6329" w:rsidRDefault="00F06139" w:rsidP="00F06139">
      <w:pPr>
        <w:rPr>
          <w:rFonts w:cs="Arial"/>
          <w:u w:val="single"/>
        </w:rPr>
      </w:pPr>
    </w:p>
    <w:p w14:paraId="0D70B20F" w14:textId="6329B543" w:rsidR="00F06139" w:rsidRPr="008F6329" w:rsidRDefault="00B714FF" w:rsidP="00F06139">
      <w:pPr>
        <w:rPr>
          <w:rFonts w:cs="Arial"/>
          <w:b/>
        </w:rPr>
      </w:pPr>
      <w:r w:rsidRPr="008F6329">
        <w:rPr>
          <w:rFonts w:cs="Arial"/>
          <w:b/>
        </w:rPr>
        <w:t>Objectives:</w:t>
      </w:r>
    </w:p>
    <w:p w14:paraId="376B9A9A" w14:textId="1817E6EC" w:rsidR="00F06139" w:rsidRPr="008F6329" w:rsidRDefault="007859C6" w:rsidP="00F06139">
      <w:pPr>
        <w:numPr>
          <w:ilvl w:val="0"/>
          <w:numId w:val="23"/>
        </w:numPr>
        <w:pBdr>
          <w:top w:val="nil"/>
          <w:left w:val="nil"/>
          <w:bottom w:val="nil"/>
          <w:right w:val="nil"/>
          <w:between w:val="nil"/>
        </w:pBdr>
        <w:rPr>
          <w:rFonts w:eastAsia="Arial" w:cs="Arial"/>
          <w:color w:val="000000"/>
        </w:rPr>
      </w:pPr>
      <w:r w:rsidRPr="008F6329">
        <w:rPr>
          <w:rFonts w:eastAsia="Arial" w:cs="Arial"/>
          <w:color w:val="000000" w:themeColor="text1"/>
        </w:rPr>
        <w:t>A</w:t>
      </w:r>
      <w:r w:rsidR="00F06139" w:rsidRPr="008F6329">
        <w:rPr>
          <w:rFonts w:eastAsia="Arial" w:cs="Arial"/>
          <w:color w:val="000000" w:themeColor="text1"/>
        </w:rPr>
        <w:t>ssess participants</w:t>
      </w:r>
      <w:r w:rsidR="4231BFEC" w:rsidRPr="008F6329">
        <w:rPr>
          <w:rFonts w:eastAsia="Arial" w:cs="Arial"/>
          <w:color w:val="000000" w:themeColor="text1"/>
        </w:rPr>
        <w:t>’</w:t>
      </w:r>
      <w:r w:rsidR="00F06139" w:rsidRPr="008F6329">
        <w:rPr>
          <w:rFonts w:eastAsia="Arial" w:cs="Arial"/>
          <w:color w:val="000000" w:themeColor="text1"/>
        </w:rPr>
        <w:t xml:space="preserve"> supportive services needs</w:t>
      </w:r>
    </w:p>
    <w:p w14:paraId="439B3BFB" w14:textId="77777777" w:rsidR="0042399F" w:rsidRPr="008F6329" w:rsidRDefault="007859C6" w:rsidP="0042399F">
      <w:pPr>
        <w:numPr>
          <w:ilvl w:val="0"/>
          <w:numId w:val="23"/>
        </w:numPr>
        <w:pBdr>
          <w:top w:val="nil"/>
          <w:left w:val="nil"/>
          <w:bottom w:val="nil"/>
          <w:right w:val="nil"/>
          <w:between w:val="nil"/>
        </w:pBdr>
        <w:rPr>
          <w:rFonts w:eastAsia="Arial" w:cs="Arial"/>
          <w:color w:val="000000"/>
        </w:rPr>
      </w:pPr>
      <w:r w:rsidRPr="008F6329">
        <w:rPr>
          <w:rFonts w:eastAsia="Arial" w:cs="Arial"/>
          <w:color w:val="000000" w:themeColor="text1"/>
        </w:rPr>
        <w:t>A</w:t>
      </w:r>
      <w:r w:rsidR="00F06139" w:rsidRPr="008F6329">
        <w:rPr>
          <w:rFonts w:eastAsia="Arial" w:cs="Arial"/>
          <w:color w:val="000000" w:themeColor="text1"/>
        </w:rPr>
        <w:t xml:space="preserve">ssist </w:t>
      </w:r>
      <w:r w:rsidR="34858C5B" w:rsidRPr="008F6329">
        <w:rPr>
          <w:rFonts w:eastAsia="Arial" w:cs="Arial"/>
          <w:color w:val="000000" w:themeColor="text1"/>
        </w:rPr>
        <w:t>participant</w:t>
      </w:r>
      <w:r w:rsidR="09AEA1D7" w:rsidRPr="008F6329">
        <w:rPr>
          <w:rFonts w:eastAsia="Arial" w:cs="Arial"/>
          <w:color w:val="000000" w:themeColor="text1"/>
        </w:rPr>
        <w:t>s</w:t>
      </w:r>
      <w:r w:rsidR="1EAE30AB" w:rsidRPr="008F6329">
        <w:rPr>
          <w:rFonts w:eastAsia="Arial" w:cs="Arial"/>
          <w:color w:val="000000" w:themeColor="text1"/>
        </w:rPr>
        <w:t xml:space="preserve"> in</w:t>
      </w:r>
      <w:r w:rsidR="34858C5B" w:rsidRPr="008F6329">
        <w:rPr>
          <w:rFonts w:eastAsia="Arial" w:cs="Arial"/>
          <w:color w:val="000000" w:themeColor="text1"/>
        </w:rPr>
        <w:t xml:space="preserve"> obtain</w:t>
      </w:r>
      <w:r w:rsidR="1EAE30AB" w:rsidRPr="008F6329">
        <w:rPr>
          <w:rFonts w:eastAsia="Arial" w:cs="Arial"/>
          <w:color w:val="000000" w:themeColor="text1"/>
        </w:rPr>
        <w:t>ing</w:t>
      </w:r>
      <w:r w:rsidR="00F06139" w:rsidRPr="008F6329">
        <w:rPr>
          <w:rFonts w:eastAsia="Arial" w:cs="Arial"/>
          <w:color w:val="000000" w:themeColor="text1"/>
        </w:rPr>
        <w:t xml:space="preserve"> and </w:t>
      </w:r>
      <w:r w:rsidR="34858C5B" w:rsidRPr="008F6329">
        <w:rPr>
          <w:rFonts w:eastAsia="Arial" w:cs="Arial"/>
          <w:color w:val="000000" w:themeColor="text1"/>
        </w:rPr>
        <w:t>maintain</w:t>
      </w:r>
      <w:r w:rsidR="1EAE30AB" w:rsidRPr="008F6329">
        <w:rPr>
          <w:rFonts w:eastAsia="Arial" w:cs="Arial"/>
          <w:color w:val="000000" w:themeColor="text1"/>
        </w:rPr>
        <w:t>ing</w:t>
      </w:r>
      <w:r w:rsidR="00F06139" w:rsidRPr="008F6329">
        <w:rPr>
          <w:rFonts w:eastAsia="Arial" w:cs="Arial"/>
          <w:color w:val="000000" w:themeColor="text1"/>
        </w:rPr>
        <w:t xml:space="preserve"> high-quality employment</w:t>
      </w:r>
    </w:p>
    <w:p w14:paraId="2779E959" w14:textId="25844297" w:rsidR="00F06139" w:rsidRPr="008F6329" w:rsidRDefault="0042399F" w:rsidP="0042399F">
      <w:pPr>
        <w:numPr>
          <w:ilvl w:val="0"/>
          <w:numId w:val="23"/>
        </w:numPr>
        <w:pBdr>
          <w:top w:val="nil"/>
          <w:left w:val="nil"/>
          <w:bottom w:val="nil"/>
          <w:right w:val="nil"/>
          <w:between w:val="nil"/>
        </w:pBdr>
        <w:rPr>
          <w:rFonts w:eastAsia="Arial" w:cs="Arial"/>
          <w:color w:val="000000"/>
        </w:rPr>
      </w:pPr>
      <w:r w:rsidRPr="008F6329">
        <w:rPr>
          <w:rFonts w:eastAsia="Arial" w:cs="Arial"/>
          <w:color w:val="000000"/>
        </w:rPr>
        <w:t>Ensure Job</w:t>
      </w:r>
      <w:r w:rsidR="00F06139" w:rsidRPr="008F6329">
        <w:rPr>
          <w:rFonts w:eastAsia="Arial" w:cs="Arial"/>
          <w:color w:val="000000"/>
        </w:rPr>
        <w:t xml:space="preserve"> Club participation while job search continues </w:t>
      </w:r>
    </w:p>
    <w:p w14:paraId="0AF9BDF2" w14:textId="50DC160E" w:rsidR="00F06139" w:rsidRPr="008F6329" w:rsidRDefault="00C24DFD" w:rsidP="00F06139">
      <w:pPr>
        <w:numPr>
          <w:ilvl w:val="0"/>
          <w:numId w:val="23"/>
        </w:numPr>
        <w:pBdr>
          <w:top w:val="nil"/>
          <w:left w:val="nil"/>
          <w:bottom w:val="nil"/>
          <w:right w:val="nil"/>
          <w:between w:val="nil"/>
        </w:pBdr>
        <w:rPr>
          <w:rFonts w:eastAsia="Arial" w:cs="Arial"/>
          <w:color w:val="000000"/>
        </w:rPr>
      </w:pPr>
      <w:r w:rsidRPr="008F6329">
        <w:rPr>
          <w:rFonts w:eastAsia="Arial" w:cs="Arial"/>
          <w:color w:val="000000" w:themeColor="text1"/>
        </w:rPr>
        <w:t>P</w:t>
      </w:r>
      <w:r w:rsidR="00F06139" w:rsidRPr="008F6329">
        <w:rPr>
          <w:rFonts w:eastAsia="Arial" w:cs="Arial"/>
          <w:color w:val="000000" w:themeColor="text1"/>
        </w:rPr>
        <w:t>repare</w:t>
      </w:r>
      <w:r w:rsidRPr="008F6329">
        <w:rPr>
          <w:rFonts w:eastAsia="Arial" w:cs="Arial"/>
          <w:color w:val="000000" w:themeColor="text1"/>
        </w:rPr>
        <w:t xml:space="preserve"> </w:t>
      </w:r>
      <w:r w:rsidR="17E53C37" w:rsidRPr="008F6329">
        <w:rPr>
          <w:rFonts w:eastAsia="Arial" w:cs="Arial"/>
          <w:color w:val="000000" w:themeColor="text1"/>
        </w:rPr>
        <w:t>participant</w:t>
      </w:r>
      <w:r w:rsidR="0B107F36" w:rsidRPr="008F6329">
        <w:rPr>
          <w:rFonts w:eastAsia="Arial" w:cs="Arial"/>
          <w:color w:val="000000" w:themeColor="text1"/>
        </w:rPr>
        <w:t>s</w:t>
      </w:r>
      <w:r w:rsidR="00F06139" w:rsidRPr="008F6329">
        <w:rPr>
          <w:rFonts w:eastAsia="Arial" w:cs="Arial"/>
          <w:color w:val="000000" w:themeColor="text1"/>
        </w:rPr>
        <w:t xml:space="preserve"> for release from RRC</w:t>
      </w:r>
    </w:p>
    <w:p w14:paraId="000000D7" w14:textId="23CD2582" w:rsidR="007E02BE" w:rsidRPr="008F6329" w:rsidRDefault="007E02BE">
      <w:pPr>
        <w:pBdr>
          <w:top w:val="nil"/>
          <w:left w:val="nil"/>
          <w:bottom w:val="nil"/>
          <w:right w:val="nil"/>
          <w:between w:val="nil"/>
        </w:pBdr>
        <w:rPr>
          <w:rFonts w:eastAsia="Arial" w:cs="Arial"/>
          <w:b/>
          <w:color w:val="000000"/>
          <w:u w:val="single"/>
        </w:rPr>
      </w:pPr>
    </w:p>
    <w:p w14:paraId="2862CDAD" w14:textId="4C67E6D0" w:rsidR="0020442B" w:rsidRPr="008F6329" w:rsidRDefault="0020442B" w:rsidP="00C47168">
      <w:pPr>
        <w:rPr>
          <w:rFonts w:cs="Arial"/>
          <w:b/>
          <w:bCs/>
        </w:rPr>
      </w:pPr>
      <w:bookmarkStart w:id="46" w:name="_Toc126055679"/>
      <w:bookmarkStart w:id="47" w:name="_Toc126056210"/>
      <w:bookmarkStart w:id="48" w:name="_Toc126066353"/>
      <w:bookmarkStart w:id="49" w:name="_Toc123224112"/>
      <w:bookmarkStart w:id="50" w:name="_Toc126055269"/>
      <w:r w:rsidRPr="008F6329">
        <w:rPr>
          <w:rStyle w:val="Heading2Char"/>
          <w:rFonts w:ascii="Arial" w:eastAsia="Segoe UI Symbol" w:hAnsi="Arial" w:cs="Arial"/>
          <w:color w:val="auto"/>
        </w:rPr>
        <w:t xml:space="preserve">STAGE </w:t>
      </w:r>
      <w:r w:rsidR="00DD5942" w:rsidRPr="008F6329">
        <w:rPr>
          <w:rStyle w:val="Heading2Char"/>
          <w:rFonts w:ascii="Arial" w:eastAsia="Segoe UI Symbol" w:hAnsi="Arial" w:cs="Arial"/>
          <w:color w:val="auto"/>
        </w:rPr>
        <w:t>THREE</w:t>
      </w:r>
      <w:bookmarkEnd w:id="46"/>
      <w:bookmarkEnd w:id="47"/>
      <w:bookmarkEnd w:id="48"/>
      <w:r w:rsidRPr="008F6329">
        <w:rPr>
          <w:rFonts w:cs="Arial"/>
        </w:rPr>
        <w:t xml:space="preserve">: </w:t>
      </w:r>
      <w:r w:rsidRPr="008F6329">
        <w:rPr>
          <w:rFonts w:cs="Arial"/>
          <w:b/>
          <w:bCs/>
        </w:rPr>
        <w:t>After release into the community</w:t>
      </w:r>
      <w:bookmarkEnd w:id="49"/>
      <w:bookmarkEnd w:id="50"/>
    </w:p>
    <w:p w14:paraId="71792ED3" w14:textId="77777777" w:rsidR="0020442B" w:rsidRPr="008F6329" w:rsidRDefault="0020442B" w:rsidP="0020442B">
      <w:pPr>
        <w:pBdr>
          <w:top w:val="nil"/>
          <w:left w:val="nil"/>
          <w:bottom w:val="nil"/>
          <w:right w:val="nil"/>
          <w:between w:val="nil"/>
        </w:pBdr>
        <w:rPr>
          <w:rFonts w:eastAsia="Arial" w:cs="Arial"/>
          <w:b/>
          <w:color w:val="1A2954"/>
        </w:rPr>
      </w:pPr>
    </w:p>
    <w:p w14:paraId="510651B5" w14:textId="77777777" w:rsidR="0020442B" w:rsidRPr="008F6329" w:rsidRDefault="00000000" w:rsidP="0020442B">
      <w:pPr>
        <w:pBdr>
          <w:top w:val="nil"/>
          <w:left w:val="nil"/>
          <w:bottom w:val="nil"/>
          <w:right w:val="nil"/>
          <w:between w:val="nil"/>
        </w:pBdr>
        <w:rPr>
          <w:rFonts w:cs="Arial"/>
          <w:b/>
        </w:rPr>
      </w:pPr>
      <w:sdt>
        <w:sdtPr>
          <w:rPr>
            <w:rFonts w:cs="Arial"/>
          </w:rPr>
          <w:tag w:val="goog_rdk_14"/>
          <w:id w:val="-618303059"/>
        </w:sdtPr>
        <w:sdtContent/>
      </w:sdt>
      <w:r w:rsidR="0020442B" w:rsidRPr="008F6329">
        <w:rPr>
          <w:rFonts w:cs="Arial"/>
          <w:b/>
        </w:rPr>
        <w:t>Objectives:</w:t>
      </w:r>
    </w:p>
    <w:p w14:paraId="7A796CBC" w14:textId="59A2D9E7" w:rsidR="0020442B" w:rsidRPr="008F6329" w:rsidRDefault="00E37CBC" w:rsidP="0020442B">
      <w:pPr>
        <w:numPr>
          <w:ilvl w:val="0"/>
          <w:numId w:val="24"/>
        </w:numPr>
        <w:pBdr>
          <w:top w:val="nil"/>
          <w:left w:val="nil"/>
          <w:bottom w:val="nil"/>
          <w:right w:val="nil"/>
          <w:between w:val="nil"/>
        </w:pBdr>
        <w:rPr>
          <w:rFonts w:eastAsia="Arial" w:cs="Arial"/>
          <w:color w:val="000000"/>
        </w:rPr>
      </w:pPr>
      <w:r w:rsidRPr="008F6329">
        <w:rPr>
          <w:rFonts w:eastAsia="Arial" w:cs="Arial"/>
          <w:color w:val="000000"/>
        </w:rPr>
        <w:t>A</w:t>
      </w:r>
      <w:r w:rsidR="0020442B" w:rsidRPr="008F6329">
        <w:rPr>
          <w:rFonts w:eastAsia="Arial" w:cs="Arial"/>
          <w:color w:val="000000"/>
        </w:rPr>
        <w:t>ssess participants</w:t>
      </w:r>
      <w:r w:rsidR="00C63754" w:rsidRPr="008F6329">
        <w:rPr>
          <w:rFonts w:eastAsia="Arial" w:cs="Arial"/>
          <w:color w:val="000000"/>
        </w:rPr>
        <w:t>’</w:t>
      </w:r>
      <w:r w:rsidR="0020442B" w:rsidRPr="008F6329">
        <w:rPr>
          <w:rFonts w:eastAsia="Arial" w:cs="Arial"/>
          <w:color w:val="000000"/>
        </w:rPr>
        <w:t xml:space="preserve"> preparation for release from RRC</w:t>
      </w:r>
    </w:p>
    <w:p w14:paraId="1F4D5C4A" w14:textId="7FD33601" w:rsidR="0020442B" w:rsidRPr="008F6329" w:rsidRDefault="00E37CBC" w:rsidP="0020442B">
      <w:pPr>
        <w:numPr>
          <w:ilvl w:val="0"/>
          <w:numId w:val="24"/>
        </w:numPr>
        <w:pBdr>
          <w:top w:val="nil"/>
          <w:left w:val="nil"/>
          <w:bottom w:val="nil"/>
          <w:right w:val="nil"/>
          <w:between w:val="nil"/>
        </w:pBdr>
        <w:rPr>
          <w:rFonts w:eastAsia="Arial" w:cs="Arial"/>
          <w:color w:val="000000"/>
        </w:rPr>
      </w:pPr>
      <w:r w:rsidRPr="008F6329">
        <w:rPr>
          <w:rFonts w:eastAsia="Arial" w:cs="Arial"/>
          <w:color w:val="000000" w:themeColor="text1"/>
        </w:rPr>
        <w:t>A</w:t>
      </w:r>
      <w:r w:rsidR="0020442B" w:rsidRPr="008F6329">
        <w:rPr>
          <w:rFonts w:eastAsia="Arial" w:cs="Arial"/>
          <w:color w:val="000000" w:themeColor="text1"/>
        </w:rPr>
        <w:t>ssist participant</w:t>
      </w:r>
      <w:r w:rsidR="3A1627D1" w:rsidRPr="008F6329">
        <w:rPr>
          <w:rFonts w:eastAsia="Arial" w:cs="Arial"/>
          <w:color w:val="000000" w:themeColor="text1"/>
        </w:rPr>
        <w:t>s</w:t>
      </w:r>
      <w:r w:rsidR="0020442B" w:rsidRPr="008F6329">
        <w:rPr>
          <w:rFonts w:eastAsia="Arial" w:cs="Arial"/>
          <w:color w:val="000000" w:themeColor="text1"/>
        </w:rPr>
        <w:t xml:space="preserve"> </w:t>
      </w:r>
      <w:r w:rsidR="00C63754" w:rsidRPr="008F6329">
        <w:rPr>
          <w:rFonts w:eastAsia="Arial" w:cs="Arial"/>
          <w:color w:val="000000" w:themeColor="text1"/>
        </w:rPr>
        <w:t xml:space="preserve">in </w:t>
      </w:r>
      <w:r w:rsidR="0020442B" w:rsidRPr="008F6329">
        <w:rPr>
          <w:rFonts w:eastAsia="Arial" w:cs="Arial"/>
          <w:color w:val="000000" w:themeColor="text1"/>
        </w:rPr>
        <w:t>obtain</w:t>
      </w:r>
      <w:r w:rsidR="00C63754" w:rsidRPr="008F6329">
        <w:rPr>
          <w:rFonts w:eastAsia="Arial" w:cs="Arial"/>
          <w:color w:val="000000" w:themeColor="text1"/>
        </w:rPr>
        <w:t>ing</w:t>
      </w:r>
      <w:r w:rsidR="0020442B" w:rsidRPr="008F6329">
        <w:rPr>
          <w:rFonts w:eastAsia="Arial" w:cs="Arial"/>
          <w:color w:val="000000" w:themeColor="text1"/>
        </w:rPr>
        <w:t xml:space="preserve"> and maintain</w:t>
      </w:r>
      <w:r w:rsidR="00C63754" w:rsidRPr="008F6329">
        <w:rPr>
          <w:rFonts w:eastAsia="Arial" w:cs="Arial"/>
          <w:color w:val="000000" w:themeColor="text1"/>
        </w:rPr>
        <w:t>ing</w:t>
      </w:r>
      <w:r w:rsidR="0020442B" w:rsidRPr="008F6329">
        <w:rPr>
          <w:rFonts w:eastAsia="Arial" w:cs="Arial"/>
          <w:color w:val="000000" w:themeColor="text1"/>
        </w:rPr>
        <w:t xml:space="preserve"> high-quality employment</w:t>
      </w:r>
    </w:p>
    <w:p w14:paraId="0775FE69" w14:textId="0546383D" w:rsidR="008D456E" w:rsidRPr="008F6329" w:rsidRDefault="00E37CBC" w:rsidP="0020442B">
      <w:pPr>
        <w:numPr>
          <w:ilvl w:val="0"/>
          <w:numId w:val="24"/>
        </w:numPr>
        <w:pBdr>
          <w:top w:val="nil"/>
          <w:left w:val="nil"/>
          <w:bottom w:val="nil"/>
          <w:right w:val="nil"/>
          <w:between w:val="nil"/>
        </w:pBdr>
        <w:rPr>
          <w:rFonts w:eastAsia="Arial" w:cs="Arial"/>
          <w:color w:val="000000"/>
        </w:rPr>
      </w:pPr>
      <w:r w:rsidRPr="008F6329">
        <w:rPr>
          <w:rFonts w:eastAsia="Arial" w:cs="Arial"/>
          <w:color w:val="000000" w:themeColor="text1"/>
        </w:rPr>
        <w:t>Maintain consistent follow-up with participant</w:t>
      </w:r>
      <w:r w:rsidR="020924BB" w:rsidRPr="008F6329">
        <w:rPr>
          <w:rFonts w:eastAsia="Arial" w:cs="Arial"/>
          <w:color w:val="000000" w:themeColor="text1"/>
        </w:rPr>
        <w:t>s</w:t>
      </w:r>
    </w:p>
    <w:p w14:paraId="0B1652D6" w14:textId="1A0400A5" w:rsidR="00E37CBC" w:rsidRPr="008F6329" w:rsidRDefault="00B714FF" w:rsidP="0020442B">
      <w:pPr>
        <w:numPr>
          <w:ilvl w:val="0"/>
          <w:numId w:val="24"/>
        </w:numPr>
        <w:pBdr>
          <w:top w:val="nil"/>
          <w:left w:val="nil"/>
          <w:bottom w:val="nil"/>
          <w:right w:val="nil"/>
          <w:between w:val="nil"/>
        </w:pBdr>
        <w:rPr>
          <w:rFonts w:eastAsia="Arial" w:cs="Arial"/>
          <w:color w:val="000000"/>
        </w:rPr>
      </w:pPr>
      <w:r w:rsidRPr="008F6329">
        <w:rPr>
          <w:rFonts w:eastAsia="Arial" w:cs="Arial"/>
          <w:color w:val="000000" w:themeColor="text1"/>
        </w:rPr>
        <w:t>Assess</w:t>
      </w:r>
      <w:r w:rsidR="008D456E" w:rsidRPr="008F6329">
        <w:rPr>
          <w:rFonts w:eastAsia="Arial" w:cs="Arial"/>
          <w:color w:val="000000" w:themeColor="text1"/>
        </w:rPr>
        <w:t xml:space="preserve"> participants</w:t>
      </w:r>
      <w:r w:rsidR="6737F9C1" w:rsidRPr="008F6329">
        <w:rPr>
          <w:rFonts w:eastAsia="Arial" w:cs="Arial"/>
          <w:color w:val="000000" w:themeColor="text1"/>
        </w:rPr>
        <w:t>’</w:t>
      </w:r>
      <w:r w:rsidR="008D456E" w:rsidRPr="008F6329">
        <w:rPr>
          <w:rFonts w:eastAsia="Arial" w:cs="Arial"/>
          <w:color w:val="000000" w:themeColor="text1"/>
        </w:rPr>
        <w:t xml:space="preserve"> need for supportive services and program referrals</w:t>
      </w:r>
      <w:r w:rsidR="00E37CBC" w:rsidRPr="008F6329">
        <w:rPr>
          <w:rFonts w:eastAsia="Arial" w:cs="Arial"/>
          <w:color w:val="000000" w:themeColor="text1"/>
        </w:rPr>
        <w:t xml:space="preserve"> </w:t>
      </w:r>
    </w:p>
    <w:p w14:paraId="75DA3D40" w14:textId="77748187" w:rsidR="0020442B" w:rsidRPr="008F6329" w:rsidRDefault="3E9CE98E" w:rsidP="0020442B">
      <w:pPr>
        <w:numPr>
          <w:ilvl w:val="0"/>
          <w:numId w:val="24"/>
        </w:numPr>
        <w:pBdr>
          <w:top w:val="nil"/>
          <w:left w:val="nil"/>
          <w:bottom w:val="nil"/>
          <w:right w:val="nil"/>
          <w:between w:val="nil"/>
        </w:pBdr>
        <w:rPr>
          <w:rFonts w:eastAsia="Arial" w:cs="Arial"/>
          <w:color w:val="000000"/>
        </w:rPr>
      </w:pPr>
      <w:r w:rsidRPr="008F6329">
        <w:rPr>
          <w:rFonts w:eastAsia="Arial" w:cs="Arial"/>
          <w:color w:val="000000" w:themeColor="text1"/>
        </w:rPr>
        <w:t xml:space="preserve">Facilitate </w:t>
      </w:r>
      <w:r w:rsidR="5E00797F" w:rsidRPr="008F6329">
        <w:rPr>
          <w:rFonts w:eastAsia="Arial" w:cs="Arial"/>
          <w:color w:val="000000" w:themeColor="text1"/>
        </w:rPr>
        <w:t>transition</w:t>
      </w:r>
      <w:r w:rsidR="0020442B" w:rsidRPr="008F6329">
        <w:rPr>
          <w:rFonts w:eastAsia="Arial" w:cs="Arial"/>
          <w:color w:val="000000" w:themeColor="text1"/>
        </w:rPr>
        <w:t xml:space="preserve"> into community</w:t>
      </w:r>
    </w:p>
    <w:p w14:paraId="1024C47F" w14:textId="77777777" w:rsidR="0020442B" w:rsidRPr="008F6329" w:rsidRDefault="0020442B">
      <w:pPr>
        <w:pBdr>
          <w:top w:val="nil"/>
          <w:left w:val="nil"/>
          <w:bottom w:val="nil"/>
          <w:right w:val="nil"/>
          <w:between w:val="nil"/>
        </w:pBdr>
        <w:rPr>
          <w:rFonts w:eastAsia="Arial" w:cs="Arial"/>
          <w:b/>
          <w:color w:val="000000"/>
          <w:u w:val="single"/>
        </w:rPr>
      </w:pPr>
    </w:p>
    <w:p w14:paraId="72C51222" w14:textId="585FA924" w:rsidR="00C74B26" w:rsidRPr="008F6329" w:rsidRDefault="00B714FF" w:rsidP="009040AA">
      <w:pPr>
        <w:pStyle w:val="Heading1"/>
        <w:rPr>
          <w:rFonts w:ascii="Arial" w:hAnsi="Arial" w:cs="Arial"/>
          <w:szCs w:val="24"/>
        </w:rPr>
      </w:pPr>
      <w:bookmarkStart w:id="51" w:name="_Toc123224113"/>
      <w:bookmarkStart w:id="52" w:name="_Toc126055270"/>
      <w:bookmarkStart w:id="53" w:name="_Toc126055680"/>
      <w:bookmarkStart w:id="54" w:name="_Toc126056211"/>
      <w:bookmarkStart w:id="55" w:name="_Toc126066354"/>
      <w:r w:rsidRPr="008F6329">
        <w:rPr>
          <w:rFonts w:ascii="Arial" w:hAnsi="Arial" w:cs="Arial"/>
          <w:szCs w:val="24"/>
        </w:rPr>
        <w:t>REQUIRED PROGRAM ELEMENTS</w:t>
      </w:r>
      <w:bookmarkEnd w:id="51"/>
      <w:bookmarkEnd w:id="52"/>
      <w:bookmarkEnd w:id="53"/>
      <w:bookmarkEnd w:id="54"/>
      <w:bookmarkEnd w:id="55"/>
      <w:r w:rsidRPr="008F6329">
        <w:rPr>
          <w:rFonts w:ascii="Arial" w:hAnsi="Arial" w:cs="Arial"/>
          <w:szCs w:val="24"/>
        </w:rPr>
        <w:t xml:space="preserve"> </w:t>
      </w:r>
    </w:p>
    <w:p w14:paraId="68E8BE5D" w14:textId="77777777" w:rsidR="00FB52AE" w:rsidRPr="008F6329" w:rsidRDefault="00FB52AE" w:rsidP="00FB52AE">
      <w:pPr>
        <w:rPr>
          <w:rFonts w:cs="Arial"/>
        </w:rPr>
      </w:pPr>
    </w:p>
    <w:p w14:paraId="000000D8" w14:textId="4DD817FF" w:rsidR="007E02BE" w:rsidRPr="008F6329" w:rsidRDefault="00DD5942" w:rsidP="00E67996">
      <w:pPr>
        <w:pStyle w:val="Heading2"/>
        <w:rPr>
          <w:rFonts w:cs="Arial"/>
          <w:color w:val="auto"/>
        </w:rPr>
      </w:pPr>
      <w:bookmarkStart w:id="56" w:name="_Toc123224114"/>
      <w:bookmarkStart w:id="57" w:name="_Toc126055271"/>
      <w:bookmarkStart w:id="58" w:name="_Toc126055681"/>
      <w:bookmarkStart w:id="59" w:name="_Toc126056212"/>
      <w:bookmarkStart w:id="60" w:name="_Toc126066355"/>
      <w:r w:rsidRPr="008F6329">
        <w:rPr>
          <w:rFonts w:cs="Arial"/>
          <w:color w:val="auto"/>
        </w:rPr>
        <w:t>Staffing</w:t>
      </w:r>
      <w:bookmarkEnd w:id="56"/>
      <w:bookmarkEnd w:id="57"/>
      <w:bookmarkEnd w:id="58"/>
      <w:bookmarkEnd w:id="59"/>
      <w:bookmarkEnd w:id="60"/>
      <w:r w:rsidR="00FA2D8C" w:rsidRPr="008F6329">
        <w:rPr>
          <w:rFonts w:cs="Arial"/>
          <w:color w:val="auto"/>
        </w:rPr>
        <w:t xml:space="preserve"> </w:t>
      </w:r>
    </w:p>
    <w:p w14:paraId="000000D9" w14:textId="77777777" w:rsidR="007E02BE" w:rsidRPr="008F6329" w:rsidRDefault="00FA2D8C">
      <w:pPr>
        <w:pBdr>
          <w:top w:val="nil"/>
          <w:left w:val="nil"/>
          <w:bottom w:val="nil"/>
          <w:right w:val="nil"/>
          <w:between w:val="nil"/>
        </w:pBdr>
        <w:spacing w:before="240"/>
        <w:rPr>
          <w:rFonts w:eastAsia="Arial" w:cs="Arial"/>
          <w:color w:val="000000"/>
        </w:rPr>
      </w:pPr>
      <w:r w:rsidRPr="008F6329">
        <w:rPr>
          <w:rFonts w:eastAsia="Arial" w:cs="Arial"/>
          <w:color w:val="000000"/>
        </w:rPr>
        <w:t xml:space="preserve">The proposed re-entry program will require the inclusion of three unique positions that will bridge the gap between the criminal justice system and our workforce. These three unique positions will include a project manager, an education program manager(s), and statewide service navigators. The three positions will serve a vital role during the three-stage program approach. Individuals fulfilling these </w:t>
      </w:r>
      <w:r w:rsidRPr="008F6329">
        <w:rPr>
          <w:rFonts w:eastAsia="Arial" w:cs="Arial"/>
          <w:color w:val="000000"/>
        </w:rPr>
        <w:lastRenderedPageBreak/>
        <w:t>roles will be required to read, complete, and follow all prescribed guidelines, policies, and procedures that apply to all individuals and organizations providing services to the BOP.</w:t>
      </w:r>
    </w:p>
    <w:p w14:paraId="000000DA" w14:textId="77777777" w:rsidR="007E02BE" w:rsidRPr="008F6329" w:rsidRDefault="007E02BE">
      <w:pPr>
        <w:pBdr>
          <w:top w:val="nil"/>
          <w:left w:val="nil"/>
          <w:bottom w:val="nil"/>
          <w:right w:val="nil"/>
          <w:between w:val="nil"/>
        </w:pBdr>
        <w:rPr>
          <w:rFonts w:eastAsia="Arial" w:cs="Arial"/>
          <w:color w:val="000000"/>
        </w:rPr>
      </w:pPr>
    </w:p>
    <w:p w14:paraId="000000DB" w14:textId="197EEA9B" w:rsidR="007E02BE" w:rsidRPr="008F6329" w:rsidRDefault="00FA2D8C">
      <w:pPr>
        <w:pBdr>
          <w:top w:val="nil"/>
          <w:left w:val="nil"/>
          <w:bottom w:val="nil"/>
          <w:right w:val="nil"/>
          <w:between w:val="nil"/>
        </w:pBdr>
        <w:rPr>
          <w:rFonts w:eastAsia="Arial" w:cs="Arial"/>
          <w:color w:val="000000"/>
        </w:rPr>
      </w:pPr>
      <w:bookmarkStart w:id="61" w:name="_Toc126055272"/>
      <w:bookmarkStart w:id="62" w:name="_Toc126055682"/>
      <w:bookmarkStart w:id="63" w:name="_Toc126056213"/>
      <w:bookmarkStart w:id="64" w:name="_Toc126066356"/>
      <w:r w:rsidRPr="008F6329">
        <w:rPr>
          <w:rStyle w:val="Heading3Char"/>
          <w:szCs w:val="24"/>
        </w:rPr>
        <w:t>Project Manager</w:t>
      </w:r>
      <w:bookmarkEnd w:id="61"/>
      <w:bookmarkEnd w:id="62"/>
      <w:bookmarkEnd w:id="63"/>
      <w:bookmarkEnd w:id="64"/>
      <w:r w:rsidRPr="008F6329">
        <w:rPr>
          <w:rFonts w:eastAsia="Arial" w:cs="Arial"/>
          <w:b/>
          <w:color w:val="000000"/>
        </w:rPr>
        <w:t>:</w:t>
      </w:r>
      <w:r w:rsidRPr="008F6329">
        <w:rPr>
          <w:rFonts w:eastAsia="Arial" w:cs="Arial"/>
          <w:color w:val="000000"/>
        </w:rPr>
        <w:t xml:space="preserve"> The project manager will assist in all three stages of the proposed project. The program manager will be critical in managing, coordinating, and leading an effective and collaborative working environment among all program stakeholders and cross-agency partners. The program manager will assist in the development and implementation of data management systems to track key data, deliverables, and outcomes and will gather, analyze, and prepare regular status reports and ensure that the program operates within budget. The program manager will additionally complete assignments of all participants with their assigned service navigator prior to the release to the RRC. The individual fulfilling this position will need excellent communication skills to lead a team of education program managers and service navigators. </w:t>
      </w:r>
    </w:p>
    <w:p w14:paraId="000000DC" w14:textId="77777777" w:rsidR="007E02BE" w:rsidRPr="008F6329" w:rsidRDefault="007E02BE">
      <w:pPr>
        <w:pBdr>
          <w:top w:val="nil"/>
          <w:left w:val="nil"/>
          <w:bottom w:val="nil"/>
          <w:right w:val="nil"/>
          <w:between w:val="nil"/>
        </w:pBdr>
        <w:rPr>
          <w:rFonts w:eastAsia="Arial" w:cs="Arial"/>
          <w:color w:val="000000"/>
        </w:rPr>
      </w:pPr>
    </w:p>
    <w:bookmarkStart w:id="65" w:name="_Toc126055273"/>
    <w:bookmarkStart w:id="66" w:name="_Toc126055683"/>
    <w:bookmarkStart w:id="67" w:name="_Toc126056214"/>
    <w:bookmarkStart w:id="68" w:name="_Toc126066357"/>
    <w:p w14:paraId="000000DD" w14:textId="65114BA5" w:rsidR="007E02BE" w:rsidRPr="008F6329" w:rsidRDefault="00000000">
      <w:pPr>
        <w:pBdr>
          <w:top w:val="nil"/>
          <w:left w:val="nil"/>
          <w:bottom w:val="nil"/>
          <w:right w:val="nil"/>
          <w:between w:val="nil"/>
        </w:pBdr>
        <w:rPr>
          <w:rFonts w:eastAsia="Arial" w:cs="Arial"/>
          <w:color w:val="000000"/>
        </w:rPr>
      </w:pPr>
      <w:sdt>
        <w:sdtPr>
          <w:rPr>
            <w:rStyle w:val="Heading3Char"/>
          </w:rPr>
          <w:tag w:val="goog_rdk_6"/>
          <w:id w:val="1847360481"/>
          <w:placeholder>
            <w:docPart w:val="C5A59EFB19B74672A5ED7FE1FB69F8AD"/>
          </w:placeholder>
          <w:showingPlcHdr/>
        </w:sdtPr>
        <w:sdtContent/>
      </w:sdt>
      <w:r w:rsidR="00FA2D8C" w:rsidRPr="008F6329">
        <w:rPr>
          <w:rStyle w:val="Heading3Char"/>
        </w:rPr>
        <w:t>Education Program Manager</w:t>
      </w:r>
      <w:bookmarkEnd w:id="65"/>
      <w:bookmarkEnd w:id="66"/>
      <w:bookmarkEnd w:id="67"/>
      <w:bookmarkEnd w:id="68"/>
      <w:r w:rsidR="00FA2D8C" w:rsidRPr="008F6329">
        <w:rPr>
          <w:rFonts w:eastAsia="Arial" w:cs="Arial"/>
          <w:b/>
          <w:color w:val="000000"/>
        </w:rPr>
        <w:t>:</w:t>
      </w:r>
      <w:r w:rsidR="00FA2D8C" w:rsidRPr="008F6329">
        <w:rPr>
          <w:rFonts w:eastAsia="Arial" w:cs="Arial"/>
          <w:color w:val="000000"/>
        </w:rPr>
        <w:t xml:space="preserve"> The education program manager will manage the initial program eligibility determination and enrollment process. The education program manager will also be responsible </w:t>
      </w:r>
      <w:r w:rsidR="3F352A2D" w:rsidRPr="008F6329">
        <w:rPr>
          <w:rFonts w:eastAsia="Arial" w:cs="Arial"/>
          <w:color w:val="000000" w:themeColor="text1"/>
        </w:rPr>
        <w:t xml:space="preserve">for </w:t>
      </w:r>
      <w:r w:rsidR="00FA2D8C" w:rsidRPr="008F6329">
        <w:rPr>
          <w:rFonts w:eastAsia="Arial" w:cs="Arial"/>
          <w:color w:val="000000"/>
        </w:rPr>
        <w:t xml:space="preserve">the development of the </w:t>
      </w:r>
      <w:r w:rsidR="00E344C5" w:rsidRPr="008F6329">
        <w:rPr>
          <w:rFonts w:eastAsia="Arial" w:cs="Arial"/>
          <w:color w:val="000000"/>
        </w:rPr>
        <w:t>pre-release plans</w:t>
      </w:r>
      <w:r w:rsidR="00FA2D8C" w:rsidRPr="008F6329">
        <w:rPr>
          <w:rFonts w:eastAsia="Arial" w:cs="Arial"/>
          <w:color w:val="000000"/>
        </w:rPr>
        <w:t xml:space="preserve"> and aptitude assessments</w:t>
      </w:r>
      <w:r w:rsidR="00F073E9" w:rsidRPr="008F6329">
        <w:rPr>
          <w:rFonts w:eastAsia="Arial" w:cs="Arial"/>
          <w:color w:val="000000"/>
        </w:rPr>
        <w:t xml:space="preserve"> </w:t>
      </w:r>
      <w:r w:rsidR="07636C7C" w:rsidRPr="008F6329">
        <w:rPr>
          <w:rFonts w:eastAsia="Arial" w:cs="Arial"/>
          <w:color w:val="000000"/>
        </w:rPr>
        <w:t>and will</w:t>
      </w:r>
      <w:r w:rsidR="00FA2D8C" w:rsidRPr="008F6329">
        <w:rPr>
          <w:rFonts w:eastAsia="Arial" w:cs="Arial"/>
          <w:color w:val="000000"/>
        </w:rPr>
        <w:t xml:space="preserve"> assume complete responsibility for the pre-release and post-release education program. This will include planning a special curriculum, delivering curriculum using transformational teaching techniques and consistency with program design, and making necessary adaptations to fit the facility and special group needs. This encompasses responsibility for the preparation and presentation of lessons and the evaluation of participants' progress throughout the learning period, including record-keeping functions for average daily attendance and activity reports. The education program manager will manage two one-hour sessions a week inside the institution. The education program manager will also provide one-hour job club sessions outside the institution and may teach curriculum at RRCs and any other spaces outside the institution for those post-institution. The education program manager will ensure that each soon-to-be-released program participant has an assigned service navigator and is aware of the service navigator’s role in their release journey. </w:t>
      </w:r>
    </w:p>
    <w:p w14:paraId="3981F70D" w14:textId="49EF8C6F" w:rsidR="000D7F02" w:rsidRPr="008F6329" w:rsidRDefault="000D7F02">
      <w:pPr>
        <w:pBdr>
          <w:top w:val="nil"/>
          <w:left w:val="nil"/>
          <w:bottom w:val="nil"/>
          <w:right w:val="nil"/>
          <w:between w:val="nil"/>
        </w:pBdr>
        <w:rPr>
          <w:rFonts w:eastAsia="Arial" w:cs="Arial"/>
          <w:color w:val="000000"/>
        </w:rPr>
      </w:pPr>
    </w:p>
    <w:p w14:paraId="000000DF" w14:textId="74EE329B" w:rsidR="007E02BE" w:rsidRPr="008F6329" w:rsidRDefault="00FA2D8C">
      <w:pPr>
        <w:pBdr>
          <w:top w:val="nil"/>
          <w:left w:val="nil"/>
          <w:bottom w:val="nil"/>
          <w:right w:val="nil"/>
          <w:between w:val="nil"/>
        </w:pBdr>
        <w:rPr>
          <w:rFonts w:eastAsia="Arial" w:cs="Arial"/>
          <w:color w:val="000000"/>
        </w:rPr>
      </w:pPr>
      <w:bookmarkStart w:id="69" w:name="_Toc126055274"/>
      <w:bookmarkStart w:id="70" w:name="_Toc126055684"/>
      <w:bookmarkStart w:id="71" w:name="_Toc126056215"/>
      <w:bookmarkStart w:id="72" w:name="_Toc126066358"/>
      <w:r w:rsidRPr="008F6329">
        <w:rPr>
          <w:rStyle w:val="Heading3Char"/>
          <w:szCs w:val="24"/>
        </w:rPr>
        <w:t>Service Navigator</w:t>
      </w:r>
      <w:bookmarkEnd w:id="69"/>
      <w:bookmarkEnd w:id="70"/>
      <w:bookmarkEnd w:id="71"/>
      <w:bookmarkEnd w:id="72"/>
      <w:r w:rsidRPr="008F6329">
        <w:rPr>
          <w:rFonts w:eastAsia="Arial" w:cs="Arial"/>
          <w:b/>
          <w:color w:val="000000"/>
        </w:rPr>
        <w:t>:</w:t>
      </w:r>
      <w:r w:rsidRPr="008F6329">
        <w:rPr>
          <w:rFonts w:eastAsia="Arial" w:cs="Arial"/>
          <w:color w:val="000000"/>
        </w:rPr>
        <w:t xml:space="preserve"> The service navigator will manage all services prior to and post-release to the program participant’s RRC. The service navigator will work with the education program manager and the Re-entry Affairs Coordinators </w:t>
      </w:r>
      <w:r w:rsidR="009D1826" w:rsidRPr="008F6329">
        <w:rPr>
          <w:rFonts w:eastAsia="Arial" w:cs="Arial"/>
          <w:color w:val="000000"/>
        </w:rPr>
        <w:t>(</w:t>
      </w:r>
      <w:r w:rsidRPr="008F6329">
        <w:rPr>
          <w:rFonts w:eastAsia="Arial" w:cs="Arial"/>
          <w:color w:val="000000"/>
        </w:rPr>
        <w:t>RAC</w:t>
      </w:r>
      <w:r w:rsidR="002135FD" w:rsidRPr="008F6329">
        <w:rPr>
          <w:rFonts w:eastAsia="Arial" w:cs="Arial"/>
          <w:color w:val="000000"/>
        </w:rPr>
        <w:t>)</w:t>
      </w:r>
      <w:r w:rsidRPr="008F6329">
        <w:rPr>
          <w:rFonts w:eastAsia="Arial" w:cs="Arial"/>
          <w:color w:val="000000"/>
        </w:rPr>
        <w:t xml:space="preserve"> prior to the individual’s release. This support will supplement services provided by the RACs and provide continuity for the release through all three phases. Service navigators’ primary focus will be on the second and third stages and </w:t>
      </w:r>
      <w:r w:rsidR="00645B45" w:rsidRPr="008F6329">
        <w:rPr>
          <w:rFonts w:eastAsia="Arial" w:cs="Arial"/>
          <w:color w:val="000000"/>
        </w:rPr>
        <w:t>will</w:t>
      </w:r>
      <w:r w:rsidRPr="008F6329">
        <w:rPr>
          <w:rFonts w:eastAsia="Arial" w:cs="Arial"/>
          <w:color w:val="000000"/>
        </w:rPr>
        <w:t xml:space="preserve"> serve as individualized case managers for their assigned program participants and the point of contact for day-to-day case management. Service navigators will manage a maximum caseload of 20 program participants. </w:t>
      </w:r>
    </w:p>
    <w:p w14:paraId="0EE65E68" w14:textId="36C08609" w:rsidR="00615177" w:rsidRPr="008F6329" w:rsidRDefault="00615177">
      <w:pPr>
        <w:pBdr>
          <w:top w:val="nil"/>
          <w:left w:val="nil"/>
          <w:bottom w:val="nil"/>
          <w:right w:val="nil"/>
          <w:between w:val="nil"/>
        </w:pBdr>
        <w:rPr>
          <w:rFonts w:eastAsia="Arial" w:cs="Arial"/>
          <w:color w:val="000000"/>
        </w:rPr>
      </w:pPr>
    </w:p>
    <w:p w14:paraId="000000E1" w14:textId="4645210A" w:rsidR="007E02BE" w:rsidRPr="008F6329" w:rsidRDefault="00FA2D8C">
      <w:pPr>
        <w:pBdr>
          <w:top w:val="nil"/>
          <w:left w:val="nil"/>
          <w:bottom w:val="nil"/>
          <w:right w:val="nil"/>
          <w:between w:val="nil"/>
        </w:pBdr>
        <w:rPr>
          <w:rFonts w:eastAsia="Arial" w:cs="Arial"/>
          <w:color w:val="000000"/>
        </w:rPr>
      </w:pPr>
      <w:r w:rsidRPr="008F6329">
        <w:rPr>
          <w:rFonts w:eastAsia="Arial" w:cs="Arial"/>
          <w:color w:val="000000" w:themeColor="text1"/>
        </w:rPr>
        <w:t xml:space="preserve">The awarded entity will be responsible for identifying the staffing requirements, crafting accurate and detailed job descriptions to attract the best candidates, defining roles and responsibilities for the hiring team, managing the hiring team throughout the recruitment process, making final hiring decisions pending executive approval, writing job offers, and negotiating the terms of the employment contract with the chosen candidates. Staff will be required to read, complete, and follow all prescribed guidelines, policies, and procedures that apply to all individuals and organizations providing services to the </w:t>
      </w:r>
      <w:r w:rsidR="00677946" w:rsidRPr="008F6329">
        <w:rPr>
          <w:rFonts w:eastAsia="Arial" w:cs="Arial"/>
          <w:color w:val="000000" w:themeColor="text1"/>
        </w:rPr>
        <w:t xml:space="preserve">Bureau of Prisons </w:t>
      </w:r>
      <w:r w:rsidR="252C6B32" w:rsidRPr="008F6329">
        <w:rPr>
          <w:rFonts w:eastAsia="Arial" w:cs="Arial"/>
          <w:color w:val="000000" w:themeColor="text1"/>
        </w:rPr>
        <w:t>(</w:t>
      </w:r>
      <w:r w:rsidRPr="008F6329">
        <w:rPr>
          <w:rFonts w:eastAsia="Arial" w:cs="Arial"/>
          <w:color w:val="000000" w:themeColor="text1"/>
        </w:rPr>
        <w:t>BOP</w:t>
      </w:r>
      <w:r w:rsidR="252C6B32" w:rsidRPr="008F6329">
        <w:rPr>
          <w:rFonts w:eastAsia="Arial" w:cs="Arial"/>
          <w:color w:val="000000" w:themeColor="text1"/>
        </w:rPr>
        <w:t>)</w:t>
      </w:r>
      <w:r w:rsidR="005316ED" w:rsidRPr="008F6329">
        <w:rPr>
          <w:rFonts w:eastAsia="Arial" w:cs="Arial"/>
          <w:color w:val="000000" w:themeColor="text1"/>
        </w:rPr>
        <w:t>.</w:t>
      </w:r>
      <w:r w:rsidRPr="008F6329">
        <w:rPr>
          <w:rFonts w:eastAsia="Arial" w:cs="Arial"/>
          <w:color w:val="000000" w:themeColor="text1"/>
        </w:rPr>
        <w:t xml:space="preserve"> A background investigation will be conducted on all volunteers</w:t>
      </w:r>
      <w:r w:rsidR="00F073E9" w:rsidRPr="008F6329">
        <w:rPr>
          <w:rFonts w:eastAsia="Arial" w:cs="Arial"/>
          <w:color w:val="000000" w:themeColor="text1"/>
        </w:rPr>
        <w:t xml:space="preserve"> </w:t>
      </w:r>
      <w:r w:rsidRPr="008F6329">
        <w:rPr>
          <w:rFonts w:eastAsia="Arial" w:cs="Arial"/>
          <w:color w:val="000000" w:themeColor="text1"/>
        </w:rPr>
        <w:t xml:space="preserve">ensuring background investigation requirements are completed for each staff member. Staff will also be required to complete specific training dependent on the institution. For more information, please review the </w:t>
      </w:r>
      <w:hyperlink r:id="rId23">
        <w:r w:rsidRPr="008F6329">
          <w:rPr>
            <w:rFonts w:eastAsia="Arial" w:cs="Arial"/>
            <w:color w:val="0000FF"/>
            <w:u w:val="single"/>
          </w:rPr>
          <w:t>Volunteer Services</w:t>
        </w:r>
      </w:hyperlink>
      <w:r w:rsidRPr="008F6329">
        <w:rPr>
          <w:rFonts w:eastAsia="Arial" w:cs="Arial"/>
          <w:color w:val="000000" w:themeColor="text1"/>
        </w:rPr>
        <w:t xml:space="preserve"> policy found under BOP Policies. </w:t>
      </w:r>
    </w:p>
    <w:p w14:paraId="000000E2" w14:textId="77777777" w:rsidR="007E02BE" w:rsidRPr="008F6329" w:rsidRDefault="007E02BE">
      <w:pPr>
        <w:pBdr>
          <w:top w:val="nil"/>
          <w:left w:val="nil"/>
          <w:bottom w:val="nil"/>
          <w:right w:val="nil"/>
          <w:between w:val="nil"/>
        </w:pBdr>
        <w:rPr>
          <w:rFonts w:eastAsia="Arial" w:cs="Arial"/>
          <w:color w:val="000000"/>
        </w:rPr>
      </w:pPr>
    </w:p>
    <w:p w14:paraId="000000E3" w14:textId="7CE34883" w:rsidR="007E02BE" w:rsidRPr="008F6329" w:rsidRDefault="00DD5942" w:rsidP="001861CF">
      <w:pPr>
        <w:pStyle w:val="Heading2"/>
        <w:rPr>
          <w:rFonts w:cs="Arial"/>
          <w:color w:val="auto"/>
        </w:rPr>
      </w:pPr>
      <w:bookmarkStart w:id="73" w:name="_Toc123224115"/>
      <w:bookmarkStart w:id="74" w:name="_Toc126055275"/>
      <w:bookmarkStart w:id="75" w:name="_Toc126055685"/>
      <w:bookmarkStart w:id="76" w:name="_Toc126056216"/>
      <w:bookmarkStart w:id="77" w:name="_Toc126066359"/>
      <w:r w:rsidRPr="008F6329">
        <w:rPr>
          <w:rFonts w:cs="Arial"/>
          <w:color w:val="auto"/>
        </w:rPr>
        <w:t xml:space="preserve">Eligibility &amp; Enrollment </w:t>
      </w:r>
      <w:proofErr w:type="gramStart"/>
      <w:r w:rsidRPr="008F6329">
        <w:rPr>
          <w:rFonts w:cs="Arial"/>
          <w:color w:val="auto"/>
        </w:rPr>
        <w:t>In</w:t>
      </w:r>
      <w:proofErr w:type="gramEnd"/>
      <w:r w:rsidRPr="008F6329">
        <w:rPr>
          <w:rFonts w:cs="Arial"/>
          <w:color w:val="auto"/>
        </w:rPr>
        <w:t xml:space="preserve"> Job Club</w:t>
      </w:r>
      <w:bookmarkEnd w:id="73"/>
      <w:bookmarkEnd w:id="74"/>
      <w:bookmarkEnd w:id="75"/>
      <w:bookmarkEnd w:id="76"/>
      <w:bookmarkEnd w:id="77"/>
    </w:p>
    <w:p w14:paraId="000000E4" w14:textId="77777777" w:rsidR="007E02BE" w:rsidRPr="008F6329" w:rsidRDefault="007E02BE">
      <w:pPr>
        <w:pBdr>
          <w:top w:val="nil"/>
          <w:left w:val="nil"/>
          <w:bottom w:val="nil"/>
          <w:right w:val="nil"/>
          <w:between w:val="nil"/>
        </w:pBdr>
        <w:rPr>
          <w:rFonts w:eastAsia="Arial" w:cs="Arial"/>
          <w:b/>
          <w:i/>
          <w:color w:val="000000"/>
        </w:rPr>
      </w:pPr>
    </w:p>
    <w:p w14:paraId="000000E5" w14:textId="623A1840" w:rsidR="007E02BE" w:rsidRPr="008F6329" w:rsidRDefault="00000000">
      <w:pPr>
        <w:pBdr>
          <w:top w:val="nil"/>
          <w:left w:val="nil"/>
          <w:bottom w:val="nil"/>
          <w:right w:val="nil"/>
          <w:between w:val="nil"/>
        </w:pBdr>
        <w:rPr>
          <w:rFonts w:eastAsia="Arial" w:cs="Arial"/>
          <w:color w:val="000000"/>
        </w:rPr>
      </w:pPr>
      <w:sdt>
        <w:sdtPr>
          <w:rPr>
            <w:rFonts w:cs="Arial"/>
          </w:rPr>
          <w:tag w:val="goog_rdk_8"/>
          <w:id w:val="-1813865470"/>
          <w:placeholder>
            <w:docPart w:val="C5A59EFB19B74672A5ED7FE1FB69F8AD"/>
          </w:placeholder>
          <w:showingPlcHdr/>
        </w:sdtPr>
        <w:sdtContent/>
      </w:sdt>
      <w:r w:rsidR="00FA2D8C" w:rsidRPr="008F6329">
        <w:rPr>
          <w:rFonts w:eastAsia="Arial" w:cs="Arial"/>
          <w:color w:val="000000"/>
        </w:rPr>
        <w:t xml:space="preserve">The developed re-entry program will require an initial eligibility process that will take place within the BOP facility. The initial eligibility process will begin by meeting with the potential program participants referred by the prison. The education program manager(s) will conduct the brief assessment to determine if the individual meets program eligibility requirements and assess the participant's ability to participate throughout the entire program. The assessment will be made adaptable and </w:t>
      </w:r>
      <w:r w:rsidR="52612B47" w:rsidRPr="008F6329">
        <w:rPr>
          <w:rFonts w:eastAsia="Arial" w:cs="Arial"/>
          <w:color w:val="000000" w:themeColor="text1"/>
        </w:rPr>
        <w:t>will</w:t>
      </w:r>
      <w:r w:rsidR="005316ED" w:rsidRPr="008F6329">
        <w:rPr>
          <w:rFonts w:eastAsia="Arial" w:cs="Arial"/>
          <w:color w:val="000000"/>
        </w:rPr>
        <w:t xml:space="preserve"> </w:t>
      </w:r>
      <w:r w:rsidR="00FA710F" w:rsidRPr="008F6329">
        <w:rPr>
          <w:rFonts w:eastAsia="Arial" w:cs="Arial"/>
          <w:color w:val="000000"/>
        </w:rPr>
        <w:t>compile i</w:t>
      </w:r>
      <w:r w:rsidR="00FA2D8C" w:rsidRPr="008F6329">
        <w:rPr>
          <w:rFonts w:eastAsia="Arial" w:cs="Arial"/>
          <w:color w:val="000000"/>
        </w:rPr>
        <w:t xml:space="preserve">nformation needed for programming such as the number of months to release, </w:t>
      </w:r>
      <w:r w:rsidR="00615177" w:rsidRPr="008F6329">
        <w:rPr>
          <w:rFonts w:eastAsia="Arial" w:cs="Arial"/>
          <w:color w:val="000000"/>
        </w:rPr>
        <w:t xml:space="preserve">any legal barriers towards specific employment, </w:t>
      </w:r>
      <w:r w:rsidR="00FA2D8C" w:rsidRPr="008F6329">
        <w:rPr>
          <w:rFonts w:eastAsia="Arial" w:cs="Arial"/>
          <w:color w:val="000000"/>
        </w:rPr>
        <w:t>if the incarcerated individuals will be returning to Pennsylvania</w:t>
      </w:r>
      <w:r w:rsidR="1CE04275" w:rsidRPr="008F6329">
        <w:rPr>
          <w:rFonts w:eastAsia="Arial" w:cs="Arial"/>
          <w:color w:val="000000"/>
        </w:rPr>
        <w:t>,</w:t>
      </w:r>
      <w:r w:rsidR="00FA2D8C" w:rsidRPr="008F6329">
        <w:rPr>
          <w:rFonts w:eastAsia="Arial" w:cs="Arial"/>
          <w:color w:val="000000"/>
        </w:rPr>
        <w:t xml:space="preserve"> or if they are unsure of where they will return</w:t>
      </w:r>
      <w:r w:rsidR="51607416" w:rsidRPr="008F6329">
        <w:rPr>
          <w:rFonts w:eastAsia="Arial" w:cs="Arial"/>
          <w:color w:val="000000"/>
        </w:rPr>
        <w:t>,</w:t>
      </w:r>
      <w:r w:rsidR="00FA2D8C" w:rsidRPr="008F6329">
        <w:rPr>
          <w:rFonts w:eastAsia="Arial" w:cs="Arial"/>
          <w:color w:val="000000"/>
        </w:rPr>
        <w:t xml:space="preserve"> if they have a committing county in Pennsylvania</w:t>
      </w:r>
      <w:r w:rsidR="435001E6" w:rsidRPr="008F6329">
        <w:rPr>
          <w:rFonts w:eastAsia="Arial" w:cs="Arial"/>
          <w:color w:val="000000" w:themeColor="text1"/>
        </w:rPr>
        <w:t>,</w:t>
      </w:r>
      <w:r w:rsidR="00FA2D8C" w:rsidRPr="008F6329">
        <w:rPr>
          <w:rFonts w:eastAsia="Arial" w:cs="Arial"/>
          <w:color w:val="000000"/>
        </w:rPr>
        <w:t xml:space="preserve"> and discussing any offenses/classifications that may be exclusionary. Upon determining that the incarcerated individual is eligible for programming, they will complete a </w:t>
      </w:r>
      <w:r w:rsidR="00E344C5" w:rsidRPr="008F6329">
        <w:rPr>
          <w:rFonts w:eastAsia="Arial" w:cs="Arial"/>
          <w:color w:val="000000"/>
        </w:rPr>
        <w:t>Pre-release plan</w:t>
      </w:r>
      <w:r w:rsidR="00FA2D8C" w:rsidRPr="008F6329">
        <w:rPr>
          <w:rFonts w:eastAsia="Arial" w:cs="Arial"/>
          <w:color w:val="000000"/>
        </w:rPr>
        <w:t>.</w:t>
      </w:r>
    </w:p>
    <w:p w14:paraId="000000E6" w14:textId="77777777" w:rsidR="007E02BE" w:rsidRPr="008F6329" w:rsidRDefault="007E02BE">
      <w:pPr>
        <w:pBdr>
          <w:top w:val="nil"/>
          <w:left w:val="nil"/>
          <w:bottom w:val="nil"/>
          <w:right w:val="nil"/>
          <w:between w:val="nil"/>
        </w:pBdr>
        <w:rPr>
          <w:rFonts w:eastAsia="Arial" w:cs="Arial"/>
          <w:color w:val="000000"/>
        </w:rPr>
      </w:pPr>
    </w:p>
    <w:p w14:paraId="000000E7" w14:textId="23CF8B87" w:rsidR="007E02BE" w:rsidRPr="008F6329" w:rsidRDefault="00FA2D8C">
      <w:pPr>
        <w:pBdr>
          <w:top w:val="nil"/>
          <w:left w:val="nil"/>
          <w:bottom w:val="nil"/>
          <w:right w:val="nil"/>
          <w:between w:val="nil"/>
        </w:pBdr>
        <w:rPr>
          <w:rFonts w:eastAsia="Arial" w:cs="Arial"/>
          <w:color w:val="000000"/>
        </w:rPr>
      </w:pPr>
      <w:r w:rsidRPr="008F6329">
        <w:rPr>
          <w:rFonts w:eastAsia="Arial" w:cs="Arial"/>
          <w:color w:val="000000" w:themeColor="text1"/>
        </w:rPr>
        <w:t xml:space="preserve">The enrollment process will </w:t>
      </w:r>
      <w:r w:rsidR="417B593E" w:rsidRPr="008F6329">
        <w:rPr>
          <w:rFonts w:eastAsia="Arial" w:cs="Arial"/>
          <w:color w:val="000000" w:themeColor="text1"/>
        </w:rPr>
        <w:t>begin</w:t>
      </w:r>
      <w:r w:rsidRPr="008F6329">
        <w:rPr>
          <w:rFonts w:eastAsia="Arial" w:cs="Arial"/>
          <w:color w:val="000000" w:themeColor="text1"/>
        </w:rPr>
        <w:t xml:space="preserve"> with the completion of a </w:t>
      </w:r>
      <w:r w:rsidR="00E344C5" w:rsidRPr="008F6329">
        <w:rPr>
          <w:rFonts w:eastAsia="Arial" w:cs="Arial"/>
          <w:color w:val="000000" w:themeColor="text1"/>
        </w:rPr>
        <w:t>pre-release plan</w:t>
      </w:r>
      <w:r w:rsidRPr="008F6329">
        <w:rPr>
          <w:rFonts w:eastAsia="Arial" w:cs="Arial"/>
          <w:color w:val="000000" w:themeColor="text1"/>
        </w:rPr>
        <w:t xml:space="preserve">. The </w:t>
      </w:r>
      <w:r w:rsidR="00E344C5" w:rsidRPr="008F6329">
        <w:rPr>
          <w:rFonts w:eastAsia="Arial" w:cs="Arial"/>
          <w:color w:val="000000" w:themeColor="text1"/>
        </w:rPr>
        <w:t xml:space="preserve">pre-release plan </w:t>
      </w:r>
      <w:r w:rsidRPr="008F6329">
        <w:rPr>
          <w:rFonts w:eastAsia="Arial" w:cs="Arial"/>
          <w:color w:val="000000" w:themeColor="text1"/>
        </w:rPr>
        <w:t xml:space="preserve">will include the participant's employment goals, appropriate achievement objectives for re-entry skills, education, technical skills, and supportive services they may need to achieve their employment goals. The </w:t>
      </w:r>
      <w:r w:rsidR="00E344C5" w:rsidRPr="008F6329">
        <w:rPr>
          <w:rFonts w:eastAsia="Arial" w:cs="Arial"/>
          <w:color w:val="000000" w:themeColor="text1"/>
        </w:rPr>
        <w:t>pre-release plan</w:t>
      </w:r>
      <w:r w:rsidR="00EA797E" w:rsidRPr="008F6329">
        <w:rPr>
          <w:rFonts w:eastAsia="Arial" w:cs="Arial"/>
          <w:color w:val="000000" w:themeColor="text1"/>
        </w:rPr>
        <w:t xml:space="preserve"> </w:t>
      </w:r>
      <w:r w:rsidRPr="008F6329">
        <w:rPr>
          <w:rFonts w:eastAsia="Arial" w:cs="Arial"/>
          <w:color w:val="000000" w:themeColor="text1"/>
        </w:rPr>
        <w:t>will also include the incarcerated individual’s housing plan, transportation plan for post-release, linkages to community services, assistance with educational testing, assistance with uniforms or other appropriate work attire, a list of support systems</w:t>
      </w:r>
      <w:r w:rsidR="25A1D525" w:rsidRPr="008F6329">
        <w:rPr>
          <w:rFonts w:eastAsia="Arial" w:cs="Arial"/>
          <w:color w:val="000000" w:themeColor="text1"/>
        </w:rPr>
        <w:t xml:space="preserve"> and resources</w:t>
      </w:r>
      <w:r w:rsidRPr="008F6329">
        <w:rPr>
          <w:rFonts w:eastAsia="Arial" w:cs="Arial"/>
          <w:color w:val="000000" w:themeColor="text1"/>
        </w:rPr>
        <w:t xml:space="preserve">, and additional information needed before the participant’s release to an RRC. Additionally, as part of their enrollment, each incarcerated individual will be required to </w:t>
      </w:r>
      <w:r w:rsidR="019B808F" w:rsidRPr="008F6329">
        <w:rPr>
          <w:rFonts w:eastAsia="Arial" w:cs="Arial"/>
          <w:color w:val="000000" w:themeColor="text1"/>
        </w:rPr>
        <w:t>complete</w:t>
      </w:r>
      <w:r w:rsidRPr="008F6329">
        <w:rPr>
          <w:rFonts w:eastAsia="Arial" w:cs="Arial"/>
          <w:color w:val="000000" w:themeColor="text1"/>
        </w:rPr>
        <w:t xml:space="preserve"> assessments to determine their education levels, aptitudes, interests, and abilities. The education manager will also coordinate with BOP staff to review other information relevant to the creation of the </w:t>
      </w:r>
      <w:r w:rsidR="00E344C5" w:rsidRPr="008F6329">
        <w:rPr>
          <w:rFonts w:eastAsia="Arial" w:cs="Arial"/>
          <w:color w:val="000000" w:themeColor="text1"/>
        </w:rPr>
        <w:t>pre-release plan</w:t>
      </w:r>
      <w:r w:rsidRPr="008F6329">
        <w:rPr>
          <w:rFonts w:eastAsia="Arial" w:cs="Arial"/>
          <w:color w:val="000000" w:themeColor="text1"/>
        </w:rPr>
        <w:t xml:space="preserve">, such as mental health, treatment, and education records. This intake process will be conducted in person and will be assessed through pencil and paper by the education program manager(s). Once the incarcerated individuals have completed all required assessments and have developed their </w:t>
      </w:r>
      <w:r w:rsidR="00E344C5" w:rsidRPr="008F6329">
        <w:rPr>
          <w:rFonts w:eastAsia="Arial" w:cs="Arial"/>
          <w:color w:val="000000" w:themeColor="text1"/>
        </w:rPr>
        <w:t>pre-release plan</w:t>
      </w:r>
      <w:r w:rsidRPr="008F6329">
        <w:rPr>
          <w:rFonts w:eastAsia="Arial" w:cs="Arial"/>
          <w:color w:val="000000" w:themeColor="text1"/>
        </w:rPr>
        <w:t xml:space="preserve">, they will  be invited to attend the Job Club orientation. The vendor will be required to indicate proposed assessment components in their application. </w:t>
      </w:r>
    </w:p>
    <w:p w14:paraId="000000E8" w14:textId="77777777" w:rsidR="007E02BE" w:rsidRPr="008F6329" w:rsidRDefault="007E02BE">
      <w:pPr>
        <w:pBdr>
          <w:top w:val="nil"/>
          <w:left w:val="nil"/>
          <w:bottom w:val="nil"/>
          <w:right w:val="nil"/>
          <w:between w:val="nil"/>
        </w:pBdr>
        <w:rPr>
          <w:rFonts w:eastAsia="Arial" w:cs="Arial"/>
          <w:color w:val="000000"/>
        </w:rPr>
      </w:pPr>
    </w:p>
    <w:p w14:paraId="000000EA" w14:textId="61397A79" w:rsidR="007E02BE" w:rsidRPr="008F6329" w:rsidRDefault="00DD5942" w:rsidP="006A2A3C">
      <w:pPr>
        <w:pStyle w:val="Heading2"/>
        <w:rPr>
          <w:rFonts w:cs="Arial"/>
          <w:color w:val="auto"/>
          <w:szCs w:val="24"/>
        </w:rPr>
      </w:pPr>
      <w:bookmarkStart w:id="78" w:name="_Toc123224116"/>
      <w:bookmarkStart w:id="79" w:name="_Toc126055276"/>
      <w:bookmarkStart w:id="80" w:name="_Toc126055686"/>
      <w:bookmarkStart w:id="81" w:name="_Toc126056217"/>
      <w:bookmarkStart w:id="82" w:name="_Toc126066360"/>
      <w:r w:rsidRPr="008F6329">
        <w:rPr>
          <w:rFonts w:cs="Arial"/>
          <w:color w:val="auto"/>
          <w:szCs w:val="24"/>
        </w:rPr>
        <w:t>Establishment Of Employment Lab</w:t>
      </w:r>
      <w:bookmarkEnd w:id="78"/>
      <w:bookmarkEnd w:id="79"/>
      <w:bookmarkEnd w:id="80"/>
      <w:bookmarkEnd w:id="81"/>
      <w:bookmarkEnd w:id="82"/>
      <w:r w:rsidRPr="008F6329">
        <w:rPr>
          <w:rFonts w:cs="Arial"/>
          <w:color w:val="auto"/>
          <w:szCs w:val="24"/>
        </w:rPr>
        <w:t xml:space="preserve"> </w:t>
      </w:r>
    </w:p>
    <w:p w14:paraId="000000EB" w14:textId="77777777" w:rsidR="007E02BE" w:rsidRPr="008F6329" w:rsidRDefault="007E02BE">
      <w:pPr>
        <w:pBdr>
          <w:top w:val="nil"/>
          <w:left w:val="nil"/>
          <w:bottom w:val="nil"/>
          <w:right w:val="nil"/>
          <w:between w:val="nil"/>
        </w:pBdr>
        <w:rPr>
          <w:rFonts w:eastAsia="Arial" w:cs="Arial"/>
          <w:color w:val="000000"/>
        </w:rPr>
      </w:pPr>
    </w:p>
    <w:p w14:paraId="000000EC" w14:textId="62ED47BF" w:rsidR="007E02BE" w:rsidRPr="008F6329" w:rsidRDefault="00FA2D8C">
      <w:pPr>
        <w:pBdr>
          <w:top w:val="nil"/>
          <w:left w:val="nil"/>
          <w:bottom w:val="nil"/>
          <w:right w:val="nil"/>
          <w:between w:val="nil"/>
        </w:pBdr>
        <w:rPr>
          <w:rFonts w:eastAsia="Arial" w:cs="Arial"/>
          <w:color w:val="000000"/>
        </w:rPr>
      </w:pPr>
      <w:r w:rsidRPr="008F6329">
        <w:rPr>
          <w:rFonts w:eastAsia="Arial" w:cs="Arial"/>
          <w:color w:val="000000" w:themeColor="text1"/>
        </w:rPr>
        <w:t xml:space="preserve">The developed re-entry program will require a Job Club </w:t>
      </w:r>
      <w:r w:rsidR="7815D218" w:rsidRPr="008F6329">
        <w:rPr>
          <w:rFonts w:eastAsia="Arial" w:cs="Arial"/>
          <w:color w:val="000000" w:themeColor="text1"/>
        </w:rPr>
        <w:t>format</w:t>
      </w:r>
      <w:r w:rsidRPr="008F6329">
        <w:rPr>
          <w:rFonts w:eastAsia="Arial" w:cs="Arial"/>
          <w:color w:val="000000" w:themeColor="text1"/>
        </w:rPr>
        <w:t xml:space="preserve"> in the first stage during incarceration in minimum-security federal prisons. A Job Club is a networking group that helps individuals find employment through coaching, collaboration, and training. The Job Club method establishes learning principles similar to those used in behavior therapy. Additionally, studies have found Job Clubs</w:t>
      </w:r>
      <w:r w:rsidR="005316ED" w:rsidRPr="008F6329">
        <w:rPr>
          <w:rFonts w:eastAsia="Arial" w:cs="Arial"/>
          <w:color w:val="000000" w:themeColor="text1"/>
        </w:rPr>
        <w:t xml:space="preserve"> </w:t>
      </w:r>
      <w:r w:rsidR="038C0287" w:rsidRPr="008F6329">
        <w:rPr>
          <w:rFonts w:eastAsia="Arial" w:cs="Arial"/>
          <w:color w:val="000000" w:themeColor="text1"/>
        </w:rPr>
        <w:t>are</w:t>
      </w:r>
      <w:r w:rsidRPr="008F6329">
        <w:rPr>
          <w:rFonts w:eastAsia="Arial" w:cs="Arial"/>
          <w:color w:val="000000" w:themeColor="text1"/>
        </w:rPr>
        <w:t xml:space="preserve"> effective with populations such as the elderly, visually impaired, intellectually handicapped, chronically mentally ill, unemployed professionals, state hospital patients, halfway houses and outpatient mental patients, criminal offenders, and several foreign countries. The Job Club method decreases depression and increases feelings of self-efficacy, indicating value in improving one’s psychological state and obtaining employment</w:t>
      </w:r>
      <w:r w:rsidR="0082322F" w:rsidRPr="008F6329">
        <w:rPr>
          <w:rStyle w:val="FootnoteReference"/>
          <w:rFonts w:eastAsia="Arial" w:cs="Arial"/>
          <w:color w:val="000000" w:themeColor="text1"/>
        </w:rPr>
        <w:footnoteReference w:id="7"/>
      </w:r>
      <w:r w:rsidRPr="008F6329">
        <w:rPr>
          <w:rFonts w:eastAsia="Arial" w:cs="Arial"/>
          <w:color w:val="000000" w:themeColor="text1"/>
        </w:rPr>
        <w:t xml:space="preserve">. </w:t>
      </w:r>
    </w:p>
    <w:p w14:paraId="000000ED" w14:textId="77777777" w:rsidR="007E02BE" w:rsidRPr="008F6329" w:rsidRDefault="007E02BE">
      <w:pPr>
        <w:pBdr>
          <w:top w:val="nil"/>
          <w:left w:val="nil"/>
          <w:bottom w:val="nil"/>
          <w:right w:val="nil"/>
          <w:between w:val="nil"/>
        </w:pBdr>
        <w:rPr>
          <w:rFonts w:eastAsia="Arial" w:cs="Arial"/>
          <w:color w:val="000000"/>
        </w:rPr>
      </w:pPr>
    </w:p>
    <w:p w14:paraId="000000EE" w14:textId="74C1658D" w:rsidR="007E02BE" w:rsidRPr="008F6329" w:rsidRDefault="00FA2D8C">
      <w:pPr>
        <w:pBdr>
          <w:top w:val="nil"/>
          <w:left w:val="nil"/>
          <w:bottom w:val="nil"/>
          <w:right w:val="nil"/>
          <w:between w:val="nil"/>
        </w:pBdr>
        <w:rPr>
          <w:rFonts w:eastAsia="Arial" w:cs="Arial"/>
          <w:color w:val="000000" w:themeColor="text1"/>
        </w:rPr>
      </w:pPr>
      <w:r w:rsidRPr="008F6329">
        <w:rPr>
          <w:rFonts w:eastAsia="Arial" w:cs="Arial"/>
          <w:color w:val="000000" w:themeColor="text1"/>
        </w:rPr>
        <w:t xml:space="preserve">The Job Club sessions will </w:t>
      </w:r>
      <w:r w:rsidR="093FFD1B" w:rsidRPr="008F6329">
        <w:rPr>
          <w:rFonts w:eastAsia="Arial" w:cs="Arial"/>
          <w:color w:val="000000" w:themeColor="text1"/>
        </w:rPr>
        <w:t>function</w:t>
      </w:r>
      <w:r w:rsidRPr="008F6329">
        <w:rPr>
          <w:rFonts w:eastAsia="Arial" w:cs="Arial"/>
          <w:color w:val="000000" w:themeColor="text1"/>
        </w:rPr>
        <w:t xml:space="preserve"> under the supervision of the Job Club instructor</w:t>
      </w:r>
      <w:r w:rsidR="4729A880" w:rsidRPr="008F6329">
        <w:rPr>
          <w:rFonts w:eastAsia="Arial" w:cs="Arial"/>
          <w:color w:val="000000" w:themeColor="text1"/>
        </w:rPr>
        <w:t>/</w:t>
      </w:r>
      <w:r w:rsidRPr="008F6329">
        <w:rPr>
          <w:rFonts w:eastAsia="Arial" w:cs="Arial"/>
          <w:color w:val="000000" w:themeColor="text1"/>
        </w:rPr>
        <w:t xml:space="preserve">education program manager. The establishment of an employment lab within the facilities will be necessary to </w:t>
      </w:r>
      <w:r w:rsidR="308BE1E6" w:rsidRPr="008F6329">
        <w:rPr>
          <w:rFonts w:eastAsia="Arial" w:cs="Arial"/>
          <w:color w:val="000000" w:themeColor="text1"/>
        </w:rPr>
        <w:t>conduct</w:t>
      </w:r>
      <w:r w:rsidRPr="008F6329">
        <w:rPr>
          <w:rFonts w:eastAsia="Arial" w:cs="Arial"/>
          <w:color w:val="000000" w:themeColor="text1"/>
        </w:rPr>
        <w:t xml:space="preserve"> Job Club sessions. The Job Club sessions will be implemented and set up in a manner that adheres to the education program managers’ safety </w:t>
      </w:r>
      <w:r w:rsidR="3E991994" w:rsidRPr="008F6329">
        <w:rPr>
          <w:rFonts w:eastAsia="Arial" w:cs="Arial"/>
          <w:color w:val="000000" w:themeColor="text1"/>
        </w:rPr>
        <w:t xml:space="preserve">guidelines </w:t>
      </w:r>
      <w:r w:rsidRPr="008F6329">
        <w:rPr>
          <w:rFonts w:eastAsia="Arial" w:cs="Arial"/>
          <w:color w:val="000000" w:themeColor="text1"/>
        </w:rPr>
        <w:t xml:space="preserve">and follows all security protocols while accomplishing the Job Club goals. Staff will work in collaboration with the selected partnering institutions to prevent duplication of training curriculum and materials.  This could include planning a special curriculum, which will include portions of Pennsylvania’s Department of Corrections ‘Pathway to Success’ curriculum designed for incarcerated individuals to explore careers and prepare for the </w:t>
      </w:r>
      <w:r w:rsidRPr="008F6329">
        <w:rPr>
          <w:rFonts w:eastAsia="Arial" w:cs="Arial"/>
          <w:color w:val="000000" w:themeColor="text1"/>
        </w:rPr>
        <w:lastRenderedPageBreak/>
        <w:t xml:space="preserve">local job market. The education program manager will be required to facilitate the Job Club sessions once a week and complete two one-hour sessions. The Job Club participants will attend one session every week until their release. Ideally,  15 to 20 participants </w:t>
      </w:r>
      <w:r w:rsidR="751CEB74" w:rsidRPr="008F6329">
        <w:rPr>
          <w:rFonts w:eastAsia="Arial" w:cs="Arial"/>
          <w:color w:val="000000" w:themeColor="text1"/>
        </w:rPr>
        <w:t xml:space="preserve">will meet in person </w:t>
      </w:r>
      <w:r w:rsidR="63B9EDF7" w:rsidRPr="008F6329">
        <w:rPr>
          <w:rFonts w:eastAsia="Arial" w:cs="Arial"/>
          <w:color w:val="000000" w:themeColor="text1"/>
        </w:rPr>
        <w:t>during</w:t>
      </w:r>
      <w:r w:rsidRPr="008F6329">
        <w:rPr>
          <w:rFonts w:eastAsia="Arial" w:cs="Arial"/>
          <w:color w:val="000000" w:themeColor="text1"/>
        </w:rPr>
        <w:t xml:space="preserve"> each session held in the employment lab.</w:t>
      </w:r>
      <w:r w:rsidR="00E344C5" w:rsidRPr="008F6329">
        <w:rPr>
          <w:rFonts w:eastAsia="Arial" w:cs="Arial"/>
          <w:color w:val="000000" w:themeColor="text1"/>
        </w:rPr>
        <w:t xml:space="preserve"> Job Club will also include a strong networking component </w:t>
      </w:r>
      <w:r w:rsidR="2DECA2E7" w:rsidRPr="008F6329">
        <w:rPr>
          <w:rFonts w:eastAsia="Arial" w:cs="Arial"/>
          <w:color w:val="000000" w:themeColor="text1"/>
        </w:rPr>
        <w:t xml:space="preserve">to foster critical </w:t>
      </w:r>
      <w:r w:rsidR="35980CD4" w:rsidRPr="008F6329">
        <w:rPr>
          <w:rFonts w:eastAsia="Arial" w:cs="Arial"/>
          <w:color w:val="000000" w:themeColor="text1"/>
        </w:rPr>
        <w:t xml:space="preserve">confidence-building </w:t>
      </w:r>
      <w:r w:rsidR="2DECA2E7" w:rsidRPr="008F6329">
        <w:rPr>
          <w:rFonts w:eastAsia="Arial" w:cs="Arial"/>
          <w:color w:val="000000" w:themeColor="text1"/>
        </w:rPr>
        <w:t>socialization and pro</w:t>
      </w:r>
      <w:r w:rsidR="74AD2033" w:rsidRPr="008F6329">
        <w:rPr>
          <w:rFonts w:eastAsia="Arial" w:cs="Arial"/>
          <w:color w:val="000000" w:themeColor="text1"/>
        </w:rPr>
        <w:t>fessional engagement skills.</w:t>
      </w:r>
      <w:r w:rsidR="2DECA2E7" w:rsidRPr="008F6329">
        <w:rPr>
          <w:rFonts w:eastAsia="Arial" w:cs="Arial"/>
          <w:color w:val="000000" w:themeColor="text1"/>
        </w:rPr>
        <w:t xml:space="preserve"> </w:t>
      </w:r>
      <w:r w:rsidR="482D78F9" w:rsidRPr="008F6329">
        <w:rPr>
          <w:rFonts w:eastAsia="Arial" w:cs="Arial"/>
          <w:color w:val="000000" w:themeColor="text1"/>
        </w:rPr>
        <w:t>a</w:t>
      </w:r>
      <w:r w:rsidR="00E344C5" w:rsidRPr="008F6329">
        <w:rPr>
          <w:rFonts w:eastAsia="Arial" w:cs="Arial"/>
          <w:color w:val="000000" w:themeColor="text1"/>
        </w:rPr>
        <w:t>. Job Club will be a place to be encouraged, inspired, energized, educated, evaluated, and accountable. The program participant will attend Job Club during their time in the institution for one-hour a week until being released to an RRC. While in the RRC, the participant may continue to attend Job Club sessions outside of the institution until gaining employment.</w:t>
      </w:r>
    </w:p>
    <w:p w14:paraId="386288A9" w14:textId="77777777" w:rsidR="00AF3CEE" w:rsidRPr="008F6329" w:rsidRDefault="00AF3CEE">
      <w:pPr>
        <w:pBdr>
          <w:top w:val="nil"/>
          <w:left w:val="nil"/>
          <w:bottom w:val="nil"/>
          <w:right w:val="nil"/>
          <w:between w:val="nil"/>
        </w:pBdr>
        <w:rPr>
          <w:rFonts w:eastAsia="Arial" w:cs="Arial"/>
          <w:color w:val="000000" w:themeColor="text1"/>
        </w:rPr>
      </w:pPr>
    </w:p>
    <w:p w14:paraId="181905E8" w14:textId="1D38AA5E" w:rsidR="005D255C" w:rsidRPr="008F6329" w:rsidRDefault="00AF3CEE" w:rsidP="00E344C5">
      <w:pPr>
        <w:pBdr>
          <w:top w:val="nil"/>
          <w:left w:val="nil"/>
          <w:bottom w:val="nil"/>
          <w:right w:val="nil"/>
          <w:between w:val="nil"/>
        </w:pBdr>
        <w:spacing w:after="160"/>
        <w:rPr>
          <w:rFonts w:eastAsia="Arial" w:cs="Arial"/>
          <w:color w:val="000000" w:themeColor="text1"/>
        </w:rPr>
      </w:pPr>
      <w:r w:rsidRPr="008F6329">
        <w:rPr>
          <w:rFonts w:eastAsia="Arial" w:cs="Arial"/>
          <w:color w:val="000000" w:themeColor="text1"/>
        </w:rPr>
        <w:t>The Job Club curriculum will include  the Pathway to Success Curriculum, which will introduce skills necessary for the program participant's personal and professional life. The curriculum will focus on essential soft skills needed in the workplace and community. The Pathway to Success Curriculum may be adapted and applicants are encouraged to propose additional curriculum or enhancements to the current presented curriculum found in Appendix G.</w:t>
      </w:r>
      <w:r w:rsidR="00505378" w:rsidRPr="008F6329">
        <w:rPr>
          <w:rFonts w:eastAsia="Arial" w:cs="Arial"/>
          <w:color w:val="000000" w:themeColor="text1"/>
        </w:rPr>
        <w:t xml:space="preserve"> </w:t>
      </w:r>
      <w:r w:rsidR="00FA2D8C" w:rsidRPr="008F6329">
        <w:rPr>
          <w:rFonts w:eastAsia="Arial" w:cs="Arial"/>
          <w:color w:val="000000" w:themeColor="text1"/>
        </w:rPr>
        <w:t>The education program manager will assume complete responsibility for the pre-release education program</w:t>
      </w:r>
      <w:r w:rsidR="00505378" w:rsidRPr="008F6329">
        <w:rPr>
          <w:rFonts w:eastAsia="Arial" w:cs="Arial"/>
          <w:color w:val="000000" w:themeColor="text1"/>
        </w:rPr>
        <w:t xml:space="preserve"> </w:t>
      </w:r>
      <w:r w:rsidR="63FAA9D4" w:rsidRPr="008F6329">
        <w:rPr>
          <w:rFonts w:eastAsia="Arial" w:cs="Arial"/>
          <w:color w:val="000000" w:themeColor="text1"/>
        </w:rPr>
        <w:t>including</w:t>
      </w:r>
      <w:r w:rsidR="00FA2D8C" w:rsidRPr="008F6329">
        <w:rPr>
          <w:rFonts w:eastAsia="Arial" w:cs="Arial"/>
          <w:color w:val="000000" w:themeColor="text1"/>
        </w:rPr>
        <w:t xml:space="preserve"> planning a special curriculum, delivering curriculum using transformational teaching techniques and consistency with program design, and making necessary adaptations to fit the facility and special group needs. </w:t>
      </w:r>
      <w:r w:rsidR="1FF79283" w:rsidRPr="008F6329">
        <w:rPr>
          <w:rFonts w:eastAsia="Arial" w:cs="Arial"/>
          <w:color w:val="000000" w:themeColor="text1"/>
        </w:rPr>
        <w:t xml:space="preserve">They will also be responsible </w:t>
      </w:r>
      <w:r w:rsidR="00FA2D8C" w:rsidRPr="008F6329">
        <w:rPr>
          <w:rFonts w:eastAsia="Arial" w:cs="Arial"/>
          <w:color w:val="000000" w:themeColor="text1"/>
        </w:rPr>
        <w:t xml:space="preserve">for the preparation and presentation of lessons and the evaluation of participants’ progress throughout the learning period, including record-keeping functions for average daily attendance and activity reports. </w:t>
      </w:r>
    </w:p>
    <w:p w14:paraId="000000F1" w14:textId="77777777" w:rsidR="007E02BE" w:rsidRPr="008F6329" w:rsidRDefault="007E02BE">
      <w:pPr>
        <w:rPr>
          <w:rFonts w:cs="Arial"/>
          <w:b/>
        </w:rPr>
      </w:pPr>
    </w:p>
    <w:p w14:paraId="00000188" w14:textId="5CCF9B07" w:rsidR="007E02BE" w:rsidRPr="008F6329" w:rsidRDefault="00DD5942" w:rsidP="006A2A3C">
      <w:pPr>
        <w:pStyle w:val="Heading2"/>
        <w:rPr>
          <w:rFonts w:cs="Arial"/>
          <w:color w:val="auto"/>
          <w:szCs w:val="24"/>
        </w:rPr>
      </w:pPr>
      <w:bookmarkStart w:id="83" w:name="_heading=h.3j2qqm3" w:colFirst="0" w:colLast="0"/>
      <w:bookmarkStart w:id="84" w:name="_Toc123224117"/>
      <w:bookmarkStart w:id="85" w:name="_Toc126055277"/>
      <w:bookmarkStart w:id="86" w:name="_Toc126055687"/>
      <w:bookmarkStart w:id="87" w:name="_Toc126056218"/>
      <w:bookmarkStart w:id="88" w:name="_Toc126066361"/>
      <w:bookmarkEnd w:id="83"/>
      <w:r w:rsidRPr="008F6329">
        <w:rPr>
          <w:rFonts w:cs="Arial"/>
          <w:color w:val="auto"/>
          <w:szCs w:val="24"/>
        </w:rPr>
        <w:t>Service Navigator Assignment</w:t>
      </w:r>
      <w:bookmarkEnd w:id="84"/>
      <w:bookmarkEnd w:id="85"/>
      <w:bookmarkEnd w:id="86"/>
      <w:bookmarkEnd w:id="87"/>
      <w:bookmarkEnd w:id="88"/>
      <w:r w:rsidRPr="008F6329">
        <w:rPr>
          <w:rFonts w:cs="Arial"/>
          <w:color w:val="auto"/>
          <w:szCs w:val="24"/>
        </w:rPr>
        <w:t xml:space="preserve"> </w:t>
      </w:r>
    </w:p>
    <w:p w14:paraId="00000189" w14:textId="77777777" w:rsidR="007E02BE" w:rsidRPr="008F6329" w:rsidRDefault="007E02BE" w:rsidP="000A4F79">
      <w:pPr>
        <w:pBdr>
          <w:top w:val="nil"/>
          <w:left w:val="nil"/>
          <w:bottom w:val="nil"/>
          <w:right w:val="nil"/>
          <w:between w:val="nil"/>
        </w:pBdr>
        <w:rPr>
          <w:rFonts w:eastAsia="Arial" w:cs="Arial"/>
          <w:color w:val="000000"/>
        </w:rPr>
      </w:pPr>
    </w:p>
    <w:p w14:paraId="0000018A" w14:textId="3A5B9E26" w:rsidR="007E02BE" w:rsidRPr="008F6329" w:rsidRDefault="00FA2D8C" w:rsidP="000A4F79">
      <w:pPr>
        <w:pBdr>
          <w:top w:val="nil"/>
          <w:left w:val="nil"/>
          <w:bottom w:val="nil"/>
          <w:right w:val="nil"/>
          <w:between w:val="nil"/>
        </w:pBdr>
        <w:rPr>
          <w:rFonts w:eastAsia="Arial" w:cs="Arial"/>
          <w:color w:val="000000"/>
        </w:rPr>
      </w:pPr>
      <w:r w:rsidRPr="008F6329">
        <w:rPr>
          <w:rFonts w:eastAsia="Arial" w:cs="Arial"/>
          <w:color w:val="000000" w:themeColor="text1"/>
        </w:rPr>
        <w:t xml:space="preserve">Prior to the incarcerated </w:t>
      </w:r>
      <w:r w:rsidR="005316ED" w:rsidRPr="008F6329">
        <w:rPr>
          <w:rFonts w:eastAsia="Arial" w:cs="Arial"/>
          <w:color w:val="000000" w:themeColor="text1"/>
        </w:rPr>
        <w:t>individual</w:t>
      </w:r>
      <w:r w:rsidR="333F45A8" w:rsidRPr="008F6329">
        <w:rPr>
          <w:rFonts w:eastAsia="Arial" w:cs="Arial"/>
          <w:color w:val="000000" w:themeColor="text1"/>
        </w:rPr>
        <w:t>’</w:t>
      </w:r>
      <w:r w:rsidR="005316ED" w:rsidRPr="008F6329">
        <w:rPr>
          <w:rFonts w:eastAsia="Arial" w:cs="Arial"/>
          <w:color w:val="000000" w:themeColor="text1"/>
        </w:rPr>
        <w:t>s</w:t>
      </w:r>
      <w:r w:rsidRPr="008F6329">
        <w:rPr>
          <w:rFonts w:eastAsia="Arial" w:cs="Arial"/>
          <w:color w:val="000000" w:themeColor="text1"/>
        </w:rPr>
        <w:t xml:space="preserve"> release, the project manager will review and confirm all information obtained in the participant's </w:t>
      </w:r>
      <w:r w:rsidR="00E344C5" w:rsidRPr="008F6329">
        <w:rPr>
          <w:rFonts w:eastAsia="Arial" w:cs="Arial"/>
          <w:color w:val="000000" w:themeColor="text1"/>
        </w:rPr>
        <w:t>pre-release plan</w:t>
      </w:r>
      <w:r w:rsidRPr="008F6329">
        <w:rPr>
          <w:rFonts w:eastAsia="Arial" w:cs="Arial"/>
          <w:color w:val="000000" w:themeColor="text1"/>
        </w:rPr>
        <w:t xml:space="preserve">. Once the project manager has identified and confirmed the location of the </w:t>
      </w:r>
      <w:r w:rsidR="005316ED" w:rsidRPr="008F6329">
        <w:rPr>
          <w:rFonts w:eastAsia="Arial" w:cs="Arial"/>
          <w:color w:val="000000" w:themeColor="text1"/>
        </w:rPr>
        <w:t>participant</w:t>
      </w:r>
      <w:r w:rsidR="15A32974" w:rsidRPr="008F6329">
        <w:rPr>
          <w:rFonts w:eastAsia="Arial" w:cs="Arial"/>
          <w:color w:val="000000" w:themeColor="text1"/>
        </w:rPr>
        <w:t>’s</w:t>
      </w:r>
      <w:r w:rsidRPr="008F6329">
        <w:rPr>
          <w:rFonts w:eastAsia="Arial" w:cs="Arial"/>
          <w:color w:val="000000" w:themeColor="text1"/>
        </w:rPr>
        <w:t xml:space="preserve"> RRC, they will match the soon-to-be-released program participant with a service navigator located near the confirmed RRC location. The project manager will ensure that the introduction of the assigned service navigator is initiated a few weeks before the </w:t>
      </w:r>
      <w:r w:rsidR="005316ED" w:rsidRPr="008F6329">
        <w:rPr>
          <w:rFonts w:eastAsia="Arial" w:cs="Arial"/>
          <w:color w:val="000000" w:themeColor="text1"/>
        </w:rPr>
        <w:t>participant</w:t>
      </w:r>
      <w:r w:rsidR="478B903F" w:rsidRPr="008F6329">
        <w:rPr>
          <w:rFonts w:eastAsia="Arial" w:cs="Arial"/>
          <w:color w:val="000000" w:themeColor="text1"/>
        </w:rPr>
        <w:t>’</w:t>
      </w:r>
      <w:r w:rsidR="005316ED" w:rsidRPr="008F6329">
        <w:rPr>
          <w:rFonts w:eastAsia="Arial" w:cs="Arial"/>
          <w:color w:val="000000" w:themeColor="text1"/>
        </w:rPr>
        <w:t>s</w:t>
      </w:r>
      <w:r w:rsidRPr="008F6329">
        <w:rPr>
          <w:rFonts w:eastAsia="Arial" w:cs="Arial"/>
          <w:color w:val="000000" w:themeColor="text1"/>
        </w:rPr>
        <w:t xml:space="preserve"> release. This could be accomplished via phone </w:t>
      </w:r>
      <w:r w:rsidR="005316ED" w:rsidRPr="008F6329">
        <w:rPr>
          <w:rFonts w:eastAsia="Arial" w:cs="Arial"/>
          <w:color w:val="000000" w:themeColor="text1"/>
        </w:rPr>
        <w:t>call</w:t>
      </w:r>
      <w:r w:rsidR="1AB738C5" w:rsidRPr="008F6329">
        <w:rPr>
          <w:rFonts w:eastAsia="Arial" w:cs="Arial"/>
          <w:color w:val="000000" w:themeColor="text1"/>
        </w:rPr>
        <w:t>s</w:t>
      </w:r>
      <w:r w:rsidR="005316ED" w:rsidRPr="008F6329">
        <w:rPr>
          <w:rFonts w:eastAsia="Arial" w:cs="Arial"/>
          <w:color w:val="000000" w:themeColor="text1"/>
        </w:rPr>
        <w:t xml:space="preserve">, </w:t>
      </w:r>
      <w:r w:rsidR="47534DAD" w:rsidRPr="008F6329">
        <w:rPr>
          <w:rFonts w:eastAsia="Arial" w:cs="Arial"/>
          <w:color w:val="000000" w:themeColor="text1"/>
        </w:rPr>
        <w:t>and</w:t>
      </w:r>
      <w:r w:rsidRPr="008F6329">
        <w:rPr>
          <w:rFonts w:eastAsia="Arial" w:cs="Arial"/>
          <w:color w:val="000000" w:themeColor="text1"/>
        </w:rPr>
        <w:t xml:space="preserve"> group  or individualized in-person </w:t>
      </w:r>
      <w:r w:rsidR="005316ED" w:rsidRPr="008F6329">
        <w:rPr>
          <w:rFonts w:eastAsia="Arial" w:cs="Arial"/>
          <w:color w:val="000000" w:themeColor="text1"/>
        </w:rPr>
        <w:t>meeting</w:t>
      </w:r>
      <w:r w:rsidR="3A7691FB" w:rsidRPr="008F6329">
        <w:rPr>
          <w:rFonts w:eastAsia="Arial" w:cs="Arial"/>
          <w:color w:val="000000" w:themeColor="text1"/>
        </w:rPr>
        <w:t>s</w:t>
      </w:r>
      <w:r w:rsidRPr="008F6329">
        <w:rPr>
          <w:rFonts w:eastAsia="Arial" w:cs="Arial"/>
          <w:color w:val="000000" w:themeColor="text1"/>
        </w:rPr>
        <w:t>.</w:t>
      </w:r>
    </w:p>
    <w:p w14:paraId="0000018B" w14:textId="77777777" w:rsidR="007E02BE" w:rsidRPr="008F6329" w:rsidRDefault="007E02BE" w:rsidP="000A4F79">
      <w:pPr>
        <w:pBdr>
          <w:top w:val="nil"/>
          <w:left w:val="nil"/>
          <w:bottom w:val="nil"/>
          <w:right w:val="nil"/>
          <w:between w:val="nil"/>
        </w:pBdr>
        <w:rPr>
          <w:rFonts w:eastAsia="Arial" w:cs="Arial"/>
          <w:color w:val="000000"/>
        </w:rPr>
      </w:pPr>
    </w:p>
    <w:p w14:paraId="0000018C" w14:textId="03FE4C79" w:rsidR="007E02BE" w:rsidRPr="008F6329" w:rsidRDefault="00FA2D8C" w:rsidP="000A4F79">
      <w:pPr>
        <w:pBdr>
          <w:top w:val="nil"/>
          <w:left w:val="nil"/>
          <w:bottom w:val="nil"/>
          <w:right w:val="nil"/>
          <w:between w:val="nil"/>
        </w:pBdr>
        <w:rPr>
          <w:rFonts w:eastAsia="Arial" w:cs="Arial"/>
          <w:color w:val="000000"/>
        </w:rPr>
      </w:pPr>
      <w:r w:rsidRPr="008F6329">
        <w:rPr>
          <w:rFonts w:eastAsia="Arial" w:cs="Arial"/>
          <w:color w:val="000000" w:themeColor="text1"/>
        </w:rPr>
        <w:t xml:space="preserve">The education program manager will ensure that each soon-to-be-released program participant has an assigned service navigator and is aware of the service navigator’s role in their release journey. The service navigators will work with the education program manager and the Re-entry Affairs Coordinators </w:t>
      </w:r>
      <w:r w:rsidR="15A32974" w:rsidRPr="008F6329">
        <w:rPr>
          <w:rFonts w:eastAsia="Arial" w:cs="Arial"/>
          <w:color w:val="000000" w:themeColor="text1"/>
        </w:rPr>
        <w:t>(</w:t>
      </w:r>
      <w:r w:rsidR="005316ED" w:rsidRPr="008F6329">
        <w:rPr>
          <w:rFonts w:eastAsia="Arial" w:cs="Arial"/>
          <w:color w:val="000000" w:themeColor="text1"/>
        </w:rPr>
        <w:t>RAC</w:t>
      </w:r>
      <w:r w:rsidR="15A32974" w:rsidRPr="008F6329">
        <w:rPr>
          <w:rFonts w:eastAsia="Arial" w:cs="Arial"/>
          <w:color w:val="000000" w:themeColor="text1"/>
        </w:rPr>
        <w:t>s)</w:t>
      </w:r>
      <w:r w:rsidRPr="008F6329">
        <w:rPr>
          <w:rFonts w:eastAsia="Arial" w:cs="Arial"/>
          <w:color w:val="000000" w:themeColor="text1"/>
        </w:rPr>
        <w:t xml:space="preserve"> prior to the individual’s release. The service navigator will review each program participant's release plan developed within the institution with the participants assigned RAC when possible. This support will supplement services provided by the RACs and provide continuity for the release through all three phases. </w:t>
      </w:r>
      <w:r w:rsidR="000C6477" w:rsidRPr="008F6329">
        <w:rPr>
          <w:rFonts w:eastAsia="Arial" w:cs="Arial"/>
          <w:color w:val="000000" w:themeColor="text1"/>
        </w:rPr>
        <w:t>The service</w:t>
      </w:r>
      <w:r w:rsidRPr="008F6329">
        <w:rPr>
          <w:rFonts w:eastAsia="Arial" w:cs="Arial"/>
          <w:color w:val="000000" w:themeColor="text1"/>
        </w:rPr>
        <w:t xml:space="preserve"> navigators’ primary focus will be on the second and third stages and </w:t>
      </w:r>
      <w:r w:rsidR="689F6418" w:rsidRPr="008F6329">
        <w:rPr>
          <w:rFonts w:eastAsia="Arial" w:cs="Arial"/>
          <w:color w:val="000000" w:themeColor="text1"/>
        </w:rPr>
        <w:t>they</w:t>
      </w:r>
      <w:r w:rsidR="005316ED" w:rsidRPr="008F6329">
        <w:rPr>
          <w:rFonts w:eastAsia="Arial" w:cs="Arial"/>
          <w:color w:val="000000" w:themeColor="text1"/>
        </w:rPr>
        <w:t xml:space="preserve"> </w:t>
      </w:r>
      <w:r w:rsidR="562638FE" w:rsidRPr="008F6329">
        <w:rPr>
          <w:rFonts w:eastAsia="Arial" w:cs="Arial"/>
          <w:color w:val="000000" w:themeColor="text1"/>
        </w:rPr>
        <w:t xml:space="preserve">will </w:t>
      </w:r>
      <w:r w:rsidRPr="008F6329">
        <w:rPr>
          <w:rFonts w:eastAsia="Arial" w:cs="Arial"/>
          <w:color w:val="000000" w:themeColor="text1"/>
        </w:rPr>
        <w:t>serve as individualized case managers for their assigned program participants and as the point of contact for day-to-day case management. Service navigators will manage a maximum caseload of 20 program participants.</w:t>
      </w:r>
    </w:p>
    <w:p w14:paraId="0000018D" w14:textId="77777777" w:rsidR="007E02BE" w:rsidRPr="008F6329" w:rsidRDefault="007E02BE" w:rsidP="000A4F79">
      <w:pPr>
        <w:pBdr>
          <w:top w:val="nil"/>
          <w:left w:val="nil"/>
          <w:bottom w:val="nil"/>
          <w:right w:val="nil"/>
          <w:between w:val="nil"/>
        </w:pBdr>
        <w:rPr>
          <w:rFonts w:eastAsia="Arial" w:cs="Arial"/>
          <w:color w:val="000000"/>
        </w:rPr>
      </w:pPr>
    </w:p>
    <w:p w14:paraId="0000018E" w14:textId="220C964B" w:rsidR="007E02BE" w:rsidRPr="008F6329" w:rsidRDefault="00DD5942" w:rsidP="006A2A3C">
      <w:pPr>
        <w:pStyle w:val="Heading2"/>
        <w:rPr>
          <w:rFonts w:cs="Arial"/>
          <w:color w:val="auto"/>
          <w:szCs w:val="24"/>
        </w:rPr>
      </w:pPr>
      <w:bookmarkStart w:id="89" w:name="_Toc123224118"/>
      <w:bookmarkStart w:id="90" w:name="_Toc126055278"/>
      <w:bookmarkStart w:id="91" w:name="_Toc126055688"/>
      <w:bookmarkStart w:id="92" w:name="_Toc126056219"/>
      <w:bookmarkStart w:id="93" w:name="_Toc126066362"/>
      <w:r w:rsidRPr="008F6329">
        <w:rPr>
          <w:rFonts w:cs="Arial"/>
          <w:color w:val="auto"/>
          <w:szCs w:val="24"/>
        </w:rPr>
        <w:t xml:space="preserve">Preparation For Release </w:t>
      </w:r>
      <w:proofErr w:type="gramStart"/>
      <w:r w:rsidRPr="008F6329">
        <w:rPr>
          <w:rFonts w:cs="Arial"/>
          <w:color w:val="auto"/>
          <w:szCs w:val="24"/>
        </w:rPr>
        <w:t>To</w:t>
      </w:r>
      <w:proofErr w:type="gramEnd"/>
      <w:r w:rsidRPr="008F6329">
        <w:rPr>
          <w:rFonts w:cs="Arial"/>
          <w:color w:val="auto"/>
          <w:szCs w:val="24"/>
        </w:rPr>
        <w:t xml:space="preserve"> RRC &amp; Supportive Services</w:t>
      </w:r>
      <w:bookmarkEnd w:id="89"/>
      <w:bookmarkEnd w:id="90"/>
      <w:bookmarkEnd w:id="91"/>
      <w:bookmarkEnd w:id="92"/>
      <w:bookmarkEnd w:id="93"/>
      <w:r w:rsidRPr="008F6329">
        <w:rPr>
          <w:rFonts w:cs="Arial"/>
          <w:color w:val="auto"/>
          <w:szCs w:val="24"/>
        </w:rPr>
        <w:t xml:space="preserve"> </w:t>
      </w:r>
    </w:p>
    <w:p w14:paraId="0000018F" w14:textId="77777777" w:rsidR="007E02BE" w:rsidRPr="008F6329" w:rsidRDefault="007E02BE">
      <w:pPr>
        <w:pBdr>
          <w:top w:val="nil"/>
          <w:left w:val="nil"/>
          <w:bottom w:val="nil"/>
          <w:right w:val="nil"/>
          <w:between w:val="nil"/>
        </w:pBdr>
        <w:rPr>
          <w:rFonts w:eastAsia="Arial" w:cs="Arial"/>
          <w:color w:val="000000"/>
        </w:rPr>
      </w:pPr>
    </w:p>
    <w:p w14:paraId="00000190" w14:textId="321C56A6" w:rsidR="007E02BE" w:rsidRPr="008F6329" w:rsidRDefault="00000000">
      <w:pPr>
        <w:pBdr>
          <w:top w:val="nil"/>
          <w:left w:val="nil"/>
          <w:bottom w:val="nil"/>
          <w:right w:val="nil"/>
          <w:between w:val="nil"/>
        </w:pBdr>
        <w:rPr>
          <w:rFonts w:eastAsia="Arial" w:cs="Arial"/>
          <w:color w:val="000000"/>
        </w:rPr>
      </w:pPr>
      <w:sdt>
        <w:sdtPr>
          <w:rPr>
            <w:rFonts w:cs="Arial"/>
          </w:rPr>
          <w:tag w:val="goog_rdk_11"/>
          <w:id w:val="-259610604"/>
        </w:sdtPr>
        <w:sdtContent/>
      </w:sdt>
      <w:sdt>
        <w:sdtPr>
          <w:rPr>
            <w:rFonts w:cs="Arial"/>
          </w:rPr>
          <w:tag w:val="goog_rdk_12"/>
          <w:id w:val="1539625723"/>
        </w:sdtPr>
        <w:sdtContent/>
      </w:sdt>
      <w:r w:rsidR="00FA2D8C" w:rsidRPr="008F6329">
        <w:rPr>
          <w:rFonts w:eastAsia="Arial" w:cs="Arial"/>
          <w:color w:val="000000"/>
        </w:rPr>
        <w:t>In collaboration with the education program manager, the service navigator will secure and verify information concerning their assigned participant’s support systems, family relationships, work history, and other pertinent personal and social factors. The service navigator will assist with barrier remediation before the participant's release, including identifying and addressing basic needs, housing plans, transportation needs, identification information, financial planning</w:t>
      </w:r>
      <w:r w:rsidR="00C50E24" w:rsidRPr="008F6329">
        <w:rPr>
          <w:rFonts w:eastAsia="Arial" w:cs="Arial"/>
          <w:color w:val="000000"/>
        </w:rPr>
        <w:t>,</w:t>
      </w:r>
      <w:r w:rsidR="000D7F02" w:rsidRPr="008F6329">
        <w:rPr>
          <w:rFonts w:eastAsia="Arial" w:cs="Arial"/>
          <w:color w:val="000000"/>
        </w:rPr>
        <w:t xml:space="preserve"> technological and financial literacy,</w:t>
      </w:r>
      <w:r w:rsidR="00FA2D8C" w:rsidRPr="008F6329">
        <w:rPr>
          <w:rFonts w:eastAsia="Arial" w:cs="Arial"/>
          <w:color w:val="000000"/>
        </w:rPr>
        <w:t xml:space="preserve"> supportive services, and program referral needs such as mental health, counseling, </w:t>
      </w:r>
      <w:r w:rsidR="00FA2D8C" w:rsidRPr="008F6329">
        <w:rPr>
          <w:rFonts w:eastAsia="Arial" w:cs="Arial"/>
          <w:color w:val="000000"/>
        </w:rPr>
        <w:lastRenderedPageBreak/>
        <w:t>and substance abuse services, if not provided by the RRC already.</w:t>
      </w:r>
      <w:r w:rsidR="008D1857" w:rsidRPr="008F6329">
        <w:rPr>
          <w:rFonts w:eastAsia="Arial" w:cs="Arial"/>
          <w:color w:val="000000"/>
        </w:rPr>
        <w:t xml:space="preserve"> Additionally, the service navigator will assist with family reunification whenever possible. </w:t>
      </w:r>
      <w:r w:rsidR="00FA2D8C" w:rsidRPr="008F6329">
        <w:rPr>
          <w:rFonts w:eastAsia="Arial" w:cs="Arial"/>
          <w:color w:val="000000"/>
        </w:rPr>
        <w:t xml:space="preserve"> </w:t>
      </w:r>
    </w:p>
    <w:p w14:paraId="00000191" w14:textId="77777777" w:rsidR="007E02BE" w:rsidRPr="008F6329" w:rsidRDefault="007E02BE">
      <w:pPr>
        <w:pBdr>
          <w:top w:val="nil"/>
          <w:left w:val="nil"/>
          <w:bottom w:val="nil"/>
          <w:right w:val="nil"/>
          <w:between w:val="nil"/>
        </w:pBdr>
        <w:rPr>
          <w:rFonts w:eastAsia="Arial" w:cs="Arial"/>
          <w:color w:val="000000"/>
        </w:rPr>
      </w:pPr>
    </w:p>
    <w:p w14:paraId="00000192" w14:textId="487981A8" w:rsidR="007E02BE" w:rsidRPr="008F6329" w:rsidRDefault="00FA2D8C">
      <w:pPr>
        <w:pBdr>
          <w:top w:val="nil"/>
          <w:left w:val="nil"/>
          <w:bottom w:val="nil"/>
          <w:right w:val="nil"/>
          <w:between w:val="nil"/>
        </w:pBdr>
        <w:rPr>
          <w:rFonts w:eastAsia="Arial" w:cs="Arial"/>
          <w:color w:val="000000"/>
        </w:rPr>
      </w:pPr>
      <w:r w:rsidRPr="008F6329">
        <w:rPr>
          <w:rFonts w:eastAsia="Arial" w:cs="Arial"/>
          <w:color w:val="000000" w:themeColor="text1"/>
        </w:rPr>
        <w:t xml:space="preserve">All supportive services provided under stages two and three, as well as potentially stage one, will supplement, not supplant, services offered by other federal, state, and community entities. The service navigator will engage the program participant in any treatment that may be necessary, in addition to linking program participants with appropriate services, monitoring progress, and advocating for the program participants’ needs. The service navigator will assist with providing supportive services such as assistance with transportation, childcare, housing, need-related payments, healthcare referrals, assistance with work attire and work-related tools, school supplies, employment and training-related applications, tests and certifications, </w:t>
      </w:r>
      <w:r w:rsidR="5DB93C55" w:rsidRPr="008F6329">
        <w:rPr>
          <w:rFonts w:eastAsia="Arial" w:cs="Arial"/>
          <w:color w:val="000000" w:themeColor="text1"/>
        </w:rPr>
        <w:t>and</w:t>
      </w:r>
      <w:r w:rsidR="005316ED" w:rsidRPr="008F6329">
        <w:rPr>
          <w:rFonts w:eastAsia="Arial" w:cs="Arial"/>
          <w:color w:val="000000" w:themeColor="text1"/>
        </w:rPr>
        <w:t xml:space="preserve"> </w:t>
      </w:r>
      <w:r w:rsidRPr="008F6329">
        <w:rPr>
          <w:rFonts w:eastAsia="Arial" w:cs="Arial"/>
          <w:color w:val="000000" w:themeColor="text1"/>
        </w:rPr>
        <w:t xml:space="preserve">legal aid services after the release from the RRC into the community. Service navigators will be trained in Mental Health First Aid </w:t>
      </w:r>
      <w:r w:rsidR="559DA43A" w:rsidRPr="008F6329">
        <w:rPr>
          <w:rFonts w:eastAsia="Arial" w:cs="Arial"/>
          <w:color w:val="000000" w:themeColor="text1"/>
        </w:rPr>
        <w:t>which is</w:t>
      </w:r>
      <w:r w:rsidR="005316ED" w:rsidRPr="008F6329">
        <w:rPr>
          <w:rFonts w:eastAsia="Arial" w:cs="Arial"/>
          <w:color w:val="000000" w:themeColor="text1"/>
        </w:rPr>
        <w:t xml:space="preserve"> </w:t>
      </w:r>
      <w:r w:rsidRPr="008F6329">
        <w:rPr>
          <w:rFonts w:eastAsia="Arial" w:cs="Arial"/>
          <w:color w:val="000000" w:themeColor="text1"/>
        </w:rPr>
        <w:t xml:space="preserve">a one-day course that </w:t>
      </w:r>
      <w:r w:rsidR="126C5A14" w:rsidRPr="008F6329">
        <w:rPr>
          <w:rFonts w:eastAsia="Arial" w:cs="Arial"/>
          <w:color w:val="000000" w:themeColor="text1"/>
        </w:rPr>
        <w:t>teaches attendees</w:t>
      </w:r>
      <w:r w:rsidRPr="008F6329">
        <w:rPr>
          <w:rFonts w:eastAsia="Arial" w:cs="Arial"/>
          <w:color w:val="000000" w:themeColor="text1"/>
        </w:rPr>
        <w:t xml:space="preserve"> to recognize signs of mental illness and individuals in crisis and provide the ability to refer participants to the appropriate community resources. The service navigator may also perform crisis interventions and routine counseling, including suicide prevention. The main purpose of a service navigator is to provide advocacy, program referrals, collaboration with community partners to locate needed services, and assistance in overcoming barriers to reentering the community and avoiding future interaction with the legal system. The service navigator will serve as the link between the program participant and the community.</w:t>
      </w:r>
    </w:p>
    <w:p w14:paraId="00000193" w14:textId="77777777" w:rsidR="007E02BE" w:rsidRPr="008F6329" w:rsidRDefault="007E02BE" w:rsidP="001861CF">
      <w:pPr>
        <w:rPr>
          <w:rFonts w:cs="Arial"/>
        </w:rPr>
      </w:pPr>
    </w:p>
    <w:p w14:paraId="00000194" w14:textId="46DE639F" w:rsidR="007E02BE" w:rsidRPr="008F6329" w:rsidRDefault="00DD5942" w:rsidP="001861CF">
      <w:pPr>
        <w:pStyle w:val="Heading2"/>
        <w:rPr>
          <w:rFonts w:cs="Arial"/>
          <w:color w:val="auto"/>
        </w:rPr>
      </w:pPr>
      <w:bookmarkStart w:id="94" w:name="_Toc123224119"/>
      <w:bookmarkStart w:id="95" w:name="_Toc126055279"/>
      <w:bookmarkStart w:id="96" w:name="_Toc126055689"/>
      <w:bookmarkStart w:id="97" w:name="_Toc126056220"/>
      <w:bookmarkStart w:id="98" w:name="_Toc126066363"/>
      <w:r w:rsidRPr="008F6329">
        <w:rPr>
          <w:rFonts w:cs="Arial"/>
          <w:color w:val="auto"/>
        </w:rPr>
        <w:t>Residing In RRC &amp; Job Club</w:t>
      </w:r>
      <w:bookmarkEnd w:id="94"/>
      <w:bookmarkEnd w:id="95"/>
      <w:bookmarkEnd w:id="96"/>
      <w:bookmarkEnd w:id="97"/>
      <w:bookmarkEnd w:id="98"/>
      <w:r w:rsidRPr="008F6329">
        <w:rPr>
          <w:rFonts w:cs="Arial"/>
          <w:color w:val="auto"/>
        </w:rPr>
        <w:t xml:space="preserve"> </w:t>
      </w:r>
    </w:p>
    <w:p w14:paraId="00000195" w14:textId="77777777" w:rsidR="007E02BE" w:rsidRPr="008F6329" w:rsidRDefault="007E02BE">
      <w:pPr>
        <w:pBdr>
          <w:top w:val="nil"/>
          <w:left w:val="nil"/>
          <w:bottom w:val="nil"/>
          <w:right w:val="nil"/>
          <w:between w:val="nil"/>
        </w:pBdr>
        <w:rPr>
          <w:rFonts w:eastAsia="Arial" w:cs="Arial"/>
          <w:color w:val="000000"/>
        </w:rPr>
      </w:pPr>
    </w:p>
    <w:p w14:paraId="00000196" w14:textId="21EC9105" w:rsidR="007E02BE" w:rsidRPr="008F6329" w:rsidRDefault="00FA2D8C">
      <w:pPr>
        <w:pBdr>
          <w:top w:val="nil"/>
          <w:left w:val="nil"/>
          <w:bottom w:val="nil"/>
          <w:right w:val="nil"/>
          <w:between w:val="nil"/>
        </w:pBdr>
        <w:rPr>
          <w:rFonts w:eastAsia="Arial" w:cs="Arial"/>
          <w:color w:val="000000"/>
        </w:rPr>
      </w:pPr>
      <w:r w:rsidRPr="008F6329">
        <w:rPr>
          <w:rFonts w:eastAsia="Arial" w:cs="Arial"/>
          <w:color w:val="000000" w:themeColor="text1"/>
        </w:rPr>
        <w:t xml:space="preserve">During stage two and into stage three of </w:t>
      </w:r>
      <w:r w:rsidR="251BEB1E" w:rsidRPr="008F6329">
        <w:rPr>
          <w:rFonts w:eastAsia="Arial" w:cs="Arial"/>
          <w:color w:val="000000" w:themeColor="text1"/>
        </w:rPr>
        <w:t xml:space="preserve">the </w:t>
      </w:r>
      <w:r w:rsidRPr="008F6329">
        <w:rPr>
          <w:rFonts w:eastAsia="Arial" w:cs="Arial"/>
          <w:color w:val="000000" w:themeColor="text1"/>
        </w:rPr>
        <w:t xml:space="preserve">program, the service navigator will assist program participants in finalizing a personal budget, establishing a firm housing plan, ensuring enrollment in  educational </w:t>
      </w:r>
      <w:r w:rsidR="5834EEAA" w:rsidRPr="008F6329">
        <w:rPr>
          <w:rFonts w:eastAsia="Arial" w:cs="Arial"/>
          <w:color w:val="000000" w:themeColor="text1"/>
        </w:rPr>
        <w:t>or</w:t>
      </w:r>
      <w:r w:rsidRPr="008F6329">
        <w:rPr>
          <w:rFonts w:eastAsia="Arial" w:cs="Arial"/>
          <w:color w:val="000000" w:themeColor="text1"/>
        </w:rPr>
        <w:t xml:space="preserve"> vocational programs, ensuring participation </w:t>
      </w:r>
      <w:r w:rsidR="6DA92E4F" w:rsidRPr="008F6329">
        <w:rPr>
          <w:rFonts w:eastAsia="Arial" w:cs="Arial"/>
          <w:color w:val="000000" w:themeColor="text1"/>
        </w:rPr>
        <w:t xml:space="preserve">in </w:t>
      </w:r>
      <w:r w:rsidRPr="008F6329">
        <w:rPr>
          <w:rFonts w:eastAsia="Arial" w:cs="Arial"/>
          <w:color w:val="000000" w:themeColor="text1"/>
        </w:rPr>
        <w:t xml:space="preserve">any required community activities, and ensuring they have a stable plan geared towards financial independence and community integration. If services are made available within the RRC, the service navigator will serve as an enhancement to these services and ensure that the participant feels </w:t>
      </w:r>
      <w:r w:rsidR="005316ED" w:rsidRPr="008F6329">
        <w:rPr>
          <w:rFonts w:eastAsia="Arial" w:cs="Arial"/>
          <w:color w:val="000000" w:themeColor="text1"/>
        </w:rPr>
        <w:t>individual</w:t>
      </w:r>
      <w:r w:rsidR="52DC0F4E" w:rsidRPr="008F6329">
        <w:rPr>
          <w:rFonts w:eastAsia="Arial" w:cs="Arial"/>
          <w:color w:val="000000" w:themeColor="text1"/>
        </w:rPr>
        <w:t>ly</w:t>
      </w:r>
      <w:r w:rsidR="005316ED" w:rsidRPr="008F6329">
        <w:rPr>
          <w:rFonts w:eastAsia="Arial" w:cs="Arial"/>
          <w:color w:val="000000" w:themeColor="text1"/>
        </w:rPr>
        <w:t xml:space="preserve"> support</w:t>
      </w:r>
      <w:r w:rsidR="2B753714" w:rsidRPr="008F6329">
        <w:rPr>
          <w:rFonts w:eastAsia="Arial" w:cs="Arial"/>
          <w:color w:val="000000" w:themeColor="text1"/>
        </w:rPr>
        <w:t>ed</w:t>
      </w:r>
      <w:r w:rsidRPr="008F6329">
        <w:rPr>
          <w:rFonts w:eastAsia="Arial" w:cs="Arial"/>
          <w:color w:val="000000" w:themeColor="text1"/>
        </w:rPr>
        <w:t xml:space="preserve"> throughout their reintegration. During the second stage of the program, the focus will be placed on obtaining and maintaining high-quality employment</w:t>
      </w:r>
      <w:r w:rsidR="00505378" w:rsidRPr="008F6329">
        <w:rPr>
          <w:rFonts w:eastAsia="Arial" w:cs="Arial"/>
          <w:color w:val="000000" w:themeColor="text1"/>
        </w:rPr>
        <w:t xml:space="preserve"> </w:t>
      </w:r>
      <w:r w:rsidRPr="008F6329">
        <w:rPr>
          <w:rFonts w:eastAsia="Arial" w:cs="Arial"/>
          <w:color w:val="000000" w:themeColor="text1"/>
        </w:rPr>
        <w:t xml:space="preserve">through supporting the participant as a job coach and assisting through the entire job search process, including but not limited to resume building, job search, supportive services such as interview or workplace attire, transportation, and all other employment-related activities. The service navigator would also serve as an advocate for </w:t>
      </w:r>
      <w:r w:rsidR="5C3A46EE" w:rsidRPr="008F6329">
        <w:rPr>
          <w:rFonts w:eastAsia="Arial" w:cs="Arial"/>
          <w:color w:val="000000" w:themeColor="text1"/>
        </w:rPr>
        <w:t xml:space="preserve">the </w:t>
      </w:r>
      <w:r w:rsidRPr="008F6329">
        <w:rPr>
          <w:rFonts w:eastAsia="Arial" w:cs="Arial"/>
          <w:color w:val="000000" w:themeColor="text1"/>
        </w:rPr>
        <w:t xml:space="preserve">participant once </w:t>
      </w:r>
      <w:r w:rsidR="005316ED" w:rsidRPr="008F6329">
        <w:rPr>
          <w:rFonts w:eastAsia="Arial" w:cs="Arial"/>
          <w:color w:val="000000" w:themeColor="text1"/>
        </w:rPr>
        <w:t>the</w:t>
      </w:r>
      <w:r w:rsidR="5C3A46EE" w:rsidRPr="008F6329">
        <w:rPr>
          <w:rFonts w:eastAsia="Arial" w:cs="Arial"/>
          <w:color w:val="000000" w:themeColor="text1"/>
        </w:rPr>
        <w:t>y</w:t>
      </w:r>
      <w:r w:rsidRPr="008F6329">
        <w:rPr>
          <w:rFonts w:eastAsia="Arial" w:cs="Arial"/>
          <w:color w:val="000000" w:themeColor="text1"/>
        </w:rPr>
        <w:t xml:space="preserve"> </w:t>
      </w:r>
      <w:r w:rsidR="005316ED" w:rsidRPr="008F6329">
        <w:rPr>
          <w:rFonts w:eastAsia="Arial" w:cs="Arial"/>
          <w:color w:val="000000" w:themeColor="text1"/>
        </w:rPr>
        <w:t>ha</w:t>
      </w:r>
      <w:r w:rsidR="35439B92" w:rsidRPr="008F6329">
        <w:rPr>
          <w:rFonts w:eastAsia="Arial" w:cs="Arial"/>
          <w:color w:val="000000" w:themeColor="text1"/>
        </w:rPr>
        <w:t>ve</w:t>
      </w:r>
      <w:r w:rsidRPr="008F6329">
        <w:rPr>
          <w:rFonts w:eastAsia="Arial" w:cs="Arial"/>
          <w:color w:val="000000" w:themeColor="text1"/>
        </w:rPr>
        <w:t xml:space="preserve"> obtained employment. </w:t>
      </w:r>
      <w:r w:rsidR="37FCE09A" w:rsidRPr="008F6329">
        <w:rPr>
          <w:rFonts w:eastAsia="Arial" w:cs="Arial"/>
          <w:color w:val="000000" w:themeColor="text1"/>
        </w:rPr>
        <w:t>When applicable, they may</w:t>
      </w:r>
      <w:r w:rsidRPr="008F6329">
        <w:rPr>
          <w:rFonts w:eastAsia="Arial" w:cs="Arial"/>
          <w:color w:val="000000" w:themeColor="text1"/>
        </w:rPr>
        <w:t xml:space="preserve"> work alongside the participant's employer and </w:t>
      </w:r>
      <w:r w:rsidR="321A7C58" w:rsidRPr="008F6329">
        <w:rPr>
          <w:rFonts w:eastAsia="Arial" w:cs="Arial"/>
          <w:color w:val="000000" w:themeColor="text1"/>
        </w:rPr>
        <w:t xml:space="preserve">as they </w:t>
      </w:r>
      <w:r w:rsidRPr="008F6329">
        <w:rPr>
          <w:rFonts w:eastAsia="Arial" w:cs="Arial"/>
          <w:color w:val="000000" w:themeColor="text1"/>
        </w:rPr>
        <w:t>assist the participant with their transition back into the community.</w:t>
      </w:r>
    </w:p>
    <w:p w14:paraId="00000197" w14:textId="77777777" w:rsidR="007E02BE" w:rsidRPr="008F6329" w:rsidRDefault="007E02BE">
      <w:pPr>
        <w:pBdr>
          <w:top w:val="nil"/>
          <w:left w:val="nil"/>
          <w:bottom w:val="nil"/>
          <w:right w:val="nil"/>
          <w:between w:val="nil"/>
        </w:pBdr>
        <w:rPr>
          <w:rFonts w:eastAsia="Arial" w:cs="Arial"/>
          <w:color w:val="000000"/>
        </w:rPr>
      </w:pPr>
    </w:p>
    <w:p w14:paraId="00000198" w14:textId="7E2E135A" w:rsidR="007E02BE" w:rsidRPr="008F6329" w:rsidRDefault="00000000">
      <w:pPr>
        <w:pBdr>
          <w:top w:val="nil"/>
          <w:left w:val="nil"/>
          <w:bottom w:val="nil"/>
          <w:right w:val="nil"/>
          <w:between w:val="nil"/>
        </w:pBdr>
        <w:rPr>
          <w:rFonts w:eastAsia="Arial" w:cs="Arial"/>
          <w:color w:val="000000"/>
        </w:rPr>
      </w:pPr>
      <w:sdt>
        <w:sdtPr>
          <w:rPr>
            <w:rFonts w:cs="Arial"/>
          </w:rPr>
          <w:tag w:val="goog_rdk_13"/>
          <w:id w:val="-276793824"/>
          <w:placeholder>
            <w:docPart w:val="C5A59EFB19B74672A5ED7FE1FB69F8AD"/>
          </w:placeholder>
        </w:sdtPr>
        <w:sdtContent/>
      </w:sdt>
      <w:r w:rsidR="4B22A2AA" w:rsidRPr="008F6329">
        <w:rPr>
          <w:rFonts w:eastAsia="Arial" w:cs="Arial"/>
          <w:color w:val="000000" w:themeColor="text1"/>
        </w:rPr>
        <w:t xml:space="preserve">allows </w:t>
      </w:r>
      <w:r w:rsidR="005316ED" w:rsidRPr="008F6329">
        <w:rPr>
          <w:rFonts w:eastAsia="Arial" w:cs="Arial"/>
          <w:color w:val="000000" w:themeColor="text1"/>
        </w:rPr>
        <w:t>participants to leverage current skills while building new skills suited to in-demand jobs with promising career paths.</w:t>
      </w:r>
      <w:r w:rsidR="00505378" w:rsidRPr="008F6329">
        <w:rPr>
          <w:rFonts w:eastAsia="Arial" w:cs="Arial"/>
          <w:color w:val="000000" w:themeColor="text1"/>
        </w:rPr>
        <w:t xml:space="preserve"> </w:t>
      </w:r>
      <w:r w:rsidR="00FA2D8C" w:rsidRPr="008F6329">
        <w:rPr>
          <w:rFonts w:eastAsia="Arial" w:cs="Arial"/>
          <w:color w:val="000000"/>
        </w:rPr>
        <w:t>While incarcerated, the participant will attend Job Club  for one</w:t>
      </w:r>
      <w:r w:rsidR="35439B92" w:rsidRPr="008F6329">
        <w:rPr>
          <w:rFonts w:eastAsia="Arial" w:cs="Arial"/>
          <w:color w:val="000000" w:themeColor="text1"/>
        </w:rPr>
        <w:t xml:space="preserve"> </w:t>
      </w:r>
      <w:r w:rsidR="00FA2D8C" w:rsidRPr="008F6329">
        <w:rPr>
          <w:rFonts w:eastAsia="Arial" w:cs="Arial"/>
          <w:color w:val="000000"/>
        </w:rPr>
        <w:t xml:space="preserve">hour </w:t>
      </w:r>
      <w:r w:rsidR="248B47A1" w:rsidRPr="008F6329">
        <w:rPr>
          <w:rFonts w:eastAsia="Arial" w:cs="Arial"/>
          <w:color w:val="000000"/>
        </w:rPr>
        <w:t>per</w:t>
      </w:r>
      <w:r w:rsidR="00FA2D8C" w:rsidRPr="008F6329">
        <w:rPr>
          <w:rFonts w:eastAsia="Arial" w:cs="Arial"/>
          <w:color w:val="000000"/>
        </w:rPr>
        <w:t xml:space="preserve"> week until released to an RRC. Once released to their RRC, </w:t>
      </w:r>
      <w:r w:rsidR="1F9D7275" w:rsidRPr="008F6329">
        <w:rPr>
          <w:rFonts w:eastAsia="Arial" w:cs="Arial"/>
          <w:color w:val="000000"/>
        </w:rPr>
        <w:t>they</w:t>
      </w:r>
      <w:r w:rsidR="00FA2D8C" w:rsidRPr="008F6329">
        <w:rPr>
          <w:rFonts w:eastAsia="Arial" w:cs="Arial"/>
          <w:color w:val="000000"/>
        </w:rPr>
        <w:t xml:space="preserve"> will continue to attend Job Club sessions until obtaining </w:t>
      </w:r>
      <w:r w:rsidR="19E7ECB5" w:rsidRPr="008F6329">
        <w:rPr>
          <w:rFonts w:eastAsia="Arial" w:cs="Arial"/>
          <w:color w:val="000000"/>
        </w:rPr>
        <w:t xml:space="preserve">high quality </w:t>
      </w:r>
      <w:r w:rsidR="00FA2D8C" w:rsidRPr="008F6329">
        <w:rPr>
          <w:rFonts w:eastAsia="Arial" w:cs="Arial"/>
          <w:color w:val="000000"/>
        </w:rPr>
        <w:t xml:space="preserve">employment. Sessions can be conducted within the RRC or </w:t>
      </w:r>
      <w:r w:rsidR="2989FF35" w:rsidRPr="008F6329">
        <w:rPr>
          <w:rFonts w:eastAsia="Arial" w:cs="Arial"/>
          <w:color w:val="000000" w:themeColor="text1"/>
        </w:rPr>
        <w:t xml:space="preserve">at </w:t>
      </w:r>
      <w:r w:rsidR="00FA2D8C" w:rsidRPr="008F6329">
        <w:rPr>
          <w:rFonts w:eastAsia="Arial" w:cs="Arial"/>
          <w:color w:val="000000"/>
        </w:rPr>
        <w:t xml:space="preserve">the nearest PA CareerLink® site.  Job Club outside of the institution will not only include the Pathway to Success training program curriculum but also seminars that are not able to be completed within the institutions. These seminars will include labor market information, guest speakers including employers within the state, vocational training opportunities, career guidance, job search, and special topics needed by a particular group. </w:t>
      </w:r>
      <w:r w:rsidR="000D7F02" w:rsidRPr="008F6329">
        <w:rPr>
          <w:rFonts w:eastAsia="Arial" w:cs="Arial"/>
          <w:color w:val="000000"/>
        </w:rPr>
        <w:t xml:space="preserve">Job Club will be used as an employment lab within the </w:t>
      </w:r>
      <w:r w:rsidR="0439CEB3" w:rsidRPr="008F6329">
        <w:rPr>
          <w:rFonts w:eastAsia="Arial" w:cs="Arial"/>
          <w:color w:val="000000"/>
        </w:rPr>
        <w:t>participants</w:t>
      </w:r>
      <w:r w:rsidR="2989FF35" w:rsidRPr="008F6329">
        <w:rPr>
          <w:rFonts w:eastAsia="Arial" w:cs="Arial"/>
          <w:color w:val="000000" w:themeColor="text1"/>
        </w:rPr>
        <w:t>’</w:t>
      </w:r>
      <w:r w:rsidR="000D7F02" w:rsidRPr="008F6329">
        <w:rPr>
          <w:rFonts w:eastAsia="Arial" w:cs="Arial"/>
          <w:color w:val="000000"/>
        </w:rPr>
        <w:t xml:space="preserve"> current brick and mortar structure. </w:t>
      </w:r>
      <w:r w:rsidR="00FA2D8C" w:rsidRPr="008F6329">
        <w:rPr>
          <w:rFonts w:eastAsia="Arial" w:cs="Arial"/>
          <w:color w:val="000000"/>
        </w:rPr>
        <w:t xml:space="preserve">Individuals without sufficient education and training will also </w:t>
      </w:r>
      <w:proofErr w:type="gramStart"/>
      <w:r w:rsidR="00FA2D8C" w:rsidRPr="008F6329">
        <w:rPr>
          <w:rFonts w:eastAsia="Arial" w:cs="Arial"/>
          <w:color w:val="000000"/>
        </w:rPr>
        <w:t>have the opportunity to</w:t>
      </w:r>
      <w:proofErr w:type="gramEnd"/>
      <w:r w:rsidR="00FA2D8C" w:rsidRPr="008F6329">
        <w:rPr>
          <w:rFonts w:eastAsia="Arial" w:cs="Arial"/>
          <w:color w:val="000000"/>
        </w:rPr>
        <w:t xml:space="preserve"> participate in training through </w:t>
      </w:r>
      <w:r w:rsidR="2376740A" w:rsidRPr="008F6329">
        <w:rPr>
          <w:rFonts w:eastAsia="Arial" w:cs="Arial"/>
          <w:color w:val="000000" w:themeColor="text1"/>
        </w:rPr>
        <w:t>SkillU</w:t>
      </w:r>
      <w:r w:rsidR="007B0FFC">
        <w:rPr>
          <w:rFonts w:eastAsia="Arial" w:cs="Arial"/>
          <w:color w:val="000000" w:themeColor="text1"/>
        </w:rPr>
        <w:t>p</w:t>
      </w:r>
      <w:r w:rsidR="00FA2D8C" w:rsidRPr="008F6329">
        <w:rPr>
          <w:rFonts w:eastAsia="Arial" w:cs="Arial"/>
          <w:color w:val="000000" w:themeColor="text1"/>
        </w:rPr>
        <w:t>™</w:t>
      </w:r>
      <w:r w:rsidR="00FA2D8C" w:rsidRPr="008F6329">
        <w:rPr>
          <w:rFonts w:eastAsia="Arial" w:cs="Arial"/>
          <w:color w:val="000000"/>
        </w:rPr>
        <w:t xml:space="preserve"> PA. SkillUp™ PA was launched to provide access to free, online job skills training to Pennsylvania residents. Courses are available on the Metrix Learning Portal and can be accessed by registering for a free account on the PA CareerLink® website. </w:t>
      </w:r>
      <w:r w:rsidR="005316ED" w:rsidRPr="008F6329">
        <w:rPr>
          <w:rFonts w:eastAsia="Arial" w:cs="Arial"/>
          <w:color w:val="000000"/>
        </w:rPr>
        <w:t>SkillUp™</w:t>
      </w:r>
      <w:r w:rsidR="007B0FFC">
        <w:rPr>
          <w:rFonts w:eastAsia="Arial" w:cs="Arial"/>
          <w:color w:val="000000"/>
        </w:rPr>
        <w:t xml:space="preserve"> </w:t>
      </w:r>
      <w:r w:rsidR="44A83393" w:rsidRPr="008F6329">
        <w:rPr>
          <w:rFonts w:eastAsia="Arial" w:cs="Arial"/>
          <w:color w:val="000000"/>
        </w:rPr>
        <w:t xml:space="preserve">PA </w:t>
      </w:r>
    </w:p>
    <w:p w14:paraId="5EFB0912" w14:textId="3E960ABC" w:rsidR="000D7F02" w:rsidRDefault="000D7F02">
      <w:pPr>
        <w:pBdr>
          <w:top w:val="nil"/>
          <w:left w:val="nil"/>
          <w:bottom w:val="nil"/>
          <w:right w:val="nil"/>
          <w:between w:val="nil"/>
        </w:pBdr>
        <w:spacing w:after="160"/>
        <w:rPr>
          <w:rFonts w:eastAsia="Arial" w:cs="Arial"/>
          <w:b/>
          <w:color w:val="000000"/>
        </w:rPr>
      </w:pPr>
      <w:bookmarkStart w:id="99" w:name="_heading=h.2xcytpi" w:colFirst="0" w:colLast="0"/>
      <w:bookmarkEnd w:id="99"/>
    </w:p>
    <w:p w14:paraId="1D26946F" w14:textId="77777777" w:rsidR="00D2028B" w:rsidRPr="008F6329" w:rsidRDefault="00D2028B">
      <w:pPr>
        <w:pBdr>
          <w:top w:val="nil"/>
          <w:left w:val="nil"/>
          <w:bottom w:val="nil"/>
          <w:right w:val="nil"/>
          <w:between w:val="nil"/>
        </w:pBdr>
        <w:spacing w:after="160"/>
        <w:rPr>
          <w:rFonts w:eastAsia="Arial" w:cs="Arial"/>
          <w:b/>
          <w:color w:val="000000"/>
        </w:rPr>
      </w:pPr>
    </w:p>
    <w:p w14:paraId="000001A1" w14:textId="514D0103" w:rsidR="007E02BE" w:rsidRPr="008F6329" w:rsidRDefault="00DD5942" w:rsidP="00096727">
      <w:pPr>
        <w:pStyle w:val="Heading2"/>
        <w:rPr>
          <w:rFonts w:cs="Arial"/>
          <w:color w:val="auto"/>
        </w:rPr>
      </w:pPr>
      <w:bookmarkStart w:id="100" w:name="_Toc123224120"/>
      <w:bookmarkStart w:id="101" w:name="_Toc126055280"/>
      <w:bookmarkStart w:id="102" w:name="_Toc126055690"/>
      <w:bookmarkStart w:id="103" w:name="_Toc126056221"/>
      <w:bookmarkStart w:id="104" w:name="_Toc126066364"/>
      <w:r w:rsidRPr="008F6329">
        <w:rPr>
          <w:rFonts w:cs="Arial"/>
          <w:color w:val="auto"/>
        </w:rPr>
        <w:t xml:space="preserve">Preparation For Release </w:t>
      </w:r>
      <w:proofErr w:type="gramStart"/>
      <w:r w:rsidRPr="008F6329">
        <w:rPr>
          <w:rFonts w:cs="Arial"/>
          <w:color w:val="auto"/>
        </w:rPr>
        <w:t>From</w:t>
      </w:r>
      <w:proofErr w:type="gramEnd"/>
      <w:r w:rsidRPr="008F6329">
        <w:rPr>
          <w:rFonts w:cs="Arial"/>
          <w:color w:val="auto"/>
        </w:rPr>
        <w:t xml:space="preserve"> </w:t>
      </w:r>
      <w:bookmarkEnd w:id="100"/>
      <w:r w:rsidR="00FA2D8C" w:rsidRPr="008F6329">
        <w:rPr>
          <w:rFonts w:cs="Arial"/>
          <w:color w:val="auto"/>
        </w:rPr>
        <w:t>RRC</w:t>
      </w:r>
      <w:r w:rsidR="005D1477" w:rsidRPr="008F6329">
        <w:rPr>
          <w:rFonts w:cs="Arial"/>
          <w:color w:val="auto"/>
        </w:rPr>
        <w:t>s</w:t>
      </w:r>
      <w:bookmarkEnd w:id="101"/>
      <w:bookmarkEnd w:id="102"/>
      <w:bookmarkEnd w:id="103"/>
      <w:bookmarkEnd w:id="104"/>
    </w:p>
    <w:p w14:paraId="000001A2" w14:textId="77777777" w:rsidR="007E02BE" w:rsidRPr="008F6329" w:rsidRDefault="007E02BE">
      <w:pPr>
        <w:rPr>
          <w:rFonts w:cs="Arial"/>
        </w:rPr>
      </w:pPr>
    </w:p>
    <w:p w14:paraId="000001A3" w14:textId="51733264" w:rsidR="007E02BE" w:rsidRPr="008F6329" w:rsidRDefault="00FA2D8C">
      <w:pPr>
        <w:rPr>
          <w:rFonts w:cs="Arial"/>
        </w:rPr>
      </w:pPr>
      <w:r w:rsidRPr="008F6329">
        <w:rPr>
          <w:rFonts w:cs="Arial"/>
        </w:rPr>
        <w:t xml:space="preserve">The developed re-entry program will require a transition between the release from the RRCs into the community. The service navigator will continue to assist the assigned program participant during the third stage of programming, after the program participant is released from the RRC into the community. Before the release from the RRC, the service navigator will ensure the program participant has found stable housing, obtained or is on the path to obtaining high-quality employment, developed a secure transportation plan, established a budget, and has all necessities </w:t>
      </w:r>
      <w:r w:rsidR="3A9E37A0" w:rsidRPr="008F6329">
        <w:rPr>
          <w:rFonts w:cs="Arial"/>
        </w:rPr>
        <w:t>in place</w:t>
      </w:r>
      <w:r w:rsidR="005316ED" w:rsidRPr="008F6329">
        <w:rPr>
          <w:rFonts w:cs="Arial"/>
        </w:rPr>
        <w:t>.</w:t>
      </w:r>
      <w:r w:rsidRPr="008F6329">
        <w:rPr>
          <w:rFonts w:cs="Arial"/>
        </w:rPr>
        <w:t xml:space="preserve"> Service navigators will continue to assist with providing supportive services such as assistance with transportation, childcare, housing, need-related payments, healthcare referrals, assistance with work attire and work-related tools, school supplies, employment, and training-related applications, tests, certifications, and legal aid services.</w:t>
      </w:r>
    </w:p>
    <w:p w14:paraId="000001A4" w14:textId="77777777" w:rsidR="007E02BE" w:rsidRPr="008F6329" w:rsidRDefault="007E02BE">
      <w:pPr>
        <w:rPr>
          <w:rFonts w:cs="Arial"/>
        </w:rPr>
      </w:pPr>
    </w:p>
    <w:p w14:paraId="000001A5" w14:textId="2BA2C81A" w:rsidR="007E02BE" w:rsidRPr="008F6329" w:rsidRDefault="00F01684" w:rsidP="00096727">
      <w:pPr>
        <w:pStyle w:val="Heading2"/>
        <w:rPr>
          <w:rFonts w:cs="Arial"/>
          <w:color w:val="auto"/>
        </w:rPr>
      </w:pPr>
      <w:bookmarkStart w:id="105" w:name="_Toc123224121"/>
      <w:bookmarkStart w:id="106" w:name="_Toc126055281"/>
      <w:bookmarkStart w:id="107" w:name="_Toc126055691"/>
      <w:bookmarkStart w:id="108" w:name="_Toc126056222"/>
      <w:bookmarkStart w:id="109" w:name="_Toc126066365"/>
      <w:r w:rsidRPr="008F6329">
        <w:rPr>
          <w:rFonts w:cs="Arial"/>
          <w:color w:val="auto"/>
        </w:rPr>
        <w:t>Employment &amp; Follow-Up Services</w:t>
      </w:r>
      <w:bookmarkEnd w:id="105"/>
      <w:bookmarkEnd w:id="106"/>
      <w:bookmarkEnd w:id="107"/>
      <w:bookmarkEnd w:id="108"/>
      <w:bookmarkEnd w:id="109"/>
    </w:p>
    <w:p w14:paraId="2966F748" w14:textId="77777777" w:rsidR="00505378" w:rsidRPr="008F6329" w:rsidRDefault="00505378" w:rsidP="00505378">
      <w:pPr>
        <w:rPr>
          <w:rFonts w:cs="Arial"/>
        </w:rPr>
      </w:pPr>
    </w:p>
    <w:p w14:paraId="7B8C5762" w14:textId="77777777" w:rsidR="001D7A95" w:rsidRPr="008F6329" w:rsidRDefault="00FA2D8C" w:rsidP="00505378">
      <w:pPr>
        <w:rPr>
          <w:rFonts w:cs="Arial"/>
        </w:rPr>
      </w:pPr>
      <w:r w:rsidRPr="008F6329">
        <w:rPr>
          <w:rFonts w:cs="Arial"/>
        </w:rPr>
        <w:t xml:space="preserve">During the last stage of programming, the focus will be on the program participant's ability to maintain established plans such as employment, treatment, and housing. Follow-up services are defined as but are not limited to a two-way exchange between the service navigator and the participant. Follow-up services must include more than </w:t>
      </w:r>
      <w:r w:rsidR="3902F78F" w:rsidRPr="008F6329">
        <w:rPr>
          <w:rFonts w:cs="Arial"/>
        </w:rPr>
        <w:t>one</w:t>
      </w:r>
      <w:r w:rsidRPr="008F6329">
        <w:rPr>
          <w:rFonts w:cs="Arial"/>
        </w:rPr>
        <w:t xml:space="preserve"> contact attempted or made for securing documentation to report a performance outcome. Follow-ups will be provided during this last stage to assist the program participant in retaining high-quality employment </w:t>
      </w:r>
      <w:r w:rsidR="4A2D2291" w:rsidRPr="008F6329">
        <w:rPr>
          <w:rFonts w:cs="Arial"/>
        </w:rPr>
        <w:t>through</w:t>
      </w:r>
      <w:r w:rsidRPr="008F6329">
        <w:rPr>
          <w:rFonts w:cs="Arial"/>
        </w:rPr>
        <w:t xml:space="preserve"> program-related services. The service navigator will evaluate and determine which follow-up services would best suit the program participant's circumstances </w:t>
      </w:r>
      <w:r w:rsidR="6B5EE21A" w:rsidRPr="008F6329">
        <w:rPr>
          <w:rFonts w:cs="Arial"/>
        </w:rPr>
        <w:t>as</w:t>
      </w:r>
      <w:r w:rsidRPr="008F6329">
        <w:rPr>
          <w:rFonts w:cs="Arial"/>
        </w:rPr>
        <w:t xml:space="preserve"> the required follow-up services vary depending on the </w:t>
      </w:r>
      <w:r w:rsidR="76A6A8DA" w:rsidRPr="008F6329">
        <w:rPr>
          <w:rFonts w:cs="Arial"/>
        </w:rPr>
        <w:t>specific</w:t>
      </w:r>
      <w:r w:rsidR="321F5F67" w:rsidRPr="008F6329">
        <w:rPr>
          <w:rFonts w:cs="Arial"/>
        </w:rPr>
        <w:t xml:space="preserve"> </w:t>
      </w:r>
      <w:r w:rsidR="005316ED" w:rsidRPr="008F6329">
        <w:rPr>
          <w:rFonts w:cs="Arial"/>
        </w:rPr>
        <w:t>need</w:t>
      </w:r>
      <w:r w:rsidR="3798BAA1" w:rsidRPr="008F6329">
        <w:rPr>
          <w:rFonts w:cs="Arial"/>
        </w:rPr>
        <w:t>s</w:t>
      </w:r>
      <w:r w:rsidRPr="008F6329">
        <w:rPr>
          <w:rFonts w:cs="Arial"/>
        </w:rPr>
        <w:t xml:space="preserve"> of each participant. Follow-up services may include additional career planning and counseling, </w:t>
      </w:r>
      <w:r w:rsidR="4AE5E76C" w:rsidRPr="008F6329">
        <w:rPr>
          <w:rFonts w:cs="Arial"/>
        </w:rPr>
        <w:t>working with</w:t>
      </w:r>
      <w:r w:rsidR="005316ED" w:rsidRPr="008F6329">
        <w:rPr>
          <w:rFonts w:cs="Arial"/>
        </w:rPr>
        <w:t xml:space="preserve"> </w:t>
      </w:r>
      <w:r w:rsidRPr="008F6329">
        <w:rPr>
          <w:rFonts w:cs="Arial"/>
        </w:rPr>
        <w:t>the participant's employer, including assist</w:t>
      </w:r>
      <w:r w:rsidR="4DD62CCD" w:rsidRPr="008F6329">
        <w:rPr>
          <w:rFonts w:cs="Arial"/>
        </w:rPr>
        <w:t>ing</w:t>
      </w:r>
      <w:r w:rsidR="005316ED" w:rsidRPr="008F6329">
        <w:rPr>
          <w:rFonts w:cs="Arial"/>
        </w:rPr>
        <w:t xml:space="preserve"> </w:t>
      </w:r>
      <w:r w:rsidR="568F8105" w:rsidRPr="008F6329">
        <w:rPr>
          <w:rFonts w:cs="Arial"/>
        </w:rPr>
        <w:t>in addressing</w:t>
      </w:r>
      <w:r w:rsidR="005316ED" w:rsidRPr="008F6329">
        <w:rPr>
          <w:rFonts w:cs="Arial"/>
        </w:rPr>
        <w:t xml:space="preserve"> </w:t>
      </w:r>
      <w:r w:rsidRPr="008F6329">
        <w:rPr>
          <w:rFonts w:cs="Arial"/>
        </w:rPr>
        <w:t xml:space="preserve">work-related </w:t>
      </w:r>
      <w:r w:rsidR="579DAABC" w:rsidRPr="008F6329">
        <w:rPr>
          <w:rFonts w:cs="Arial"/>
        </w:rPr>
        <w:t>concerns</w:t>
      </w:r>
      <w:r w:rsidRPr="008F6329">
        <w:rPr>
          <w:rFonts w:cs="Arial"/>
        </w:rPr>
        <w:t xml:space="preserve">, and </w:t>
      </w:r>
      <w:r w:rsidR="005316ED" w:rsidRPr="008F6329">
        <w:rPr>
          <w:rFonts w:cs="Arial"/>
        </w:rPr>
        <w:t>referral</w:t>
      </w:r>
      <w:r w:rsidR="6FF6ABF9" w:rsidRPr="008F6329">
        <w:rPr>
          <w:rFonts w:cs="Arial"/>
        </w:rPr>
        <w:t>s</w:t>
      </w:r>
      <w:r w:rsidRPr="008F6329">
        <w:rPr>
          <w:rFonts w:cs="Arial"/>
        </w:rPr>
        <w:t xml:space="preserve"> to supportive services available in the community. Additionally, current L&amp;I resources and funding could be leveraged during the last stage of programming such as introducing </w:t>
      </w:r>
      <w:r w:rsidR="051864EC" w:rsidRPr="008F6329">
        <w:rPr>
          <w:rFonts w:cs="Arial"/>
        </w:rPr>
        <w:t>participants</w:t>
      </w:r>
      <w:r w:rsidRPr="008F6329">
        <w:rPr>
          <w:rFonts w:cs="Arial"/>
        </w:rPr>
        <w:t xml:space="preserve"> to the PA CareerLink</w:t>
      </w:r>
      <w:r w:rsidRPr="007B0FFC">
        <w:rPr>
          <w:rFonts w:cs="Arial"/>
          <w:vertAlign w:val="superscript"/>
        </w:rPr>
        <w:t>®</w:t>
      </w:r>
      <w:r w:rsidRPr="008F6329">
        <w:rPr>
          <w:rFonts w:cs="Arial"/>
        </w:rPr>
        <w:t xml:space="preserve"> </w:t>
      </w:r>
      <w:r w:rsidR="01DDFD2D" w:rsidRPr="008F6329">
        <w:rPr>
          <w:rFonts w:cs="Arial"/>
        </w:rPr>
        <w:t xml:space="preserve">system’s </w:t>
      </w:r>
      <w:r w:rsidR="3B1D7FE0" w:rsidRPr="008F6329">
        <w:rPr>
          <w:rFonts w:cs="Arial"/>
        </w:rPr>
        <w:t xml:space="preserve">no-cost </w:t>
      </w:r>
      <w:r w:rsidRPr="008F6329">
        <w:rPr>
          <w:rFonts w:cs="Arial"/>
        </w:rPr>
        <w:t>services</w:t>
      </w:r>
      <w:r w:rsidR="75BD350C" w:rsidRPr="008F6329">
        <w:rPr>
          <w:rFonts w:cs="Arial"/>
        </w:rPr>
        <w:t>.</w:t>
      </w:r>
      <w:r w:rsidRPr="008F6329">
        <w:rPr>
          <w:rFonts w:cs="Arial"/>
        </w:rPr>
        <w:t xml:space="preserve"> </w:t>
      </w:r>
      <w:bookmarkStart w:id="110" w:name="_Toc123224122"/>
    </w:p>
    <w:p w14:paraId="16690C0C" w14:textId="77777777" w:rsidR="001D7A95" w:rsidRPr="008F6329" w:rsidRDefault="001D7A95" w:rsidP="00505378">
      <w:pPr>
        <w:rPr>
          <w:rFonts w:cs="Arial"/>
        </w:rPr>
      </w:pPr>
    </w:p>
    <w:p w14:paraId="000001A9" w14:textId="52014962" w:rsidR="007E02BE" w:rsidRPr="008F6329" w:rsidRDefault="00F01684" w:rsidP="001D7A95">
      <w:pPr>
        <w:pStyle w:val="Heading2"/>
        <w:rPr>
          <w:rFonts w:cs="Arial"/>
          <w:color w:val="auto"/>
        </w:rPr>
      </w:pPr>
      <w:bookmarkStart w:id="111" w:name="_Toc126055282"/>
      <w:bookmarkStart w:id="112" w:name="_Toc126055692"/>
      <w:bookmarkStart w:id="113" w:name="_Toc126056223"/>
      <w:bookmarkStart w:id="114" w:name="_Toc126066366"/>
      <w:r w:rsidRPr="008F6329">
        <w:rPr>
          <w:rFonts w:cs="Arial"/>
          <w:color w:val="auto"/>
        </w:rPr>
        <w:t>Community Transition</w:t>
      </w:r>
      <w:bookmarkEnd w:id="110"/>
      <w:bookmarkEnd w:id="111"/>
      <w:bookmarkEnd w:id="112"/>
      <w:bookmarkEnd w:id="113"/>
      <w:bookmarkEnd w:id="114"/>
      <w:r w:rsidRPr="008F6329">
        <w:rPr>
          <w:rFonts w:cs="Arial"/>
          <w:color w:val="auto"/>
        </w:rPr>
        <w:t xml:space="preserve"> </w:t>
      </w:r>
    </w:p>
    <w:p w14:paraId="000001AA" w14:textId="77777777" w:rsidR="007E02BE" w:rsidRPr="008F6329" w:rsidRDefault="007E02BE" w:rsidP="00505378">
      <w:pPr>
        <w:rPr>
          <w:rFonts w:cs="Arial"/>
        </w:rPr>
      </w:pPr>
    </w:p>
    <w:p w14:paraId="000001AB" w14:textId="3A437F48" w:rsidR="007E02BE" w:rsidRPr="008F6329" w:rsidRDefault="00FA2D8C">
      <w:pPr>
        <w:rPr>
          <w:rFonts w:cs="Arial"/>
        </w:rPr>
      </w:pPr>
      <w:r w:rsidRPr="008F6329">
        <w:rPr>
          <w:rFonts w:cs="Arial"/>
        </w:rPr>
        <w:t xml:space="preserve">Participants with multiple employment barriers and limited work histories may need significant follow-up services to ensure long-term success in the labor market. Upon their release from the RRC, the program participant will receive a community welcome package that will include </w:t>
      </w:r>
      <w:r w:rsidR="00825AA8" w:rsidRPr="008F6329">
        <w:rPr>
          <w:rFonts w:cs="Arial"/>
        </w:rPr>
        <w:t xml:space="preserve">a </w:t>
      </w:r>
      <w:r w:rsidRPr="008F6329">
        <w:rPr>
          <w:rFonts w:cs="Arial"/>
        </w:rPr>
        <w:t xml:space="preserve">notebook computer equipped with a SIM card which will allow for phone calls and an internet connection supporting continued communication with their service navigator and employer. Additionally, this package will include financial resources such as gift cards, clothing, toiletries, and a guide to organizations available to provide basic </w:t>
      </w:r>
      <w:r w:rsidR="005316ED" w:rsidRPr="008F6329">
        <w:rPr>
          <w:rFonts w:cs="Arial"/>
        </w:rPr>
        <w:t>necessit</w:t>
      </w:r>
      <w:r w:rsidR="3E7280A1" w:rsidRPr="008F6329">
        <w:rPr>
          <w:rFonts w:cs="Arial"/>
        </w:rPr>
        <w:t>ies</w:t>
      </w:r>
      <w:r w:rsidR="005316ED" w:rsidRPr="008F6329">
        <w:rPr>
          <w:rFonts w:cs="Arial"/>
        </w:rPr>
        <w:t>.</w:t>
      </w:r>
      <w:r w:rsidRPr="008F6329">
        <w:rPr>
          <w:rFonts w:cs="Arial"/>
        </w:rPr>
        <w:t xml:space="preserve"> This package will be provided to all participants who are released from the RRC and will be </w:t>
      </w:r>
      <w:r w:rsidR="5AEC77C4" w:rsidRPr="008F6329">
        <w:rPr>
          <w:rFonts w:cs="Arial"/>
        </w:rPr>
        <w:t>offered</w:t>
      </w:r>
      <w:r w:rsidRPr="008F6329">
        <w:rPr>
          <w:rFonts w:cs="Arial"/>
        </w:rPr>
        <w:t xml:space="preserve"> as an incentive for their commitment to the program.</w:t>
      </w:r>
    </w:p>
    <w:p w14:paraId="000001AC" w14:textId="77777777" w:rsidR="007E02BE" w:rsidRPr="008F6329" w:rsidRDefault="007E02BE">
      <w:pPr>
        <w:rPr>
          <w:rFonts w:cs="Arial"/>
          <w:b/>
        </w:rPr>
      </w:pPr>
    </w:p>
    <w:p w14:paraId="000001AD" w14:textId="1F8B4459" w:rsidR="007E02BE" w:rsidRPr="008F6329" w:rsidRDefault="0081255E" w:rsidP="0014419D">
      <w:pPr>
        <w:pStyle w:val="Heading2"/>
        <w:rPr>
          <w:rFonts w:cs="Arial"/>
          <w:color w:val="auto"/>
        </w:rPr>
      </w:pPr>
      <w:bookmarkStart w:id="115" w:name="_Toc123224123"/>
      <w:bookmarkStart w:id="116" w:name="_Toc126055283"/>
      <w:bookmarkStart w:id="117" w:name="_Toc126055693"/>
      <w:bookmarkStart w:id="118" w:name="_Toc126056224"/>
      <w:bookmarkStart w:id="119" w:name="_Toc126066367"/>
      <w:r w:rsidRPr="008F6329">
        <w:rPr>
          <w:rFonts w:cs="Arial"/>
          <w:color w:val="auto"/>
        </w:rPr>
        <w:t>Participant Supportive Services</w:t>
      </w:r>
      <w:bookmarkEnd w:id="115"/>
      <w:bookmarkEnd w:id="116"/>
      <w:bookmarkEnd w:id="117"/>
      <w:bookmarkEnd w:id="118"/>
      <w:bookmarkEnd w:id="119"/>
      <w:r w:rsidRPr="008F6329">
        <w:rPr>
          <w:rFonts w:cs="Arial"/>
          <w:color w:val="auto"/>
        </w:rPr>
        <w:t xml:space="preserve"> </w:t>
      </w:r>
    </w:p>
    <w:p w14:paraId="000001AE" w14:textId="77777777" w:rsidR="007E02BE" w:rsidRPr="008F6329" w:rsidRDefault="007E02BE">
      <w:pPr>
        <w:rPr>
          <w:rFonts w:cs="Arial"/>
          <w:b/>
        </w:rPr>
      </w:pPr>
    </w:p>
    <w:p w14:paraId="000001AF" w14:textId="68872219" w:rsidR="007E02BE" w:rsidRPr="008F6329" w:rsidRDefault="00FA2D8C">
      <w:pPr>
        <w:rPr>
          <w:rFonts w:cs="Arial"/>
        </w:rPr>
      </w:pPr>
      <w:r w:rsidRPr="008F6329">
        <w:rPr>
          <w:rFonts w:cs="Arial"/>
        </w:rPr>
        <w:t>Support services are necessary activities or resources that enable eligible individuals to participate in career and training services or other grant activities or to gain or retain employment. Generally, customized support service strategies meet the specific needs of a participant and can ensure participants are able to complete a program or services, particularly longer-term training, which prepares participants for more economic mobility. Such support services may include, but are not limited to:</w:t>
      </w:r>
    </w:p>
    <w:p w14:paraId="233401C2" w14:textId="77777777" w:rsidR="000949B5" w:rsidRPr="008F6329" w:rsidRDefault="000949B5">
      <w:pPr>
        <w:rPr>
          <w:rFonts w:cs="Arial"/>
        </w:rPr>
      </w:pPr>
    </w:p>
    <w:p w14:paraId="000001B0" w14:textId="77777777" w:rsidR="007E02BE" w:rsidRPr="008F6329" w:rsidRDefault="00FA2D8C">
      <w:pPr>
        <w:numPr>
          <w:ilvl w:val="0"/>
          <w:numId w:val="2"/>
        </w:numPr>
        <w:pBdr>
          <w:top w:val="nil"/>
          <w:left w:val="nil"/>
          <w:bottom w:val="nil"/>
          <w:right w:val="nil"/>
          <w:between w:val="nil"/>
        </w:pBdr>
        <w:spacing w:after="240"/>
        <w:rPr>
          <w:rFonts w:eastAsia="Arial" w:cs="Arial"/>
          <w:color w:val="000000"/>
        </w:rPr>
      </w:pPr>
      <w:r w:rsidRPr="008F6329">
        <w:rPr>
          <w:rFonts w:eastAsia="Arial" w:cs="Arial"/>
          <w:color w:val="000000"/>
        </w:rPr>
        <w:t>assistance with transportation, child or dependent care, or housing;</w:t>
      </w:r>
    </w:p>
    <w:p w14:paraId="000001B1" w14:textId="77777777" w:rsidR="007E02BE" w:rsidRPr="008F6329" w:rsidRDefault="00FA2D8C">
      <w:pPr>
        <w:numPr>
          <w:ilvl w:val="0"/>
          <w:numId w:val="2"/>
        </w:numPr>
        <w:pBdr>
          <w:top w:val="nil"/>
          <w:left w:val="nil"/>
          <w:bottom w:val="nil"/>
          <w:right w:val="nil"/>
          <w:between w:val="nil"/>
        </w:pBdr>
        <w:spacing w:after="240"/>
        <w:rPr>
          <w:rFonts w:eastAsia="Arial" w:cs="Arial"/>
          <w:color w:val="000000"/>
        </w:rPr>
      </w:pPr>
      <w:r w:rsidRPr="008F6329">
        <w:rPr>
          <w:rFonts w:eastAsia="Arial" w:cs="Arial"/>
          <w:color w:val="000000"/>
        </w:rPr>
        <w:lastRenderedPageBreak/>
        <w:t>counseling or other mental health services;</w:t>
      </w:r>
    </w:p>
    <w:p w14:paraId="000001B2" w14:textId="423467E5" w:rsidR="007E02BE" w:rsidRPr="008F6329" w:rsidRDefault="00FA2D8C">
      <w:pPr>
        <w:numPr>
          <w:ilvl w:val="0"/>
          <w:numId w:val="2"/>
        </w:numPr>
        <w:pBdr>
          <w:top w:val="nil"/>
          <w:left w:val="nil"/>
          <w:bottom w:val="nil"/>
          <w:right w:val="nil"/>
          <w:between w:val="nil"/>
        </w:pBdr>
        <w:spacing w:after="240"/>
        <w:rPr>
          <w:rFonts w:eastAsia="Arial" w:cs="Arial"/>
          <w:color w:val="000000"/>
        </w:rPr>
      </w:pPr>
      <w:r w:rsidRPr="008F6329">
        <w:rPr>
          <w:rFonts w:eastAsia="Arial" w:cs="Arial"/>
          <w:color w:val="000000" w:themeColor="text1"/>
        </w:rPr>
        <w:t>provision of stipends, wages, or other incentives to ensure select participants are able to participate in the program or to obtain/retain employment;</w:t>
      </w:r>
    </w:p>
    <w:p w14:paraId="000001B3" w14:textId="2928E0CD" w:rsidR="007E02BE" w:rsidRPr="008F6329" w:rsidRDefault="00FA2D8C">
      <w:pPr>
        <w:numPr>
          <w:ilvl w:val="0"/>
          <w:numId w:val="2"/>
        </w:numPr>
        <w:pBdr>
          <w:top w:val="nil"/>
          <w:left w:val="nil"/>
          <w:bottom w:val="nil"/>
          <w:right w:val="nil"/>
          <w:between w:val="nil"/>
        </w:pBdr>
        <w:spacing w:after="240"/>
        <w:rPr>
          <w:rFonts w:eastAsia="Arial" w:cs="Arial"/>
          <w:color w:val="000000"/>
        </w:rPr>
      </w:pPr>
      <w:r w:rsidRPr="008F6329">
        <w:rPr>
          <w:rFonts w:eastAsia="Arial" w:cs="Arial"/>
          <w:color w:val="000000" w:themeColor="text1"/>
        </w:rPr>
        <w:t>linkages to community services, including services offered by partner organizations designed to support  participants;</w:t>
      </w:r>
    </w:p>
    <w:p w14:paraId="000001B4" w14:textId="77777777" w:rsidR="007E02BE" w:rsidRPr="008F6329" w:rsidRDefault="00FA2D8C">
      <w:pPr>
        <w:numPr>
          <w:ilvl w:val="0"/>
          <w:numId w:val="2"/>
        </w:numPr>
        <w:pBdr>
          <w:top w:val="nil"/>
          <w:left w:val="nil"/>
          <w:bottom w:val="nil"/>
          <w:right w:val="nil"/>
          <w:between w:val="nil"/>
        </w:pBdr>
        <w:spacing w:after="240"/>
        <w:rPr>
          <w:rFonts w:eastAsia="Arial" w:cs="Arial"/>
          <w:color w:val="000000"/>
        </w:rPr>
      </w:pPr>
      <w:r w:rsidRPr="008F6329">
        <w:rPr>
          <w:rFonts w:eastAsia="Arial" w:cs="Arial"/>
          <w:color w:val="000000"/>
        </w:rPr>
        <w:t>assistance with uniforms or other appropriate work attire and work-related tools, including such items as eyeglasses and protective eye gear;</w:t>
      </w:r>
    </w:p>
    <w:p w14:paraId="000001B5" w14:textId="0EA968E7" w:rsidR="007E02BE" w:rsidRPr="008F6329" w:rsidRDefault="00FA2D8C">
      <w:pPr>
        <w:numPr>
          <w:ilvl w:val="0"/>
          <w:numId w:val="2"/>
        </w:numPr>
        <w:pBdr>
          <w:top w:val="nil"/>
          <w:left w:val="nil"/>
          <w:bottom w:val="nil"/>
          <w:right w:val="nil"/>
          <w:between w:val="nil"/>
        </w:pBdr>
        <w:spacing w:after="240"/>
        <w:rPr>
          <w:rFonts w:eastAsia="Arial" w:cs="Arial"/>
          <w:color w:val="000000"/>
        </w:rPr>
      </w:pPr>
      <w:r w:rsidRPr="008F6329">
        <w:rPr>
          <w:rFonts w:eastAsia="Arial" w:cs="Arial"/>
          <w:color w:val="000000" w:themeColor="text1"/>
        </w:rPr>
        <w:t xml:space="preserve">assistance with laptops or tablets, books, fees, school supplies, and other necessary items for </w:t>
      </w:r>
      <w:r w:rsidR="2C550130" w:rsidRPr="008F6329">
        <w:rPr>
          <w:rFonts w:eastAsia="Arial" w:cs="Arial"/>
          <w:color w:val="000000" w:themeColor="text1"/>
        </w:rPr>
        <w:t>participant</w:t>
      </w:r>
      <w:r w:rsidR="005316ED" w:rsidRPr="008F6329">
        <w:rPr>
          <w:rFonts w:eastAsia="Arial" w:cs="Arial"/>
          <w:color w:val="000000" w:themeColor="text1"/>
        </w:rPr>
        <w:t>s</w:t>
      </w:r>
      <w:r w:rsidRPr="008F6329">
        <w:rPr>
          <w:rFonts w:eastAsia="Arial" w:cs="Arial"/>
          <w:color w:val="000000" w:themeColor="text1"/>
        </w:rPr>
        <w:t xml:space="preserve"> enrolled in training, work-based learning, or other elements of the proposed project;</w:t>
      </w:r>
    </w:p>
    <w:p w14:paraId="000001B6" w14:textId="77777777" w:rsidR="007E02BE" w:rsidRPr="008F6329" w:rsidRDefault="00FA2D8C">
      <w:pPr>
        <w:numPr>
          <w:ilvl w:val="0"/>
          <w:numId w:val="2"/>
        </w:numPr>
        <w:pBdr>
          <w:top w:val="nil"/>
          <w:left w:val="nil"/>
          <w:bottom w:val="nil"/>
          <w:right w:val="nil"/>
          <w:between w:val="nil"/>
        </w:pBdr>
        <w:spacing w:after="240"/>
        <w:rPr>
          <w:rFonts w:eastAsia="Arial" w:cs="Arial"/>
          <w:color w:val="000000"/>
        </w:rPr>
      </w:pPr>
      <w:r w:rsidRPr="008F6329">
        <w:rPr>
          <w:rFonts w:eastAsia="Arial" w:cs="Arial"/>
          <w:color w:val="000000"/>
        </w:rPr>
        <w:t>payments and fees for employment and training-related applications, tests, and certifications;</w:t>
      </w:r>
    </w:p>
    <w:p w14:paraId="000001B7" w14:textId="77777777" w:rsidR="007E02BE" w:rsidRPr="008F6329" w:rsidRDefault="00FA2D8C">
      <w:pPr>
        <w:numPr>
          <w:ilvl w:val="0"/>
          <w:numId w:val="2"/>
        </w:numPr>
        <w:pBdr>
          <w:top w:val="nil"/>
          <w:left w:val="nil"/>
          <w:bottom w:val="nil"/>
          <w:right w:val="nil"/>
          <w:between w:val="nil"/>
        </w:pBdr>
        <w:spacing w:after="240"/>
        <w:rPr>
          <w:rFonts w:eastAsia="Arial" w:cs="Arial"/>
          <w:color w:val="000000"/>
        </w:rPr>
      </w:pPr>
      <w:r w:rsidRPr="008F6329">
        <w:rPr>
          <w:rFonts w:eastAsia="Arial" w:cs="Arial"/>
          <w:color w:val="000000"/>
        </w:rPr>
        <w:t>workforce strategies addressing substance misuse such as, but not limited to, recovery coaches, job/career coaches, and health navigator services; and</w:t>
      </w:r>
    </w:p>
    <w:p w14:paraId="000001B8" w14:textId="77777777" w:rsidR="007E02BE" w:rsidRPr="008F6329" w:rsidRDefault="00FA2D8C">
      <w:pPr>
        <w:numPr>
          <w:ilvl w:val="0"/>
          <w:numId w:val="2"/>
        </w:numPr>
        <w:pBdr>
          <w:top w:val="nil"/>
          <w:left w:val="nil"/>
          <w:bottom w:val="nil"/>
          <w:right w:val="nil"/>
          <w:between w:val="nil"/>
        </w:pBdr>
        <w:spacing w:after="240"/>
        <w:rPr>
          <w:rFonts w:eastAsia="Arial" w:cs="Arial"/>
          <w:color w:val="000000"/>
        </w:rPr>
      </w:pPr>
      <w:r w:rsidRPr="008F6329">
        <w:rPr>
          <w:rFonts w:eastAsia="Arial" w:cs="Arial"/>
          <w:color w:val="000000"/>
        </w:rPr>
        <w:t>training site and/or workplace substance use testing and/or drug screening for trainees when required by the career or workplace which the individual is in training to enter.</w:t>
      </w:r>
    </w:p>
    <w:p w14:paraId="000001B9" w14:textId="6311F861" w:rsidR="007E02BE" w:rsidRPr="008F6329" w:rsidRDefault="00FA2D8C">
      <w:pPr>
        <w:rPr>
          <w:rFonts w:cs="Arial"/>
        </w:rPr>
      </w:pPr>
      <w:r w:rsidRPr="008F6329">
        <w:rPr>
          <w:rFonts w:cs="Arial"/>
        </w:rPr>
        <w:t xml:space="preserve">Note: </w:t>
      </w:r>
      <w:r w:rsidR="64934FFD" w:rsidRPr="008F6329">
        <w:rPr>
          <w:rFonts w:cs="Arial"/>
        </w:rPr>
        <w:t>The s</w:t>
      </w:r>
      <w:r w:rsidRPr="008F6329">
        <w:rPr>
          <w:rFonts w:cs="Arial"/>
        </w:rPr>
        <w:t xml:space="preserve">elected applicant </w:t>
      </w:r>
      <w:r w:rsidR="3DEFE878" w:rsidRPr="008F6329">
        <w:rPr>
          <w:rFonts w:cs="Arial"/>
        </w:rPr>
        <w:t xml:space="preserve">must receive prior approval from the grant officer if </w:t>
      </w:r>
      <w:r w:rsidRPr="008F6329">
        <w:rPr>
          <w:rFonts w:cs="Arial"/>
        </w:rPr>
        <w:t>proposing to include stipends</w:t>
      </w:r>
      <w:r w:rsidR="00571277" w:rsidRPr="008F6329">
        <w:rPr>
          <w:rFonts w:cs="Arial"/>
        </w:rPr>
        <w:t>.</w:t>
      </w:r>
    </w:p>
    <w:p w14:paraId="000001BA" w14:textId="77777777" w:rsidR="007E02BE" w:rsidRPr="008F6329" w:rsidRDefault="007E02BE">
      <w:pPr>
        <w:rPr>
          <w:rFonts w:cs="Arial"/>
        </w:rPr>
      </w:pPr>
    </w:p>
    <w:p w14:paraId="000001BB" w14:textId="1E67512F" w:rsidR="007E02BE" w:rsidRPr="008F6329" w:rsidRDefault="00411956" w:rsidP="0014419D">
      <w:pPr>
        <w:pStyle w:val="Heading1"/>
        <w:rPr>
          <w:rFonts w:ascii="Arial" w:hAnsi="Arial" w:cs="Arial"/>
        </w:rPr>
      </w:pPr>
      <w:bookmarkStart w:id="120" w:name="_Toc123224124"/>
      <w:bookmarkStart w:id="121" w:name="_Toc126055284"/>
      <w:bookmarkStart w:id="122" w:name="_Toc126055694"/>
      <w:bookmarkStart w:id="123" w:name="_Toc126056225"/>
      <w:bookmarkStart w:id="124" w:name="_Toc126066368"/>
      <w:r w:rsidRPr="008F6329">
        <w:rPr>
          <w:rFonts w:ascii="Arial" w:hAnsi="Arial" w:cs="Arial"/>
        </w:rPr>
        <w:t>ACHIEVING FSA INITIATIVE PURPOSE</w:t>
      </w:r>
      <w:bookmarkEnd w:id="120"/>
      <w:bookmarkEnd w:id="121"/>
      <w:bookmarkEnd w:id="122"/>
      <w:bookmarkEnd w:id="123"/>
      <w:bookmarkEnd w:id="124"/>
      <w:r w:rsidRPr="008F6329">
        <w:rPr>
          <w:rFonts w:ascii="Arial" w:hAnsi="Arial" w:cs="Arial"/>
        </w:rPr>
        <w:t xml:space="preserve"> </w:t>
      </w:r>
    </w:p>
    <w:p w14:paraId="000001BC" w14:textId="77777777" w:rsidR="007E02BE" w:rsidRPr="008F6329" w:rsidRDefault="007E02BE">
      <w:pPr>
        <w:rPr>
          <w:rFonts w:cs="Arial"/>
          <w:b/>
        </w:rPr>
      </w:pPr>
    </w:p>
    <w:p w14:paraId="000001BD" w14:textId="07945DC4" w:rsidR="007E02BE" w:rsidRPr="008F6329" w:rsidRDefault="00FA2D8C">
      <w:pPr>
        <w:rPr>
          <w:rFonts w:cs="Arial"/>
        </w:rPr>
      </w:pPr>
      <w:r w:rsidRPr="008F6329">
        <w:rPr>
          <w:rFonts w:cs="Arial"/>
        </w:rPr>
        <w:t>The purpose of the FSA initiative is to create an employment-focused re-entry program with an emphasis on stable, high-quality jobs that lead to a reduction in the recidivism rates of participants. Applicants must demonstrate how their proposed project will produce results and benefits that will support or achieve the purpose of the FSA Initiative; applicants may include specific results along with other information to make this demonstration. Applicants must demonstrate how the successful completion of the proposed grant project will support efforts to ensure enhanced pre-release/prison-based career and supportive services, purposeful connections to existing community-based services – identified by the evaluation as especially important – and alignment of newly acquired job skills and credentials with the needs of the local labor and employment market. In addition, applicants may provide examples of how they anticipate  the activities or strategies of the grant will result in outcomes that support achieving the purpose of FSA. Information in this section may include, but is not limited to:</w:t>
      </w:r>
    </w:p>
    <w:p w14:paraId="000001BE" w14:textId="77777777" w:rsidR="007E02BE" w:rsidRPr="008F6329" w:rsidRDefault="007E02BE">
      <w:pPr>
        <w:rPr>
          <w:rFonts w:cs="Arial"/>
        </w:rPr>
      </w:pPr>
    </w:p>
    <w:p w14:paraId="000001BF" w14:textId="2FF8F984" w:rsidR="007E02BE" w:rsidRPr="008F6329" w:rsidRDefault="00FA2D8C">
      <w:pPr>
        <w:numPr>
          <w:ilvl w:val="0"/>
          <w:numId w:val="4"/>
        </w:numPr>
        <w:pBdr>
          <w:top w:val="nil"/>
          <w:left w:val="nil"/>
          <w:bottom w:val="nil"/>
          <w:right w:val="nil"/>
          <w:between w:val="nil"/>
        </w:pBdr>
        <w:spacing w:after="240"/>
        <w:rPr>
          <w:rFonts w:eastAsia="Arial" w:cs="Arial"/>
          <w:color w:val="000000"/>
        </w:rPr>
      </w:pPr>
      <w:r w:rsidRPr="008F6329">
        <w:rPr>
          <w:rFonts w:eastAsia="Arial" w:cs="Arial"/>
          <w:color w:val="000000" w:themeColor="text1"/>
        </w:rPr>
        <w:t>How the implementation of innovative strategies will address workforce-related challenges within the areas covered by the proposed project</w:t>
      </w:r>
      <w:r w:rsidR="062B3D49" w:rsidRPr="008F6329">
        <w:rPr>
          <w:rFonts w:eastAsia="Arial" w:cs="Arial"/>
          <w:color w:val="000000" w:themeColor="text1"/>
        </w:rPr>
        <w:t>.</w:t>
      </w:r>
    </w:p>
    <w:p w14:paraId="000001C0" w14:textId="45251781" w:rsidR="007E02BE" w:rsidRPr="008F6329" w:rsidRDefault="00FA2D8C">
      <w:pPr>
        <w:numPr>
          <w:ilvl w:val="0"/>
          <w:numId w:val="4"/>
        </w:numPr>
        <w:pBdr>
          <w:top w:val="nil"/>
          <w:left w:val="nil"/>
          <w:bottom w:val="nil"/>
          <w:right w:val="nil"/>
          <w:between w:val="nil"/>
        </w:pBdr>
        <w:spacing w:after="240"/>
        <w:rPr>
          <w:rFonts w:eastAsia="Arial" w:cs="Arial"/>
          <w:color w:val="000000"/>
        </w:rPr>
      </w:pPr>
      <w:r w:rsidRPr="008F6329">
        <w:rPr>
          <w:rFonts w:eastAsia="Arial" w:cs="Arial"/>
          <w:color w:val="000000" w:themeColor="text1"/>
        </w:rPr>
        <w:t>How the project will adapt outreach, recruitment, enrollment, services, or supports for individuals identified</w:t>
      </w:r>
      <w:r w:rsidR="3239EFCA" w:rsidRPr="008F6329">
        <w:rPr>
          <w:rFonts w:eastAsia="Arial" w:cs="Arial"/>
          <w:color w:val="000000" w:themeColor="text1"/>
        </w:rPr>
        <w:t>.</w:t>
      </w:r>
    </w:p>
    <w:p w14:paraId="000001C1" w14:textId="4EDBEF57" w:rsidR="007E02BE" w:rsidRPr="008F6329" w:rsidRDefault="00FA2D8C">
      <w:pPr>
        <w:numPr>
          <w:ilvl w:val="0"/>
          <w:numId w:val="4"/>
        </w:numPr>
        <w:pBdr>
          <w:top w:val="nil"/>
          <w:left w:val="nil"/>
          <w:bottom w:val="nil"/>
          <w:right w:val="nil"/>
          <w:between w:val="nil"/>
        </w:pBdr>
        <w:spacing w:after="240"/>
        <w:rPr>
          <w:rFonts w:eastAsia="Arial" w:cs="Arial"/>
          <w:color w:val="000000"/>
        </w:rPr>
      </w:pPr>
      <w:r w:rsidRPr="008F6329">
        <w:rPr>
          <w:rFonts w:eastAsia="Arial" w:cs="Arial"/>
          <w:color w:val="000000" w:themeColor="text1"/>
        </w:rPr>
        <w:t>The project's anticipated progress in achieving high-quality employment outcomes</w:t>
      </w:r>
      <w:r w:rsidR="6D12E87D" w:rsidRPr="008F6329">
        <w:rPr>
          <w:rFonts w:eastAsia="Arial" w:cs="Arial"/>
          <w:color w:val="000000" w:themeColor="text1"/>
        </w:rPr>
        <w:t>.</w:t>
      </w:r>
    </w:p>
    <w:p w14:paraId="000001C2" w14:textId="40201585" w:rsidR="007E02BE" w:rsidRPr="008F6329" w:rsidRDefault="00FA2D8C">
      <w:pPr>
        <w:numPr>
          <w:ilvl w:val="0"/>
          <w:numId w:val="4"/>
        </w:numPr>
        <w:pBdr>
          <w:top w:val="nil"/>
          <w:left w:val="nil"/>
          <w:bottom w:val="nil"/>
          <w:right w:val="nil"/>
          <w:between w:val="nil"/>
        </w:pBdr>
        <w:spacing w:after="240"/>
        <w:rPr>
          <w:rFonts w:eastAsia="Arial" w:cs="Arial"/>
          <w:color w:val="000000"/>
        </w:rPr>
      </w:pPr>
      <w:r w:rsidRPr="008F6329">
        <w:rPr>
          <w:rFonts w:eastAsia="Arial" w:cs="Arial"/>
          <w:color w:val="000000" w:themeColor="text1"/>
        </w:rPr>
        <w:t>The value of providing or facilitating the provision of new or enhanced training, job placement, and support activities to eligible participants, including those affected by substance misuse (e.g., opioids, stimulants, cocaine, and other substances)</w:t>
      </w:r>
      <w:r w:rsidR="60BB679C" w:rsidRPr="008F6329">
        <w:rPr>
          <w:rFonts w:eastAsia="Arial" w:cs="Arial"/>
          <w:color w:val="000000" w:themeColor="text1"/>
        </w:rPr>
        <w:t>.</w:t>
      </w:r>
    </w:p>
    <w:p w14:paraId="000001C3" w14:textId="52C657DE" w:rsidR="007E02BE" w:rsidRPr="008F6329" w:rsidRDefault="00FA2D8C">
      <w:pPr>
        <w:numPr>
          <w:ilvl w:val="0"/>
          <w:numId w:val="4"/>
        </w:numPr>
        <w:pBdr>
          <w:top w:val="nil"/>
          <w:left w:val="nil"/>
          <w:bottom w:val="nil"/>
          <w:right w:val="nil"/>
          <w:between w:val="nil"/>
        </w:pBdr>
        <w:spacing w:after="240"/>
        <w:rPr>
          <w:rFonts w:eastAsia="Arial" w:cs="Arial"/>
          <w:color w:val="000000"/>
        </w:rPr>
      </w:pPr>
      <w:r w:rsidRPr="008F6329">
        <w:rPr>
          <w:rFonts w:eastAsia="Arial" w:cs="Arial"/>
          <w:color w:val="000000" w:themeColor="text1"/>
        </w:rPr>
        <w:lastRenderedPageBreak/>
        <w:t>The impacts of aligning and integrating workforce development activities through the FSA Initiative with existing economic development strategies</w:t>
      </w:r>
      <w:r w:rsidR="4FAC4111" w:rsidRPr="008F6329">
        <w:rPr>
          <w:rFonts w:eastAsia="Arial" w:cs="Arial"/>
          <w:color w:val="000000" w:themeColor="text1"/>
        </w:rPr>
        <w:t>.</w:t>
      </w:r>
    </w:p>
    <w:p w14:paraId="000001C4" w14:textId="427E1177" w:rsidR="007E02BE" w:rsidRPr="008F6329" w:rsidRDefault="00FA2D8C">
      <w:pPr>
        <w:numPr>
          <w:ilvl w:val="0"/>
          <w:numId w:val="4"/>
        </w:numPr>
        <w:pBdr>
          <w:top w:val="nil"/>
          <w:left w:val="nil"/>
          <w:bottom w:val="nil"/>
          <w:right w:val="nil"/>
          <w:between w:val="nil"/>
        </w:pBdr>
        <w:spacing w:after="240"/>
        <w:rPr>
          <w:rFonts w:eastAsia="Arial" w:cs="Arial"/>
          <w:color w:val="000000"/>
        </w:rPr>
      </w:pPr>
      <w:r w:rsidRPr="008F6329">
        <w:rPr>
          <w:rFonts w:eastAsia="Arial" w:cs="Arial"/>
          <w:color w:val="000000" w:themeColor="text1"/>
        </w:rPr>
        <w:t xml:space="preserve">Examples of how the project’s efforts to develop and expand partnerships, including industry partnerships that build and sustain capacity, will maximize available </w:t>
      </w:r>
      <w:proofErr w:type="gramStart"/>
      <w:r w:rsidRPr="008F6329">
        <w:rPr>
          <w:rFonts w:eastAsia="Arial" w:cs="Arial"/>
          <w:color w:val="000000" w:themeColor="text1"/>
        </w:rPr>
        <w:t>resources</w:t>
      </w:r>
      <w:proofErr w:type="gramEnd"/>
      <w:r w:rsidRPr="008F6329">
        <w:rPr>
          <w:rFonts w:eastAsia="Arial" w:cs="Arial"/>
          <w:color w:val="000000" w:themeColor="text1"/>
        </w:rPr>
        <w:t xml:space="preserve"> and establish community-based approaches for addressing workforce challenges and industry needs</w:t>
      </w:r>
      <w:r w:rsidR="47D1CE96" w:rsidRPr="008F6329">
        <w:rPr>
          <w:rFonts w:eastAsia="Arial" w:cs="Arial"/>
          <w:color w:val="000000" w:themeColor="text1"/>
        </w:rPr>
        <w:t>\.</w:t>
      </w:r>
    </w:p>
    <w:p w14:paraId="000001C5" w14:textId="17BA2E74" w:rsidR="007E02BE" w:rsidRPr="008F6329" w:rsidRDefault="00FA2D8C">
      <w:pPr>
        <w:numPr>
          <w:ilvl w:val="0"/>
          <w:numId w:val="4"/>
        </w:numPr>
        <w:pBdr>
          <w:top w:val="nil"/>
          <w:left w:val="nil"/>
          <w:bottom w:val="nil"/>
          <w:right w:val="nil"/>
          <w:between w:val="nil"/>
        </w:pBdr>
        <w:spacing w:after="240"/>
        <w:rPr>
          <w:rFonts w:eastAsia="Arial" w:cs="Arial"/>
          <w:color w:val="000000"/>
        </w:rPr>
      </w:pPr>
      <w:r w:rsidRPr="008F6329">
        <w:rPr>
          <w:rFonts w:eastAsia="Arial" w:cs="Arial"/>
          <w:color w:val="000000" w:themeColor="text1"/>
        </w:rPr>
        <w:t xml:space="preserve">How  the applicant </w:t>
      </w:r>
      <w:r w:rsidR="5EE12140" w:rsidRPr="008F6329">
        <w:rPr>
          <w:rFonts w:eastAsia="Arial" w:cs="Arial"/>
          <w:color w:val="000000" w:themeColor="text1"/>
        </w:rPr>
        <w:t xml:space="preserve">will </w:t>
      </w:r>
      <w:r w:rsidRPr="008F6329">
        <w:rPr>
          <w:rFonts w:eastAsia="Arial" w:cs="Arial"/>
          <w:color w:val="000000" w:themeColor="text1"/>
        </w:rPr>
        <w:t xml:space="preserve">ensure the protection of Personally Identifiable Information </w:t>
      </w:r>
      <w:r w:rsidR="00FE20A6" w:rsidRPr="008F6329">
        <w:rPr>
          <w:rFonts w:eastAsia="Arial" w:cs="Arial"/>
          <w:color w:val="000000" w:themeColor="text1"/>
        </w:rPr>
        <w:t>(</w:t>
      </w:r>
      <w:r w:rsidRPr="008F6329">
        <w:rPr>
          <w:rFonts w:eastAsia="Arial" w:cs="Arial"/>
          <w:color w:val="000000" w:themeColor="text1"/>
        </w:rPr>
        <w:t>PII</w:t>
      </w:r>
      <w:r w:rsidR="00FE20A6" w:rsidRPr="008F6329">
        <w:rPr>
          <w:rFonts w:eastAsia="Arial" w:cs="Arial"/>
          <w:color w:val="000000" w:themeColor="text1"/>
        </w:rPr>
        <w:t>)</w:t>
      </w:r>
      <w:r w:rsidR="5555AE76" w:rsidRPr="008F6329">
        <w:rPr>
          <w:rFonts w:eastAsia="Arial" w:cs="Arial"/>
          <w:color w:val="000000" w:themeColor="text1"/>
        </w:rPr>
        <w:t>.</w:t>
      </w:r>
    </w:p>
    <w:p w14:paraId="4FC1C2A9" w14:textId="459DDC06" w:rsidR="00D2028B" w:rsidRPr="006F50D4" w:rsidRDefault="00FA2D8C" w:rsidP="006F50D4">
      <w:pPr>
        <w:numPr>
          <w:ilvl w:val="0"/>
          <w:numId w:val="4"/>
        </w:numPr>
        <w:pBdr>
          <w:top w:val="nil"/>
          <w:left w:val="nil"/>
          <w:bottom w:val="nil"/>
          <w:right w:val="nil"/>
          <w:between w:val="nil"/>
        </w:pBdr>
        <w:spacing w:after="240"/>
        <w:rPr>
          <w:rFonts w:eastAsia="Arial" w:cs="Arial"/>
          <w:color w:val="000000"/>
        </w:rPr>
      </w:pPr>
      <w:r w:rsidRPr="008F6329">
        <w:rPr>
          <w:rFonts w:eastAsia="Arial" w:cs="Arial"/>
          <w:color w:val="000000" w:themeColor="text1"/>
        </w:rPr>
        <w:t xml:space="preserve">How  the applicant </w:t>
      </w:r>
      <w:r w:rsidR="05898E3A" w:rsidRPr="008F6329">
        <w:rPr>
          <w:rFonts w:eastAsia="Arial" w:cs="Arial"/>
          <w:color w:val="000000" w:themeColor="text1"/>
        </w:rPr>
        <w:t xml:space="preserve">will </w:t>
      </w:r>
      <w:r w:rsidRPr="008F6329">
        <w:rPr>
          <w:rFonts w:eastAsia="Arial" w:cs="Arial"/>
          <w:color w:val="000000" w:themeColor="text1"/>
        </w:rPr>
        <w:t>track data on recruitment, outreach efforts, enrollment numbers, assessment completion, curriculum completion, supportive services provided, supporting documentation, and funding</w:t>
      </w:r>
      <w:r w:rsidR="530B190C" w:rsidRPr="008F6329">
        <w:rPr>
          <w:rFonts w:eastAsia="Arial" w:cs="Arial"/>
          <w:color w:val="000000" w:themeColor="text1"/>
        </w:rPr>
        <w:t>.</w:t>
      </w:r>
    </w:p>
    <w:p w14:paraId="000001C7" w14:textId="157407E4" w:rsidR="007E02BE" w:rsidRPr="008F6329" w:rsidRDefault="00F01684" w:rsidP="0014419D">
      <w:pPr>
        <w:pStyle w:val="Heading1"/>
        <w:rPr>
          <w:rFonts w:ascii="Arial" w:hAnsi="Arial" w:cs="Arial"/>
        </w:rPr>
      </w:pPr>
      <w:bookmarkStart w:id="125" w:name="_Toc123224125"/>
      <w:bookmarkStart w:id="126" w:name="_Toc126055285"/>
      <w:bookmarkStart w:id="127" w:name="_Toc126055695"/>
      <w:bookmarkStart w:id="128" w:name="_Toc126056226"/>
      <w:bookmarkStart w:id="129" w:name="_Toc126066369"/>
      <w:r w:rsidRPr="008F6329">
        <w:rPr>
          <w:rFonts w:ascii="Arial" w:hAnsi="Arial" w:cs="Arial"/>
        </w:rPr>
        <w:t>PARTNERSHIP &amp; COLLABORATION</w:t>
      </w:r>
      <w:bookmarkEnd w:id="125"/>
      <w:bookmarkEnd w:id="126"/>
      <w:bookmarkEnd w:id="127"/>
      <w:bookmarkEnd w:id="128"/>
      <w:bookmarkEnd w:id="129"/>
      <w:r w:rsidRPr="008F6329">
        <w:rPr>
          <w:rFonts w:ascii="Arial" w:hAnsi="Arial" w:cs="Arial"/>
        </w:rPr>
        <w:t xml:space="preserve"> </w:t>
      </w:r>
    </w:p>
    <w:p w14:paraId="000001C8" w14:textId="77777777" w:rsidR="007E02BE" w:rsidRPr="008F6329" w:rsidRDefault="007E02BE">
      <w:pPr>
        <w:rPr>
          <w:rFonts w:cs="Arial"/>
          <w:b/>
          <w:color w:val="1A2954"/>
        </w:rPr>
      </w:pPr>
    </w:p>
    <w:p w14:paraId="000001C9" w14:textId="77C862B9" w:rsidR="007E02BE" w:rsidRPr="008F6329" w:rsidRDefault="00FA2D8C">
      <w:pPr>
        <w:pBdr>
          <w:top w:val="nil"/>
          <w:left w:val="nil"/>
          <w:bottom w:val="nil"/>
          <w:right w:val="nil"/>
          <w:between w:val="nil"/>
        </w:pBdr>
        <w:rPr>
          <w:rFonts w:eastAsia="Arial" w:cs="Arial"/>
          <w:color w:val="000000"/>
        </w:rPr>
      </w:pPr>
      <w:r w:rsidRPr="008F6329">
        <w:rPr>
          <w:rFonts w:eastAsia="Arial" w:cs="Arial"/>
          <w:color w:val="000000" w:themeColor="text1"/>
        </w:rPr>
        <w:t>The awarded applicant must describe how they will convene stakeholders during all stages of the program, particularly during the six-month planning and startup period</w:t>
      </w:r>
      <w:r w:rsidR="6267C38A" w:rsidRPr="008F6329">
        <w:rPr>
          <w:rFonts w:eastAsia="Arial" w:cs="Arial"/>
          <w:color w:val="000000" w:themeColor="text1"/>
        </w:rPr>
        <w:t>.</w:t>
      </w:r>
      <w:r w:rsidRPr="008F6329">
        <w:rPr>
          <w:rFonts w:eastAsia="Arial" w:cs="Arial"/>
          <w:color w:val="000000" w:themeColor="text1"/>
        </w:rPr>
        <w:t xml:space="preserve"> </w:t>
      </w:r>
      <w:r w:rsidR="6267C38A" w:rsidRPr="008F6329">
        <w:rPr>
          <w:rFonts w:eastAsia="Arial" w:cs="Arial"/>
          <w:color w:val="000000" w:themeColor="text1"/>
        </w:rPr>
        <w:t>B</w:t>
      </w:r>
      <w:r w:rsidR="005316ED" w:rsidRPr="008F6329">
        <w:rPr>
          <w:rFonts w:eastAsia="Arial" w:cs="Arial"/>
          <w:color w:val="000000" w:themeColor="text1"/>
        </w:rPr>
        <w:t>i</w:t>
      </w:r>
      <w:r w:rsidRPr="008F6329">
        <w:rPr>
          <w:rFonts w:eastAsia="Arial" w:cs="Arial"/>
          <w:color w:val="000000" w:themeColor="text1"/>
        </w:rPr>
        <w:t xml:space="preserve">-weekly meetings with all identified stakeholders will be implemented immediately to ensure the ability to initiate the implementation of project components. The stakeholder groups, as outlined below, represent a diverse group of thought leaders in the re-entry space, many of whom have extensive experience with state and local facilities. These partners will provide input on all aspects of program design and operation to ensure that the specific needs of the target population are met. This type of collaboration will maximize the applicant’s ability to achieve positive outcomes for the individuals served by ensuring their occupational proficiencies to acquire and maintain employment and the supportive services that will allow them to successfully reintegrate into society. Applicants are required to have multiple partners across sectors (e.g., criminal justice partners, education partners, workforce development partners, business partners, economic development partners, and community partners) that demonstrate their commitment through letters of support. Partnership must include the following: PA Department of Corrections (DOC), PA Workforce Development Board (WDB) Re-entry Committee, Local Workforce Development Boards (LWDBs), PA Commission on Crime and Delinquency (PCCD), Pennsylvania Re-entry Council (PARC), Non-profit re-entry services and </w:t>
      </w:r>
      <w:r w:rsidR="333807A4" w:rsidRPr="008F6329">
        <w:rPr>
          <w:rFonts w:eastAsia="Arial" w:cs="Arial"/>
          <w:color w:val="000000" w:themeColor="text1"/>
        </w:rPr>
        <w:t>r</w:t>
      </w:r>
      <w:r w:rsidR="005316ED" w:rsidRPr="008F6329">
        <w:rPr>
          <w:rFonts w:eastAsia="Arial" w:cs="Arial"/>
          <w:color w:val="000000" w:themeColor="text1"/>
        </w:rPr>
        <w:t>e</w:t>
      </w:r>
      <w:r w:rsidRPr="008F6329">
        <w:rPr>
          <w:rFonts w:eastAsia="Arial" w:cs="Arial"/>
          <w:color w:val="000000" w:themeColor="text1"/>
        </w:rPr>
        <w:t xml:space="preserve">-entry coalitions, PA Department of Drug and Alcohol Programs (DDAP), Re-entry Coalitions, Employers and Employer Groups. Additionally, applicants must provide two letters of support. One letter of support must be from a criminal justice partner, and a second letter from a service provider. </w:t>
      </w:r>
      <w:r w:rsidR="005316ED" w:rsidRPr="008F6329">
        <w:rPr>
          <w:rFonts w:eastAsia="Arial" w:cs="Arial"/>
          <w:color w:val="000000" w:themeColor="text1"/>
        </w:rPr>
        <w:t>Applicant</w:t>
      </w:r>
      <w:r w:rsidR="4507ECD9" w:rsidRPr="008F6329">
        <w:rPr>
          <w:rFonts w:eastAsia="Arial" w:cs="Arial"/>
          <w:color w:val="000000" w:themeColor="text1"/>
        </w:rPr>
        <w:t>s</w:t>
      </w:r>
      <w:r w:rsidRPr="008F6329">
        <w:rPr>
          <w:rFonts w:eastAsia="Arial" w:cs="Arial"/>
          <w:color w:val="000000" w:themeColor="text1"/>
        </w:rPr>
        <w:t xml:space="preserve"> must also:</w:t>
      </w:r>
    </w:p>
    <w:p w14:paraId="000001CA" w14:textId="77777777" w:rsidR="007E02BE" w:rsidRPr="008F6329" w:rsidRDefault="00FA2D8C">
      <w:pPr>
        <w:numPr>
          <w:ilvl w:val="0"/>
          <w:numId w:val="9"/>
        </w:numPr>
        <w:spacing w:before="240"/>
        <w:rPr>
          <w:rFonts w:cs="Arial"/>
        </w:rPr>
      </w:pPr>
      <w:r w:rsidRPr="008F6329">
        <w:rPr>
          <w:rFonts w:cs="Arial"/>
        </w:rPr>
        <w:t>Identify key partnerships and specific roles​.</w:t>
      </w:r>
    </w:p>
    <w:p w14:paraId="000001CB" w14:textId="5D804373" w:rsidR="007E02BE" w:rsidRPr="008F6329" w:rsidRDefault="00FA2D8C">
      <w:pPr>
        <w:numPr>
          <w:ilvl w:val="0"/>
          <w:numId w:val="9"/>
        </w:numPr>
        <w:pBdr>
          <w:top w:val="nil"/>
          <w:left w:val="nil"/>
          <w:bottom w:val="nil"/>
          <w:right w:val="nil"/>
          <w:between w:val="nil"/>
        </w:pBdr>
        <w:spacing w:before="240"/>
        <w:rPr>
          <w:rFonts w:eastAsia="Arial" w:cs="Arial"/>
          <w:color w:val="000000"/>
        </w:rPr>
      </w:pPr>
      <w:r w:rsidRPr="008F6329">
        <w:rPr>
          <w:rFonts w:eastAsia="Arial" w:cs="Arial"/>
          <w:color w:val="000000"/>
        </w:rPr>
        <w:t>Demonstrate an effort by the lead applicant to develop strong, high-quality, diverse cross-sector, equitably sourced partnerships committed to working collaboratively to implement the project.</w:t>
      </w:r>
    </w:p>
    <w:p w14:paraId="000001CC" w14:textId="05D4614C" w:rsidR="007E02BE" w:rsidRPr="008F6329" w:rsidRDefault="00FA2D8C">
      <w:pPr>
        <w:numPr>
          <w:ilvl w:val="0"/>
          <w:numId w:val="9"/>
        </w:numPr>
        <w:spacing w:before="240"/>
        <w:rPr>
          <w:rFonts w:cs="Arial"/>
        </w:rPr>
      </w:pPr>
      <w:r w:rsidRPr="008F6329">
        <w:rPr>
          <w:rFonts w:cs="Arial"/>
        </w:rPr>
        <w:t xml:space="preserve">Describe </w:t>
      </w:r>
      <w:r w:rsidR="004069FE" w:rsidRPr="008F6329">
        <w:rPr>
          <w:rFonts w:cs="Arial"/>
        </w:rPr>
        <w:t xml:space="preserve">a </w:t>
      </w:r>
      <w:r w:rsidRPr="008F6329">
        <w:rPr>
          <w:rFonts w:cs="Arial"/>
        </w:rPr>
        <w:t>collaboration plan for engaging all necessary partners in meaningful ways, including industry and employer partners​.</w:t>
      </w:r>
    </w:p>
    <w:p w14:paraId="000001CD" w14:textId="3FA54553" w:rsidR="007E02BE" w:rsidRPr="008F6329" w:rsidRDefault="00FA2D8C">
      <w:pPr>
        <w:numPr>
          <w:ilvl w:val="0"/>
          <w:numId w:val="9"/>
        </w:numPr>
        <w:spacing w:before="240"/>
        <w:rPr>
          <w:rFonts w:cs="Arial"/>
        </w:rPr>
      </w:pPr>
      <w:r w:rsidRPr="008F6329">
        <w:rPr>
          <w:rFonts w:cs="Arial"/>
        </w:rPr>
        <w:t>Describe initial ideas/plans for strengthening/formalizing coordination or sub-granting with social service providers.</w:t>
      </w:r>
    </w:p>
    <w:p w14:paraId="000001CE" w14:textId="0A815817" w:rsidR="007E02BE" w:rsidRPr="008F6329" w:rsidRDefault="00FA2D8C">
      <w:pPr>
        <w:numPr>
          <w:ilvl w:val="0"/>
          <w:numId w:val="9"/>
        </w:numPr>
        <w:spacing w:before="240"/>
        <w:rPr>
          <w:rFonts w:cs="Arial"/>
        </w:rPr>
      </w:pPr>
      <w:r w:rsidRPr="008F6329">
        <w:rPr>
          <w:rFonts w:cs="Arial"/>
        </w:rPr>
        <w:t xml:space="preserve">Specify </w:t>
      </w:r>
      <w:r w:rsidR="00CC326C" w:rsidRPr="008F6329">
        <w:rPr>
          <w:rFonts w:cs="Arial"/>
        </w:rPr>
        <w:t>the</w:t>
      </w:r>
      <w:r w:rsidRPr="008F6329">
        <w:rPr>
          <w:rFonts w:cs="Arial"/>
        </w:rPr>
        <w:t xml:space="preserve"> organization</w:t>
      </w:r>
      <w:r w:rsidR="00CC326C" w:rsidRPr="008F6329">
        <w:rPr>
          <w:rFonts w:cs="Arial"/>
        </w:rPr>
        <w:t>’s</w:t>
      </w:r>
      <w:r w:rsidRPr="008F6329">
        <w:rPr>
          <w:rFonts w:cs="Arial"/>
        </w:rPr>
        <w:t xml:space="preserve"> experience collaborating with the federal prison system or </w:t>
      </w:r>
      <w:r w:rsidR="00CC326C" w:rsidRPr="008F6329">
        <w:rPr>
          <w:rFonts w:cs="Arial"/>
        </w:rPr>
        <w:t>outline</w:t>
      </w:r>
      <w:r w:rsidRPr="008F6329">
        <w:rPr>
          <w:rFonts w:cs="Arial"/>
        </w:rPr>
        <w:t xml:space="preserve"> contacts/connections that would facilitate service delivery.</w:t>
      </w:r>
    </w:p>
    <w:p w14:paraId="6A79DF3D" w14:textId="77777777" w:rsidR="00F01684" w:rsidRPr="008F6329" w:rsidRDefault="00F01684">
      <w:pPr>
        <w:pStyle w:val="Heading1"/>
        <w:rPr>
          <w:rFonts w:ascii="Arial" w:hAnsi="Arial" w:cs="Arial"/>
          <w:szCs w:val="24"/>
        </w:rPr>
      </w:pPr>
    </w:p>
    <w:p w14:paraId="000001D0" w14:textId="7F3334B4" w:rsidR="007E02BE" w:rsidRPr="008F6329" w:rsidRDefault="00F01684" w:rsidP="00B37F4B">
      <w:pPr>
        <w:pStyle w:val="Heading1"/>
        <w:rPr>
          <w:rFonts w:ascii="Arial" w:hAnsi="Arial" w:cs="Arial"/>
        </w:rPr>
      </w:pPr>
      <w:bookmarkStart w:id="130" w:name="_Toc123224126"/>
      <w:bookmarkStart w:id="131" w:name="_Toc126055286"/>
      <w:bookmarkStart w:id="132" w:name="_Toc126055696"/>
      <w:bookmarkStart w:id="133" w:name="_Toc126056227"/>
      <w:bookmarkStart w:id="134" w:name="_Toc126066370"/>
      <w:r w:rsidRPr="008F6329">
        <w:rPr>
          <w:rFonts w:ascii="Arial" w:hAnsi="Arial" w:cs="Arial"/>
        </w:rPr>
        <w:t>PERFORMANCE METRICS AND CONTRACT MANAGEMENT</w:t>
      </w:r>
      <w:bookmarkEnd w:id="130"/>
      <w:bookmarkEnd w:id="131"/>
      <w:bookmarkEnd w:id="132"/>
      <w:bookmarkEnd w:id="133"/>
      <w:bookmarkEnd w:id="134"/>
      <w:r w:rsidRPr="008F6329">
        <w:rPr>
          <w:rFonts w:ascii="Arial" w:hAnsi="Arial" w:cs="Arial"/>
        </w:rPr>
        <w:t xml:space="preserve"> </w:t>
      </w:r>
    </w:p>
    <w:p w14:paraId="000001D1" w14:textId="77777777" w:rsidR="007E02BE" w:rsidRPr="008F6329" w:rsidRDefault="007E02BE">
      <w:pPr>
        <w:rPr>
          <w:rFonts w:cs="Arial"/>
          <w:b/>
          <w:color w:val="1A2954"/>
        </w:rPr>
      </w:pPr>
      <w:bookmarkStart w:id="135" w:name="_heading=h.2p2csry" w:colFirst="0" w:colLast="0"/>
      <w:bookmarkEnd w:id="135"/>
    </w:p>
    <w:p w14:paraId="000001D2" w14:textId="77777777" w:rsidR="007E02BE" w:rsidRPr="008F6329" w:rsidRDefault="00FA2D8C" w:rsidP="00953B6F">
      <w:pPr>
        <w:pStyle w:val="Heading2"/>
        <w:rPr>
          <w:rFonts w:cs="Arial"/>
          <w:color w:val="auto"/>
        </w:rPr>
      </w:pPr>
      <w:bookmarkStart w:id="136" w:name="_Toc123224127"/>
      <w:bookmarkStart w:id="137" w:name="_Toc126055287"/>
      <w:bookmarkStart w:id="138" w:name="_Toc126055697"/>
      <w:bookmarkStart w:id="139" w:name="_Toc126056228"/>
      <w:bookmarkStart w:id="140" w:name="_Toc126066371"/>
      <w:r w:rsidRPr="008F6329">
        <w:rPr>
          <w:rFonts w:cs="Arial"/>
          <w:color w:val="auto"/>
        </w:rPr>
        <w:t>Performance Metrics</w:t>
      </w:r>
      <w:bookmarkEnd w:id="136"/>
      <w:bookmarkEnd w:id="137"/>
      <w:bookmarkEnd w:id="138"/>
      <w:bookmarkEnd w:id="139"/>
      <w:bookmarkEnd w:id="140"/>
    </w:p>
    <w:p w14:paraId="000001D3" w14:textId="1A206017" w:rsidR="007E02BE" w:rsidRPr="008F6329" w:rsidRDefault="00400AAD">
      <w:pPr>
        <w:spacing w:before="280" w:after="280"/>
        <w:rPr>
          <w:rFonts w:cs="Arial"/>
        </w:rPr>
      </w:pPr>
      <w:r w:rsidRPr="008F6329">
        <w:rPr>
          <w:rFonts w:cs="Arial"/>
        </w:rPr>
        <w:t>L</w:t>
      </w:r>
      <w:r w:rsidR="00FA2D8C" w:rsidRPr="008F6329">
        <w:rPr>
          <w:rFonts w:cs="Arial"/>
        </w:rPr>
        <w:t>&amp;I is interested in identifying metrics in order to work collaboratively with the awarded service provider to monitor and improve performance during the life of the contract. L&amp;I</w:t>
      </w:r>
      <w:r w:rsidR="00FA2D8C" w:rsidRPr="008F6329">
        <w:rPr>
          <w:rFonts w:cs="Arial"/>
          <w:color w:val="FF0000"/>
        </w:rPr>
        <w:t xml:space="preserve"> </w:t>
      </w:r>
      <w:r w:rsidR="00FA2D8C" w:rsidRPr="008F6329">
        <w:rPr>
          <w:rFonts w:cs="Arial"/>
        </w:rPr>
        <w:t xml:space="preserve">has identified initial metrics of interest and looks forward to working with the awarded provider to add to or refine this list during negotiations. The final set of performance metrics and frequency of collection will be negotiated by the successful </w:t>
      </w:r>
      <w:r w:rsidR="00A16056" w:rsidRPr="008F6329">
        <w:rPr>
          <w:rFonts w:cs="Arial"/>
        </w:rPr>
        <w:t xml:space="preserve">grantee </w:t>
      </w:r>
      <w:r w:rsidR="00FA2D8C" w:rsidRPr="008F6329">
        <w:rPr>
          <w:rFonts w:cs="Arial"/>
        </w:rPr>
        <w:t>and L&amp;I</w:t>
      </w:r>
      <w:r w:rsidR="00FA2D8C" w:rsidRPr="008F6329">
        <w:rPr>
          <w:rFonts w:cs="Arial"/>
          <w:color w:val="FF0000"/>
        </w:rPr>
        <w:t xml:space="preserve"> </w:t>
      </w:r>
      <w:r w:rsidR="00FA2D8C" w:rsidRPr="008F6329">
        <w:rPr>
          <w:rFonts w:cs="Arial"/>
        </w:rPr>
        <w:t>prior to the finalization of an agreement and may be adjusted over time</w:t>
      </w:r>
      <w:r w:rsidR="3634B00E" w:rsidRPr="008F6329">
        <w:rPr>
          <w:rFonts w:cs="Arial"/>
        </w:rPr>
        <w:t>,</w:t>
      </w:r>
      <w:r w:rsidR="00FA2D8C" w:rsidRPr="008F6329">
        <w:rPr>
          <w:rFonts w:cs="Arial"/>
        </w:rPr>
        <w:t xml:space="preserve"> as needed.</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055"/>
        <w:gridCol w:w="1080"/>
        <w:gridCol w:w="1530"/>
        <w:gridCol w:w="1890"/>
        <w:gridCol w:w="1260"/>
        <w:gridCol w:w="1710"/>
      </w:tblGrid>
      <w:tr w:rsidR="00C50B0A" w:rsidRPr="008F6329" w14:paraId="2E13D1BE" w14:textId="77777777" w:rsidTr="00276415">
        <w:tc>
          <w:tcPr>
            <w:tcW w:w="3055" w:type="dxa"/>
            <w:shd w:val="clear" w:color="auto" w:fill="E4EEF6" w:themeFill="background2" w:themeFillTint="33"/>
            <w:vAlign w:val="center"/>
          </w:tcPr>
          <w:p w14:paraId="000001D4" w14:textId="77777777" w:rsidR="007E02BE" w:rsidRPr="008F6329" w:rsidRDefault="00FA2D8C" w:rsidP="0046036C">
            <w:pPr>
              <w:jc w:val="center"/>
              <w:rPr>
                <w:rFonts w:cs="Arial"/>
              </w:rPr>
            </w:pPr>
            <w:r w:rsidRPr="008F6329">
              <w:rPr>
                <w:rFonts w:cs="Arial"/>
                <w:b/>
              </w:rPr>
              <w:t>Performance Metric</w:t>
            </w:r>
          </w:p>
        </w:tc>
        <w:tc>
          <w:tcPr>
            <w:tcW w:w="1080" w:type="dxa"/>
            <w:shd w:val="clear" w:color="auto" w:fill="E4EEF6" w:themeFill="background2" w:themeFillTint="33"/>
            <w:vAlign w:val="center"/>
          </w:tcPr>
          <w:p w14:paraId="000001D5" w14:textId="77777777" w:rsidR="007E02BE" w:rsidRPr="008F6329" w:rsidRDefault="00FA2D8C" w:rsidP="0046036C">
            <w:pPr>
              <w:jc w:val="center"/>
              <w:rPr>
                <w:rFonts w:cs="Arial"/>
                <w:b/>
              </w:rPr>
            </w:pPr>
            <w:r w:rsidRPr="008F6329">
              <w:rPr>
                <w:rFonts w:cs="Arial"/>
                <w:b/>
              </w:rPr>
              <w:t>Data Source</w:t>
            </w:r>
          </w:p>
        </w:tc>
        <w:tc>
          <w:tcPr>
            <w:tcW w:w="1530" w:type="dxa"/>
            <w:shd w:val="clear" w:color="auto" w:fill="E4EEF6" w:themeFill="background2" w:themeFillTint="33"/>
            <w:vAlign w:val="center"/>
          </w:tcPr>
          <w:p w14:paraId="000001D6" w14:textId="77777777" w:rsidR="007E02BE" w:rsidRPr="008F6329" w:rsidRDefault="00FA2D8C" w:rsidP="0046036C">
            <w:pPr>
              <w:jc w:val="center"/>
              <w:rPr>
                <w:rFonts w:cs="Arial"/>
                <w:b/>
              </w:rPr>
            </w:pPr>
            <w:r w:rsidRPr="008F6329">
              <w:rPr>
                <w:rFonts w:cs="Arial"/>
                <w:b/>
              </w:rPr>
              <w:t>Data Collection Frequency</w:t>
            </w:r>
          </w:p>
        </w:tc>
        <w:tc>
          <w:tcPr>
            <w:tcW w:w="1890" w:type="dxa"/>
            <w:shd w:val="clear" w:color="auto" w:fill="E4EEF6" w:themeFill="background2" w:themeFillTint="33"/>
            <w:vAlign w:val="center"/>
          </w:tcPr>
          <w:p w14:paraId="000001D7" w14:textId="77777777" w:rsidR="007E02BE" w:rsidRPr="008F6329" w:rsidRDefault="00FA2D8C" w:rsidP="0046036C">
            <w:pPr>
              <w:jc w:val="center"/>
              <w:rPr>
                <w:rFonts w:cs="Arial"/>
                <w:b/>
              </w:rPr>
            </w:pPr>
            <w:r w:rsidRPr="008F6329">
              <w:rPr>
                <w:rFonts w:cs="Arial"/>
                <w:b/>
              </w:rPr>
              <w:t>Data Collection Responsibility</w:t>
            </w:r>
          </w:p>
        </w:tc>
        <w:tc>
          <w:tcPr>
            <w:tcW w:w="1260" w:type="dxa"/>
            <w:shd w:val="clear" w:color="auto" w:fill="E4EEF6" w:themeFill="background2" w:themeFillTint="33"/>
            <w:vAlign w:val="center"/>
          </w:tcPr>
          <w:p w14:paraId="000001D8" w14:textId="77777777" w:rsidR="007E02BE" w:rsidRPr="008F6329" w:rsidRDefault="00FA2D8C" w:rsidP="0046036C">
            <w:pPr>
              <w:jc w:val="center"/>
              <w:rPr>
                <w:rFonts w:cs="Arial"/>
                <w:b/>
              </w:rPr>
            </w:pPr>
            <w:r w:rsidRPr="008F6329">
              <w:rPr>
                <w:rFonts w:cs="Arial"/>
                <w:b/>
              </w:rPr>
              <w:t>Data Review Cadence</w:t>
            </w:r>
          </w:p>
        </w:tc>
        <w:tc>
          <w:tcPr>
            <w:tcW w:w="1710" w:type="dxa"/>
            <w:shd w:val="clear" w:color="auto" w:fill="E4EEF6" w:themeFill="background2" w:themeFillTint="33"/>
            <w:vAlign w:val="center"/>
          </w:tcPr>
          <w:p w14:paraId="000001D9" w14:textId="77777777" w:rsidR="007E02BE" w:rsidRPr="008F6329" w:rsidRDefault="00FA2D8C" w:rsidP="0046036C">
            <w:pPr>
              <w:jc w:val="center"/>
              <w:rPr>
                <w:rFonts w:cs="Arial"/>
                <w:b/>
              </w:rPr>
            </w:pPr>
            <w:r w:rsidRPr="008F6329">
              <w:rPr>
                <w:rFonts w:cs="Arial"/>
                <w:b/>
              </w:rPr>
              <w:t>Past Performance Benchmark (if known)</w:t>
            </w:r>
          </w:p>
        </w:tc>
      </w:tr>
      <w:tr w:rsidR="00C50B0A" w:rsidRPr="008F6329" w14:paraId="49623E4A" w14:textId="77777777" w:rsidTr="00276415">
        <w:trPr>
          <w:trHeight w:val="575"/>
        </w:trPr>
        <w:tc>
          <w:tcPr>
            <w:tcW w:w="3055" w:type="dxa"/>
            <w:shd w:val="clear" w:color="auto" w:fill="auto"/>
          </w:tcPr>
          <w:p w14:paraId="000001DA" w14:textId="62D02BA6" w:rsidR="007E02BE" w:rsidRPr="008F6329" w:rsidRDefault="00F83FA7">
            <w:pPr>
              <w:ind w:left="-19"/>
              <w:rPr>
                <w:rFonts w:cs="Arial"/>
              </w:rPr>
            </w:pPr>
            <w:r w:rsidRPr="008F6329">
              <w:rPr>
                <w:rFonts w:cs="Arial"/>
              </w:rPr>
              <w:t xml:space="preserve"># </w:t>
            </w:r>
            <w:proofErr w:type="gramStart"/>
            <w:r w:rsidRPr="008F6329">
              <w:rPr>
                <w:rFonts w:cs="Arial"/>
              </w:rPr>
              <w:t>o</w:t>
            </w:r>
            <w:r w:rsidR="00FA2D8C" w:rsidRPr="008F6329">
              <w:rPr>
                <w:rFonts w:cs="Arial"/>
              </w:rPr>
              <w:t>f</w:t>
            </w:r>
            <w:proofErr w:type="gramEnd"/>
            <w:r w:rsidR="00FA2D8C" w:rsidRPr="008F6329">
              <w:rPr>
                <w:rFonts w:cs="Arial"/>
              </w:rPr>
              <w:t xml:space="preserve"> individuals oriented/outreached</w:t>
            </w:r>
          </w:p>
        </w:tc>
        <w:tc>
          <w:tcPr>
            <w:tcW w:w="1080" w:type="dxa"/>
            <w:shd w:val="clear" w:color="auto" w:fill="auto"/>
          </w:tcPr>
          <w:p w14:paraId="000001DB" w14:textId="77777777" w:rsidR="007E02BE" w:rsidRPr="008F6329" w:rsidRDefault="007E02BE">
            <w:pPr>
              <w:rPr>
                <w:rFonts w:cs="Arial"/>
                <w:b/>
              </w:rPr>
            </w:pPr>
          </w:p>
        </w:tc>
        <w:tc>
          <w:tcPr>
            <w:tcW w:w="1530" w:type="dxa"/>
            <w:shd w:val="clear" w:color="auto" w:fill="auto"/>
          </w:tcPr>
          <w:p w14:paraId="000001DC" w14:textId="77777777" w:rsidR="007E02BE" w:rsidRPr="008F6329" w:rsidRDefault="007E02BE">
            <w:pPr>
              <w:rPr>
                <w:rFonts w:cs="Arial"/>
                <w:b/>
              </w:rPr>
            </w:pPr>
          </w:p>
        </w:tc>
        <w:tc>
          <w:tcPr>
            <w:tcW w:w="1890" w:type="dxa"/>
            <w:shd w:val="clear" w:color="auto" w:fill="auto"/>
          </w:tcPr>
          <w:p w14:paraId="000001DD" w14:textId="77777777" w:rsidR="007E02BE" w:rsidRPr="008F6329" w:rsidRDefault="007E02BE">
            <w:pPr>
              <w:rPr>
                <w:rFonts w:cs="Arial"/>
                <w:b/>
              </w:rPr>
            </w:pPr>
          </w:p>
        </w:tc>
        <w:tc>
          <w:tcPr>
            <w:tcW w:w="1260" w:type="dxa"/>
            <w:shd w:val="clear" w:color="auto" w:fill="auto"/>
          </w:tcPr>
          <w:p w14:paraId="000001DE" w14:textId="77777777" w:rsidR="007E02BE" w:rsidRPr="008F6329" w:rsidRDefault="007E02BE">
            <w:pPr>
              <w:rPr>
                <w:rFonts w:cs="Arial"/>
                <w:b/>
              </w:rPr>
            </w:pPr>
          </w:p>
        </w:tc>
        <w:tc>
          <w:tcPr>
            <w:tcW w:w="1710" w:type="dxa"/>
            <w:shd w:val="clear" w:color="auto" w:fill="auto"/>
          </w:tcPr>
          <w:p w14:paraId="000001DF" w14:textId="77777777" w:rsidR="007E02BE" w:rsidRPr="008F6329" w:rsidRDefault="007E02BE">
            <w:pPr>
              <w:rPr>
                <w:rFonts w:cs="Arial"/>
                <w:b/>
              </w:rPr>
            </w:pPr>
          </w:p>
        </w:tc>
      </w:tr>
      <w:tr w:rsidR="00C50B0A" w:rsidRPr="008F6329" w14:paraId="58FC75AC" w14:textId="77777777" w:rsidTr="00276415">
        <w:trPr>
          <w:trHeight w:val="332"/>
        </w:trPr>
        <w:tc>
          <w:tcPr>
            <w:tcW w:w="3055" w:type="dxa"/>
            <w:shd w:val="clear" w:color="auto" w:fill="auto"/>
          </w:tcPr>
          <w:p w14:paraId="000001E0" w14:textId="6DF516B2" w:rsidR="007E02BE" w:rsidRPr="008F6329" w:rsidRDefault="00F83FA7">
            <w:pPr>
              <w:rPr>
                <w:rFonts w:cs="Arial"/>
              </w:rPr>
            </w:pPr>
            <w:r w:rsidRPr="008F6329">
              <w:rPr>
                <w:rFonts w:cs="Arial"/>
              </w:rPr>
              <w:t xml:space="preserve"># </w:t>
            </w:r>
            <w:proofErr w:type="gramStart"/>
            <w:r w:rsidRPr="008F6329">
              <w:rPr>
                <w:rFonts w:cs="Arial"/>
              </w:rPr>
              <w:t>o</w:t>
            </w:r>
            <w:r w:rsidR="00FA2D8C" w:rsidRPr="008F6329">
              <w:rPr>
                <w:rFonts w:cs="Arial"/>
              </w:rPr>
              <w:t>f</w:t>
            </w:r>
            <w:proofErr w:type="gramEnd"/>
            <w:r w:rsidR="00FA2D8C" w:rsidRPr="008F6329">
              <w:rPr>
                <w:rFonts w:cs="Arial"/>
              </w:rPr>
              <w:t xml:space="preserve"> individuals enrolled</w:t>
            </w:r>
          </w:p>
        </w:tc>
        <w:tc>
          <w:tcPr>
            <w:tcW w:w="1080" w:type="dxa"/>
            <w:shd w:val="clear" w:color="auto" w:fill="auto"/>
          </w:tcPr>
          <w:p w14:paraId="000001E1" w14:textId="77777777" w:rsidR="007E02BE" w:rsidRPr="008F6329" w:rsidRDefault="007E02BE">
            <w:pPr>
              <w:rPr>
                <w:rFonts w:cs="Arial"/>
              </w:rPr>
            </w:pPr>
          </w:p>
        </w:tc>
        <w:tc>
          <w:tcPr>
            <w:tcW w:w="1530" w:type="dxa"/>
            <w:shd w:val="clear" w:color="auto" w:fill="auto"/>
          </w:tcPr>
          <w:p w14:paraId="000001E2" w14:textId="77777777" w:rsidR="007E02BE" w:rsidRPr="008F6329" w:rsidRDefault="007E02BE">
            <w:pPr>
              <w:rPr>
                <w:rFonts w:cs="Arial"/>
              </w:rPr>
            </w:pPr>
          </w:p>
        </w:tc>
        <w:tc>
          <w:tcPr>
            <w:tcW w:w="1890" w:type="dxa"/>
            <w:shd w:val="clear" w:color="auto" w:fill="auto"/>
          </w:tcPr>
          <w:p w14:paraId="000001E3" w14:textId="77777777" w:rsidR="007E02BE" w:rsidRPr="008F6329" w:rsidRDefault="007E02BE">
            <w:pPr>
              <w:rPr>
                <w:rFonts w:cs="Arial"/>
              </w:rPr>
            </w:pPr>
          </w:p>
        </w:tc>
        <w:tc>
          <w:tcPr>
            <w:tcW w:w="1260" w:type="dxa"/>
            <w:shd w:val="clear" w:color="auto" w:fill="auto"/>
          </w:tcPr>
          <w:p w14:paraId="000001E4" w14:textId="77777777" w:rsidR="007E02BE" w:rsidRPr="008F6329" w:rsidRDefault="007E02BE">
            <w:pPr>
              <w:rPr>
                <w:rFonts w:cs="Arial"/>
              </w:rPr>
            </w:pPr>
          </w:p>
        </w:tc>
        <w:tc>
          <w:tcPr>
            <w:tcW w:w="1710" w:type="dxa"/>
            <w:shd w:val="clear" w:color="auto" w:fill="auto"/>
          </w:tcPr>
          <w:p w14:paraId="000001E5" w14:textId="77777777" w:rsidR="007E02BE" w:rsidRPr="008F6329" w:rsidRDefault="007E02BE">
            <w:pPr>
              <w:rPr>
                <w:rFonts w:cs="Arial"/>
              </w:rPr>
            </w:pPr>
          </w:p>
        </w:tc>
      </w:tr>
      <w:tr w:rsidR="00C50B0A" w:rsidRPr="008F6329" w14:paraId="683B2AB0" w14:textId="77777777" w:rsidTr="00276415">
        <w:trPr>
          <w:trHeight w:val="629"/>
        </w:trPr>
        <w:tc>
          <w:tcPr>
            <w:tcW w:w="3055" w:type="dxa"/>
            <w:shd w:val="clear" w:color="auto" w:fill="auto"/>
          </w:tcPr>
          <w:p w14:paraId="000001E6" w14:textId="08484C63" w:rsidR="007E02BE" w:rsidRPr="008F6329" w:rsidRDefault="00F83FA7">
            <w:pPr>
              <w:rPr>
                <w:rFonts w:cs="Arial"/>
              </w:rPr>
            </w:pPr>
            <w:r w:rsidRPr="008F6329">
              <w:rPr>
                <w:rFonts w:cs="Arial"/>
              </w:rPr>
              <w:t xml:space="preserve"># </w:t>
            </w:r>
            <w:proofErr w:type="gramStart"/>
            <w:r w:rsidRPr="008F6329">
              <w:rPr>
                <w:rFonts w:cs="Arial"/>
              </w:rPr>
              <w:t>o</w:t>
            </w:r>
            <w:r w:rsidR="00FA2D8C" w:rsidRPr="008F6329">
              <w:rPr>
                <w:rFonts w:cs="Arial"/>
              </w:rPr>
              <w:t>f</w:t>
            </w:r>
            <w:proofErr w:type="gramEnd"/>
            <w:r w:rsidR="00FA2D8C" w:rsidRPr="008F6329">
              <w:rPr>
                <w:rFonts w:cs="Arial"/>
              </w:rPr>
              <w:t xml:space="preserve"> courses completed by individual</w:t>
            </w:r>
          </w:p>
        </w:tc>
        <w:tc>
          <w:tcPr>
            <w:tcW w:w="1080" w:type="dxa"/>
            <w:shd w:val="clear" w:color="auto" w:fill="auto"/>
          </w:tcPr>
          <w:p w14:paraId="000001E7" w14:textId="77777777" w:rsidR="007E02BE" w:rsidRPr="008F6329" w:rsidRDefault="007E02BE">
            <w:pPr>
              <w:rPr>
                <w:rFonts w:cs="Arial"/>
              </w:rPr>
            </w:pPr>
          </w:p>
        </w:tc>
        <w:tc>
          <w:tcPr>
            <w:tcW w:w="1530" w:type="dxa"/>
            <w:shd w:val="clear" w:color="auto" w:fill="auto"/>
          </w:tcPr>
          <w:p w14:paraId="000001E8" w14:textId="77777777" w:rsidR="007E02BE" w:rsidRPr="008F6329" w:rsidRDefault="007E02BE">
            <w:pPr>
              <w:rPr>
                <w:rFonts w:cs="Arial"/>
              </w:rPr>
            </w:pPr>
          </w:p>
        </w:tc>
        <w:tc>
          <w:tcPr>
            <w:tcW w:w="1890" w:type="dxa"/>
            <w:shd w:val="clear" w:color="auto" w:fill="auto"/>
          </w:tcPr>
          <w:p w14:paraId="000001E9" w14:textId="77777777" w:rsidR="007E02BE" w:rsidRPr="008F6329" w:rsidRDefault="007E02BE">
            <w:pPr>
              <w:rPr>
                <w:rFonts w:cs="Arial"/>
              </w:rPr>
            </w:pPr>
          </w:p>
        </w:tc>
        <w:tc>
          <w:tcPr>
            <w:tcW w:w="1260" w:type="dxa"/>
            <w:shd w:val="clear" w:color="auto" w:fill="auto"/>
          </w:tcPr>
          <w:p w14:paraId="000001EA" w14:textId="77777777" w:rsidR="007E02BE" w:rsidRPr="008F6329" w:rsidRDefault="007E02BE">
            <w:pPr>
              <w:rPr>
                <w:rFonts w:cs="Arial"/>
              </w:rPr>
            </w:pPr>
          </w:p>
        </w:tc>
        <w:tc>
          <w:tcPr>
            <w:tcW w:w="1710" w:type="dxa"/>
            <w:shd w:val="clear" w:color="auto" w:fill="auto"/>
          </w:tcPr>
          <w:p w14:paraId="000001EB" w14:textId="77777777" w:rsidR="007E02BE" w:rsidRPr="008F6329" w:rsidRDefault="007E02BE">
            <w:pPr>
              <w:rPr>
                <w:rFonts w:cs="Arial"/>
              </w:rPr>
            </w:pPr>
          </w:p>
        </w:tc>
      </w:tr>
      <w:tr w:rsidR="00C50B0A" w:rsidRPr="008F6329" w14:paraId="40E18EA9" w14:textId="77777777" w:rsidTr="00276415">
        <w:tc>
          <w:tcPr>
            <w:tcW w:w="3055" w:type="dxa"/>
            <w:shd w:val="clear" w:color="auto" w:fill="auto"/>
          </w:tcPr>
          <w:p w14:paraId="000001EC" w14:textId="215F5A30" w:rsidR="007E02BE" w:rsidRPr="008F6329" w:rsidRDefault="00F83FA7">
            <w:pPr>
              <w:rPr>
                <w:rFonts w:cs="Arial"/>
              </w:rPr>
            </w:pPr>
            <w:r w:rsidRPr="008F6329">
              <w:rPr>
                <w:rFonts w:cs="Arial"/>
              </w:rPr>
              <w:t xml:space="preserve"># </w:t>
            </w:r>
            <w:proofErr w:type="gramStart"/>
            <w:r w:rsidRPr="008F6329">
              <w:rPr>
                <w:rFonts w:cs="Arial"/>
              </w:rPr>
              <w:t>o</w:t>
            </w:r>
            <w:r w:rsidR="00FA2D8C" w:rsidRPr="008F6329">
              <w:rPr>
                <w:rFonts w:cs="Arial"/>
              </w:rPr>
              <w:t>f</w:t>
            </w:r>
            <w:proofErr w:type="gramEnd"/>
            <w:r w:rsidR="00FA2D8C" w:rsidRPr="008F6329">
              <w:rPr>
                <w:rFonts w:cs="Arial"/>
              </w:rPr>
              <w:t xml:space="preserve"> individuals enrolled in education programs, such as GED or Higher Education</w:t>
            </w:r>
          </w:p>
        </w:tc>
        <w:tc>
          <w:tcPr>
            <w:tcW w:w="1080" w:type="dxa"/>
            <w:shd w:val="clear" w:color="auto" w:fill="auto"/>
          </w:tcPr>
          <w:p w14:paraId="000001ED" w14:textId="77777777" w:rsidR="007E02BE" w:rsidRPr="008F6329" w:rsidRDefault="007E02BE">
            <w:pPr>
              <w:rPr>
                <w:rFonts w:cs="Arial"/>
              </w:rPr>
            </w:pPr>
          </w:p>
        </w:tc>
        <w:tc>
          <w:tcPr>
            <w:tcW w:w="1530" w:type="dxa"/>
            <w:shd w:val="clear" w:color="auto" w:fill="auto"/>
          </w:tcPr>
          <w:p w14:paraId="000001EE" w14:textId="77777777" w:rsidR="007E02BE" w:rsidRPr="008F6329" w:rsidRDefault="007E02BE">
            <w:pPr>
              <w:rPr>
                <w:rFonts w:cs="Arial"/>
              </w:rPr>
            </w:pPr>
          </w:p>
        </w:tc>
        <w:tc>
          <w:tcPr>
            <w:tcW w:w="1890" w:type="dxa"/>
            <w:shd w:val="clear" w:color="auto" w:fill="auto"/>
          </w:tcPr>
          <w:p w14:paraId="000001EF" w14:textId="77777777" w:rsidR="007E02BE" w:rsidRPr="008F6329" w:rsidRDefault="007E02BE">
            <w:pPr>
              <w:rPr>
                <w:rFonts w:cs="Arial"/>
              </w:rPr>
            </w:pPr>
          </w:p>
        </w:tc>
        <w:tc>
          <w:tcPr>
            <w:tcW w:w="1260" w:type="dxa"/>
            <w:shd w:val="clear" w:color="auto" w:fill="auto"/>
          </w:tcPr>
          <w:p w14:paraId="000001F0" w14:textId="77777777" w:rsidR="007E02BE" w:rsidRPr="008F6329" w:rsidRDefault="007E02BE">
            <w:pPr>
              <w:rPr>
                <w:rFonts w:cs="Arial"/>
              </w:rPr>
            </w:pPr>
          </w:p>
        </w:tc>
        <w:tc>
          <w:tcPr>
            <w:tcW w:w="1710" w:type="dxa"/>
            <w:shd w:val="clear" w:color="auto" w:fill="auto"/>
          </w:tcPr>
          <w:p w14:paraId="000001F1" w14:textId="77777777" w:rsidR="007E02BE" w:rsidRPr="008F6329" w:rsidRDefault="007E02BE">
            <w:pPr>
              <w:rPr>
                <w:rFonts w:cs="Arial"/>
              </w:rPr>
            </w:pPr>
          </w:p>
        </w:tc>
      </w:tr>
      <w:tr w:rsidR="00C50B0A" w:rsidRPr="008F6329" w14:paraId="282AB260" w14:textId="77777777" w:rsidTr="00276415">
        <w:tc>
          <w:tcPr>
            <w:tcW w:w="3055" w:type="dxa"/>
            <w:shd w:val="clear" w:color="auto" w:fill="auto"/>
          </w:tcPr>
          <w:p w14:paraId="000001F2" w14:textId="271543B6" w:rsidR="007E02BE" w:rsidRPr="008F6329" w:rsidRDefault="00F83FA7">
            <w:pPr>
              <w:rPr>
                <w:rFonts w:cs="Arial"/>
              </w:rPr>
            </w:pPr>
            <w:r w:rsidRPr="008F6329">
              <w:rPr>
                <w:rFonts w:cs="Arial"/>
              </w:rPr>
              <w:t xml:space="preserve"># </w:t>
            </w:r>
            <w:proofErr w:type="gramStart"/>
            <w:r w:rsidRPr="008F6329">
              <w:rPr>
                <w:rFonts w:cs="Arial"/>
              </w:rPr>
              <w:t>o</w:t>
            </w:r>
            <w:r w:rsidR="00FA2D8C" w:rsidRPr="008F6329">
              <w:rPr>
                <w:rFonts w:cs="Arial"/>
              </w:rPr>
              <w:t>f</w:t>
            </w:r>
            <w:proofErr w:type="gramEnd"/>
            <w:r w:rsidR="00FA2D8C" w:rsidRPr="008F6329">
              <w:rPr>
                <w:rFonts w:cs="Arial"/>
              </w:rPr>
              <w:t xml:space="preserve"> individuals who received a credential or diploma</w:t>
            </w:r>
          </w:p>
        </w:tc>
        <w:tc>
          <w:tcPr>
            <w:tcW w:w="1080" w:type="dxa"/>
            <w:shd w:val="clear" w:color="auto" w:fill="auto"/>
          </w:tcPr>
          <w:p w14:paraId="000001F3" w14:textId="77777777" w:rsidR="007E02BE" w:rsidRPr="008F6329" w:rsidRDefault="007E02BE">
            <w:pPr>
              <w:rPr>
                <w:rFonts w:cs="Arial"/>
              </w:rPr>
            </w:pPr>
          </w:p>
        </w:tc>
        <w:tc>
          <w:tcPr>
            <w:tcW w:w="1530" w:type="dxa"/>
            <w:shd w:val="clear" w:color="auto" w:fill="auto"/>
          </w:tcPr>
          <w:p w14:paraId="000001F4" w14:textId="77777777" w:rsidR="007E02BE" w:rsidRPr="008F6329" w:rsidRDefault="007E02BE">
            <w:pPr>
              <w:rPr>
                <w:rFonts w:cs="Arial"/>
              </w:rPr>
            </w:pPr>
          </w:p>
        </w:tc>
        <w:tc>
          <w:tcPr>
            <w:tcW w:w="1890" w:type="dxa"/>
            <w:shd w:val="clear" w:color="auto" w:fill="auto"/>
          </w:tcPr>
          <w:p w14:paraId="000001F5" w14:textId="77777777" w:rsidR="007E02BE" w:rsidRPr="008F6329" w:rsidRDefault="007E02BE">
            <w:pPr>
              <w:rPr>
                <w:rFonts w:cs="Arial"/>
              </w:rPr>
            </w:pPr>
          </w:p>
        </w:tc>
        <w:tc>
          <w:tcPr>
            <w:tcW w:w="1260" w:type="dxa"/>
            <w:shd w:val="clear" w:color="auto" w:fill="auto"/>
          </w:tcPr>
          <w:p w14:paraId="000001F6" w14:textId="77777777" w:rsidR="007E02BE" w:rsidRPr="008F6329" w:rsidRDefault="007E02BE">
            <w:pPr>
              <w:rPr>
                <w:rFonts w:cs="Arial"/>
              </w:rPr>
            </w:pPr>
          </w:p>
        </w:tc>
        <w:tc>
          <w:tcPr>
            <w:tcW w:w="1710" w:type="dxa"/>
            <w:shd w:val="clear" w:color="auto" w:fill="auto"/>
          </w:tcPr>
          <w:p w14:paraId="000001F7" w14:textId="77777777" w:rsidR="007E02BE" w:rsidRPr="008F6329" w:rsidRDefault="007E02BE">
            <w:pPr>
              <w:rPr>
                <w:rFonts w:cs="Arial"/>
              </w:rPr>
            </w:pPr>
          </w:p>
        </w:tc>
      </w:tr>
      <w:tr w:rsidR="00C50B0A" w:rsidRPr="008F6329" w14:paraId="0909E392" w14:textId="77777777" w:rsidTr="00276415">
        <w:tc>
          <w:tcPr>
            <w:tcW w:w="3055" w:type="dxa"/>
            <w:shd w:val="clear" w:color="auto" w:fill="auto"/>
          </w:tcPr>
          <w:p w14:paraId="000001F8" w14:textId="4C1A2B97" w:rsidR="007E02BE" w:rsidRPr="008F6329" w:rsidRDefault="00F83FA7">
            <w:pPr>
              <w:rPr>
                <w:rFonts w:cs="Arial"/>
              </w:rPr>
            </w:pPr>
            <w:r w:rsidRPr="008F6329">
              <w:rPr>
                <w:rFonts w:cs="Arial"/>
              </w:rPr>
              <w:t xml:space="preserve"># </w:t>
            </w:r>
            <w:proofErr w:type="gramStart"/>
            <w:r w:rsidRPr="008F6329">
              <w:rPr>
                <w:rFonts w:cs="Arial"/>
              </w:rPr>
              <w:t>o</w:t>
            </w:r>
            <w:r w:rsidR="00FA2D8C" w:rsidRPr="008F6329">
              <w:rPr>
                <w:rFonts w:cs="Arial"/>
              </w:rPr>
              <w:t>f</w:t>
            </w:r>
            <w:proofErr w:type="gramEnd"/>
            <w:r w:rsidR="00FA2D8C" w:rsidRPr="008F6329">
              <w:rPr>
                <w:rFonts w:cs="Arial"/>
              </w:rPr>
              <w:t xml:space="preserve"> job placements</w:t>
            </w:r>
          </w:p>
        </w:tc>
        <w:tc>
          <w:tcPr>
            <w:tcW w:w="1080" w:type="dxa"/>
            <w:shd w:val="clear" w:color="auto" w:fill="auto"/>
          </w:tcPr>
          <w:p w14:paraId="000001F9" w14:textId="77777777" w:rsidR="007E02BE" w:rsidRPr="008F6329" w:rsidRDefault="007E02BE">
            <w:pPr>
              <w:rPr>
                <w:rFonts w:cs="Arial"/>
              </w:rPr>
            </w:pPr>
          </w:p>
        </w:tc>
        <w:tc>
          <w:tcPr>
            <w:tcW w:w="1530" w:type="dxa"/>
            <w:shd w:val="clear" w:color="auto" w:fill="auto"/>
          </w:tcPr>
          <w:p w14:paraId="000001FA" w14:textId="77777777" w:rsidR="007E02BE" w:rsidRPr="008F6329" w:rsidRDefault="007E02BE">
            <w:pPr>
              <w:rPr>
                <w:rFonts w:cs="Arial"/>
              </w:rPr>
            </w:pPr>
          </w:p>
        </w:tc>
        <w:tc>
          <w:tcPr>
            <w:tcW w:w="1890" w:type="dxa"/>
            <w:shd w:val="clear" w:color="auto" w:fill="auto"/>
          </w:tcPr>
          <w:p w14:paraId="000001FB" w14:textId="77777777" w:rsidR="007E02BE" w:rsidRPr="008F6329" w:rsidRDefault="007E02BE">
            <w:pPr>
              <w:rPr>
                <w:rFonts w:cs="Arial"/>
              </w:rPr>
            </w:pPr>
          </w:p>
        </w:tc>
        <w:tc>
          <w:tcPr>
            <w:tcW w:w="1260" w:type="dxa"/>
            <w:shd w:val="clear" w:color="auto" w:fill="auto"/>
          </w:tcPr>
          <w:p w14:paraId="000001FC" w14:textId="77777777" w:rsidR="007E02BE" w:rsidRPr="008F6329" w:rsidRDefault="007E02BE">
            <w:pPr>
              <w:rPr>
                <w:rFonts w:cs="Arial"/>
              </w:rPr>
            </w:pPr>
          </w:p>
        </w:tc>
        <w:tc>
          <w:tcPr>
            <w:tcW w:w="1710" w:type="dxa"/>
            <w:shd w:val="clear" w:color="auto" w:fill="auto"/>
          </w:tcPr>
          <w:p w14:paraId="000001FD" w14:textId="77777777" w:rsidR="007E02BE" w:rsidRPr="008F6329" w:rsidRDefault="007E02BE">
            <w:pPr>
              <w:rPr>
                <w:rFonts w:cs="Arial"/>
              </w:rPr>
            </w:pPr>
          </w:p>
        </w:tc>
      </w:tr>
      <w:tr w:rsidR="00C50B0A" w:rsidRPr="008F6329" w14:paraId="5B6C1195" w14:textId="77777777" w:rsidTr="00276415">
        <w:trPr>
          <w:trHeight w:val="341"/>
        </w:trPr>
        <w:tc>
          <w:tcPr>
            <w:tcW w:w="3055" w:type="dxa"/>
            <w:shd w:val="clear" w:color="auto" w:fill="auto"/>
          </w:tcPr>
          <w:p w14:paraId="000001FE" w14:textId="62D90EAE" w:rsidR="007E02BE" w:rsidRPr="008F6329" w:rsidRDefault="00F83FA7">
            <w:pPr>
              <w:rPr>
                <w:rFonts w:cs="Arial"/>
              </w:rPr>
            </w:pPr>
            <w:r w:rsidRPr="008F6329">
              <w:rPr>
                <w:rFonts w:cs="Arial"/>
              </w:rPr>
              <w:t xml:space="preserve"># </w:t>
            </w:r>
            <w:proofErr w:type="gramStart"/>
            <w:r w:rsidRPr="008F6329">
              <w:rPr>
                <w:rFonts w:cs="Arial"/>
              </w:rPr>
              <w:t>o</w:t>
            </w:r>
            <w:r w:rsidR="00FA2D8C" w:rsidRPr="008F6329">
              <w:rPr>
                <w:rFonts w:cs="Arial"/>
              </w:rPr>
              <w:t>f</w:t>
            </w:r>
            <w:proofErr w:type="gramEnd"/>
            <w:r w:rsidR="00FA2D8C" w:rsidRPr="008F6329">
              <w:rPr>
                <w:rFonts w:cs="Arial"/>
              </w:rPr>
              <w:t xml:space="preserve"> interviews</w:t>
            </w:r>
          </w:p>
        </w:tc>
        <w:tc>
          <w:tcPr>
            <w:tcW w:w="1080" w:type="dxa"/>
            <w:shd w:val="clear" w:color="auto" w:fill="auto"/>
          </w:tcPr>
          <w:p w14:paraId="000001FF" w14:textId="77777777" w:rsidR="007E02BE" w:rsidRPr="008F6329" w:rsidRDefault="007E02BE">
            <w:pPr>
              <w:rPr>
                <w:rFonts w:cs="Arial"/>
              </w:rPr>
            </w:pPr>
          </w:p>
        </w:tc>
        <w:tc>
          <w:tcPr>
            <w:tcW w:w="1530" w:type="dxa"/>
            <w:shd w:val="clear" w:color="auto" w:fill="auto"/>
          </w:tcPr>
          <w:p w14:paraId="00000200" w14:textId="77777777" w:rsidR="007E02BE" w:rsidRPr="008F6329" w:rsidRDefault="007E02BE">
            <w:pPr>
              <w:rPr>
                <w:rFonts w:cs="Arial"/>
              </w:rPr>
            </w:pPr>
          </w:p>
        </w:tc>
        <w:tc>
          <w:tcPr>
            <w:tcW w:w="1890" w:type="dxa"/>
            <w:shd w:val="clear" w:color="auto" w:fill="auto"/>
          </w:tcPr>
          <w:p w14:paraId="00000201" w14:textId="77777777" w:rsidR="007E02BE" w:rsidRPr="008F6329" w:rsidRDefault="007E02BE">
            <w:pPr>
              <w:rPr>
                <w:rFonts w:cs="Arial"/>
              </w:rPr>
            </w:pPr>
          </w:p>
        </w:tc>
        <w:tc>
          <w:tcPr>
            <w:tcW w:w="1260" w:type="dxa"/>
            <w:shd w:val="clear" w:color="auto" w:fill="auto"/>
          </w:tcPr>
          <w:p w14:paraId="00000202" w14:textId="77777777" w:rsidR="007E02BE" w:rsidRPr="008F6329" w:rsidRDefault="007E02BE">
            <w:pPr>
              <w:rPr>
                <w:rFonts w:cs="Arial"/>
              </w:rPr>
            </w:pPr>
          </w:p>
        </w:tc>
        <w:tc>
          <w:tcPr>
            <w:tcW w:w="1710" w:type="dxa"/>
            <w:shd w:val="clear" w:color="auto" w:fill="auto"/>
          </w:tcPr>
          <w:p w14:paraId="00000203" w14:textId="77777777" w:rsidR="007E02BE" w:rsidRPr="008F6329" w:rsidRDefault="007E02BE">
            <w:pPr>
              <w:rPr>
                <w:rFonts w:cs="Arial"/>
              </w:rPr>
            </w:pPr>
          </w:p>
        </w:tc>
      </w:tr>
      <w:tr w:rsidR="00C50B0A" w:rsidRPr="008F6329" w14:paraId="5BEB6E26" w14:textId="77777777" w:rsidTr="00276415">
        <w:tc>
          <w:tcPr>
            <w:tcW w:w="3055" w:type="dxa"/>
            <w:shd w:val="clear" w:color="auto" w:fill="auto"/>
          </w:tcPr>
          <w:p w14:paraId="00000204" w14:textId="592ADF6D" w:rsidR="007E02BE" w:rsidRPr="008F6329" w:rsidRDefault="00F83FA7">
            <w:pPr>
              <w:rPr>
                <w:rFonts w:cs="Arial"/>
              </w:rPr>
            </w:pPr>
            <w:r w:rsidRPr="008F6329">
              <w:rPr>
                <w:rFonts w:cs="Arial"/>
              </w:rPr>
              <w:t xml:space="preserve"># </w:t>
            </w:r>
            <w:proofErr w:type="gramStart"/>
            <w:r w:rsidRPr="008F6329">
              <w:rPr>
                <w:rFonts w:cs="Arial"/>
              </w:rPr>
              <w:t>o</w:t>
            </w:r>
            <w:r w:rsidR="00FA2D8C" w:rsidRPr="008F6329">
              <w:rPr>
                <w:rFonts w:cs="Arial"/>
              </w:rPr>
              <w:t>f</w:t>
            </w:r>
            <w:proofErr w:type="gramEnd"/>
            <w:r w:rsidR="00FA2D8C" w:rsidRPr="008F6329">
              <w:rPr>
                <w:rFonts w:cs="Arial"/>
              </w:rPr>
              <w:t xml:space="preserve"> individuals/% of participants who </w:t>
            </w:r>
            <w:r w:rsidR="000859FB" w:rsidRPr="008F6329">
              <w:rPr>
                <w:rFonts w:cs="Arial"/>
              </w:rPr>
              <w:t xml:space="preserve">are </w:t>
            </w:r>
            <w:r w:rsidR="00FA2D8C" w:rsidRPr="008F6329">
              <w:rPr>
                <w:rFonts w:cs="Arial"/>
              </w:rPr>
              <w:t>not reincarcerate</w:t>
            </w:r>
            <w:r w:rsidR="000859FB" w:rsidRPr="008F6329">
              <w:rPr>
                <w:rFonts w:cs="Arial"/>
              </w:rPr>
              <w:t>d</w:t>
            </w:r>
          </w:p>
        </w:tc>
        <w:tc>
          <w:tcPr>
            <w:tcW w:w="1080" w:type="dxa"/>
            <w:shd w:val="clear" w:color="auto" w:fill="auto"/>
          </w:tcPr>
          <w:p w14:paraId="00000205" w14:textId="77777777" w:rsidR="007E02BE" w:rsidRPr="008F6329" w:rsidRDefault="007E02BE">
            <w:pPr>
              <w:rPr>
                <w:rFonts w:cs="Arial"/>
              </w:rPr>
            </w:pPr>
          </w:p>
        </w:tc>
        <w:tc>
          <w:tcPr>
            <w:tcW w:w="1530" w:type="dxa"/>
            <w:shd w:val="clear" w:color="auto" w:fill="auto"/>
          </w:tcPr>
          <w:p w14:paraId="00000206" w14:textId="77777777" w:rsidR="007E02BE" w:rsidRPr="008F6329" w:rsidRDefault="007E02BE">
            <w:pPr>
              <w:rPr>
                <w:rFonts w:cs="Arial"/>
              </w:rPr>
            </w:pPr>
          </w:p>
        </w:tc>
        <w:tc>
          <w:tcPr>
            <w:tcW w:w="1890" w:type="dxa"/>
            <w:shd w:val="clear" w:color="auto" w:fill="auto"/>
          </w:tcPr>
          <w:p w14:paraId="00000207" w14:textId="77777777" w:rsidR="007E02BE" w:rsidRPr="008F6329" w:rsidRDefault="007E02BE">
            <w:pPr>
              <w:rPr>
                <w:rFonts w:cs="Arial"/>
              </w:rPr>
            </w:pPr>
          </w:p>
        </w:tc>
        <w:tc>
          <w:tcPr>
            <w:tcW w:w="1260" w:type="dxa"/>
            <w:shd w:val="clear" w:color="auto" w:fill="auto"/>
          </w:tcPr>
          <w:p w14:paraId="00000208" w14:textId="77777777" w:rsidR="007E02BE" w:rsidRPr="008F6329" w:rsidRDefault="007E02BE">
            <w:pPr>
              <w:rPr>
                <w:rFonts w:cs="Arial"/>
              </w:rPr>
            </w:pPr>
          </w:p>
        </w:tc>
        <w:tc>
          <w:tcPr>
            <w:tcW w:w="1710" w:type="dxa"/>
            <w:shd w:val="clear" w:color="auto" w:fill="auto"/>
          </w:tcPr>
          <w:p w14:paraId="00000209" w14:textId="77777777" w:rsidR="007E02BE" w:rsidRPr="008F6329" w:rsidRDefault="007E02BE">
            <w:pPr>
              <w:rPr>
                <w:rFonts w:cs="Arial"/>
              </w:rPr>
            </w:pPr>
          </w:p>
        </w:tc>
      </w:tr>
      <w:tr w:rsidR="00C50B0A" w:rsidRPr="008F6329" w14:paraId="71ED8CA8" w14:textId="77777777" w:rsidTr="00276415">
        <w:tc>
          <w:tcPr>
            <w:tcW w:w="3055" w:type="dxa"/>
            <w:shd w:val="clear" w:color="auto" w:fill="auto"/>
          </w:tcPr>
          <w:p w14:paraId="0000020A" w14:textId="53A7883D" w:rsidR="007E02BE" w:rsidRPr="008F6329" w:rsidRDefault="00F83FA7">
            <w:pPr>
              <w:rPr>
                <w:rFonts w:cs="Arial"/>
              </w:rPr>
            </w:pPr>
            <w:r w:rsidRPr="008F6329">
              <w:rPr>
                <w:rFonts w:cs="Arial"/>
              </w:rPr>
              <w:t xml:space="preserve"># </w:t>
            </w:r>
            <w:proofErr w:type="gramStart"/>
            <w:r w:rsidRPr="008F6329">
              <w:rPr>
                <w:rFonts w:cs="Arial"/>
              </w:rPr>
              <w:t>o</w:t>
            </w:r>
            <w:r w:rsidR="00FA2D8C" w:rsidRPr="008F6329">
              <w:rPr>
                <w:rFonts w:cs="Arial"/>
              </w:rPr>
              <w:t>f</w:t>
            </w:r>
            <w:proofErr w:type="gramEnd"/>
            <w:r w:rsidR="00FA2D8C" w:rsidRPr="008F6329">
              <w:rPr>
                <w:rFonts w:cs="Arial"/>
              </w:rPr>
              <w:t xml:space="preserve"> individuals/% of participants who obtain self-sustaining or family-sustaining employment </w:t>
            </w:r>
          </w:p>
        </w:tc>
        <w:tc>
          <w:tcPr>
            <w:tcW w:w="1080" w:type="dxa"/>
            <w:shd w:val="clear" w:color="auto" w:fill="auto"/>
          </w:tcPr>
          <w:p w14:paraId="0000020B" w14:textId="77777777" w:rsidR="007E02BE" w:rsidRPr="008F6329" w:rsidRDefault="007E02BE">
            <w:pPr>
              <w:rPr>
                <w:rFonts w:cs="Arial"/>
              </w:rPr>
            </w:pPr>
          </w:p>
        </w:tc>
        <w:tc>
          <w:tcPr>
            <w:tcW w:w="1530" w:type="dxa"/>
            <w:shd w:val="clear" w:color="auto" w:fill="auto"/>
          </w:tcPr>
          <w:p w14:paraId="0000020C" w14:textId="77777777" w:rsidR="007E02BE" w:rsidRPr="008F6329" w:rsidRDefault="007E02BE">
            <w:pPr>
              <w:rPr>
                <w:rFonts w:cs="Arial"/>
              </w:rPr>
            </w:pPr>
          </w:p>
        </w:tc>
        <w:tc>
          <w:tcPr>
            <w:tcW w:w="1890" w:type="dxa"/>
            <w:shd w:val="clear" w:color="auto" w:fill="auto"/>
          </w:tcPr>
          <w:p w14:paraId="0000020D" w14:textId="77777777" w:rsidR="007E02BE" w:rsidRPr="008F6329" w:rsidRDefault="007E02BE">
            <w:pPr>
              <w:rPr>
                <w:rFonts w:cs="Arial"/>
              </w:rPr>
            </w:pPr>
          </w:p>
        </w:tc>
        <w:tc>
          <w:tcPr>
            <w:tcW w:w="1260" w:type="dxa"/>
            <w:shd w:val="clear" w:color="auto" w:fill="auto"/>
          </w:tcPr>
          <w:p w14:paraId="0000020E" w14:textId="77777777" w:rsidR="007E02BE" w:rsidRPr="008F6329" w:rsidRDefault="007E02BE">
            <w:pPr>
              <w:rPr>
                <w:rFonts w:cs="Arial"/>
              </w:rPr>
            </w:pPr>
          </w:p>
        </w:tc>
        <w:tc>
          <w:tcPr>
            <w:tcW w:w="1710" w:type="dxa"/>
            <w:shd w:val="clear" w:color="auto" w:fill="auto"/>
          </w:tcPr>
          <w:p w14:paraId="0000020F" w14:textId="77777777" w:rsidR="007E02BE" w:rsidRPr="008F6329" w:rsidRDefault="007E02BE">
            <w:pPr>
              <w:rPr>
                <w:rFonts w:cs="Arial"/>
              </w:rPr>
            </w:pPr>
          </w:p>
        </w:tc>
      </w:tr>
      <w:tr w:rsidR="00C50B0A" w:rsidRPr="008F6329" w14:paraId="4139F59A" w14:textId="77777777" w:rsidTr="00276415">
        <w:tc>
          <w:tcPr>
            <w:tcW w:w="3055" w:type="dxa"/>
            <w:shd w:val="clear" w:color="auto" w:fill="auto"/>
          </w:tcPr>
          <w:p w14:paraId="00000210" w14:textId="0CE651B5" w:rsidR="007E02BE" w:rsidRPr="008F6329" w:rsidRDefault="00F83FA7">
            <w:pPr>
              <w:rPr>
                <w:rFonts w:cs="Arial"/>
              </w:rPr>
            </w:pPr>
            <w:r w:rsidRPr="008F6329">
              <w:rPr>
                <w:rFonts w:cs="Arial"/>
              </w:rPr>
              <w:t xml:space="preserve"># </w:t>
            </w:r>
            <w:proofErr w:type="gramStart"/>
            <w:r w:rsidRPr="008F6329">
              <w:rPr>
                <w:rFonts w:cs="Arial"/>
              </w:rPr>
              <w:t>o</w:t>
            </w:r>
            <w:r w:rsidR="00FA2D8C" w:rsidRPr="008F6329">
              <w:rPr>
                <w:rFonts w:cs="Arial"/>
              </w:rPr>
              <w:t>f</w:t>
            </w:r>
            <w:proofErr w:type="gramEnd"/>
            <w:r w:rsidR="00FA2D8C" w:rsidRPr="008F6329">
              <w:rPr>
                <w:rFonts w:cs="Arial"/>
              </w:rPr>
              <w:t xml:space="preserve"> individuals/% of participants who obtain employment with one or more of the following job quality components:</w:t>
            </w:r>
          </w:p>
          <w:p w14:paraId="00000211" w14:textId="77777777" w:rsidR="007E02BE" w:rsidRPr="008F6329" w:rsidRDefault="00FA2D8C">
            <w:pPr>
              <w:numPr>
                <w:ilvl w:val="0"/>
                <w:numId w:val="6"/>
              </w:numPr>
              <w:pBdr>
                <w:top w:val="nil"/>
                <w:left w:val="nil"/>
                <w:bottom w:val="nil"/>
                <w:right w:val="nil"/>
                <w:between w:val="nil"/>
              </w:pBdr>
              <w:ind w:left="251" w:hanging="251"/>
              <w:rPr>
                <w:rFonts w:eastAsia="Arial" w:cs="Arial"/>
                <w:color w:val="000000"/>
              </w:rPr>
            </w:pPr>
            <w:r w:rsidRPr="008F6329">
              <w:rPr>
                <w:rFonts w:eastAsia="Arial" w:cs="Arial"/>
                <w:color w:val="000000"/>
              </w:rPr>
              <w:t>Worker voice and representation</w:t>
            </w:r>
          </w:p>
          <w:p w14:paraId="00000212" w14:textId="77777777" w:rsidR="007E02BE" w:rsidRPr="008F6329" w:rsidRDefault="00FA2D8C">
            <w:pPr>
              <w:numPr>
                <w:ilvl w:val="0"/>
                <w:numId w:val="6"/>
              </w:numPr>
              <w:pBdr>
                <w:top w:val="nil"/>
                <w:left w:val="nil"/>
                <w:bottom w:val="nil"/>
                <w:right w:val="nil"/>
                <w:between w:val="nil"/>
              </w:pBdr>
              <w:ind w:left="251" w:hanging="251"/>
              <w:rPr>
                <w:rFonts w:eastAsia="Arial" w:cs="Arial"/>
                <w:color w:val="000000"/>
              </w:rPr>
            </w:pPr>
            <w:r w:rsidRPr="008F6329">
              <w:rPr>
                <w:rFonts w:eastAsia="Arial" w:cs="Arial"/>
                <w:color w:val="000000"/>
              </w:rPr>
              <w:t xml:space="preserve">Job security </w:t>
            </w:r>
          </w:p>
          <w:p w14:paraId="00000213" w14:textId="77777777" w:rsidR="007E02BE" w:rsidRPr="008F6329" w:rsidRDefault="00FA2D8C">
            <w:pPr>
              <w:numPr>
                <w:ilvl w:val="0"/>
                <w:numId w:val="6"/>
              </w:numPr>
              <w:pBdr>
                <w:top w:val="nil"/>
                <w:left w:val="nil"/>
                <w:bottom w:val="nil"/>
                <w:right w:val="nil"/>
                <w:between w:val="nil"/>
              </w:pBdr>
              <w:ind w:left="251" w:hanging="251"/>
              <w:rPr>
                <w:rFonts w:eastAsia="Arial" w:cs="Arial"/>
                <w:color w:val="000000"/>
              </w:rPr>
            </w:pPr>
            <w:r w:rsidRPr="008F6329">
              <w:rPr>
                <w:rFonts w:eastAsia="Arial" w:cs="Arial"/>
                <w:color w:val="000000"/>
              </w:rPr>
              <w:t xml:space="preserve">Pay equity </w:t>
            </w:r>
          </w:p>
          <w:p w14:paraId="00000214" w14:textId="77777777" w:rsidR="007E02BE" w:rsidRPr="008F6329" w:rsidRDefault="00FA2D8C">
            <w:pPr>
              <w:numPr>
                <w:ilvl w:val="0"/>
                <w:numId w:val="6"/>
              </w:numPr>
              <w:pBdr>
                <w:top w:val="nil"/>
                <w:left w:val="nil"/>
                <w:bottom w:val="nil"/>
                <w:right w:val="nil"/>
                <w:between w:val="nil"/>
              </w:pBdr>
              <w:ind w:left="251" w:hanging="251"/>
              <w:rPr>
                <w:rFonts w:eastAsia="Arial" w:cs="Arial"/>
                <w:color w:val="000000"/>
              </w:rPr>
            </w:pPr>
            <w:r w:rsidRPr="008F6329">
              <w:rPr>
                <w:rFonts w:eastAsia="Arial" w:cs="Arial"/>
                <w:color w:val="000000"/>
              </w:rPr>
              <w:t>Predictable, stable scheduling and paid leave</w:t>
            </w:r>
          </w:p>
          <w:p w14:paraId="00000215" w14:textId="77777777" w:rsidR="007E02BE" w:rsidRPr="008F6329" w:rsidRDefault="00FA2D8C">
            <w:pPr>
              <w:numPr>
                <w:ilvl w:val="0"/>
                <w:numId w:val="6"/>
              </w:numPr>
              <w:pBdr>
                <w:top w:val="nil"/>
                <w:left w:val="nil"/>
                <w:bottom w:val="nil"/>
                <w:right w:val="nil"/>
                <w:between w:val="nil"/>
              </w:pBdr>
              <w:ind w:left="251" w:hanging="251"/>
              <w:rPr>
                <w:rFonts w:eastAsia="Arial" w:cs="Arial"/>
                <w:color w:val="000000"/>
              </w:rPr>
            </w:pPr>
            <w:r w:rsidRPr="008F6329">
              <w:rPr>
                <w:rFonts w:eastAsia="Arial" w:cs="Arial"/>
                <w:color w:val="000000"/>
              </w:rPr>
              <w:lastRenderedPageBreak/>
              <w:t>Retirement savings opportunities</w:t>
            </w:r>
          </w:p>
          <w:p w14:paraId="00000216" w14:textId="77777777" w:rsidR="007E02BE" w:rsidRPr="008F6329" w:rsidRDefault="00FA2D8C">
            <w:pPr>
              <w:numPr>
                <w:ilvl w:val="0"/>
                <w:numId w:val="6"/>
              </w:numPr>
              <w:pBdr>
                <w:top w:val="nil"/>
                <w:left w:val="nil"/>
                <w:bottom w:val="nil"/>
                <w:right w:val="nil"/>
                <w:between w:val="nil"/>
              </w:pBdr>
              <w:ind w:left="251" w:hanging="251"/>
              <w:rPr>
                <w:rFonts w:eastAsia="Arial" w:cs="Arial"/>
                <w:color w:val="000000"/>
              </w:rPr>
            </w:pPr>
            <w:r w:rsidRPr="008F6329">
              <w:rPr>
                <w:rFonts w:eastAsia="Arial" w:cs="Arial"/>
                <w:color w:val="000000"/>
              </w:rPr>
              <w:t>Health benefits</w:t>
            </w:r>
          </w:p>
          <w:p w14:paraId="00000217" w14:textId="77777777" w:rsidR="007E02BE" w:rsidRPr="008F6329" w:rsidRDefault="00FA2D8C">
            <w:pPr>
              <w:numPr>
                <w:ilvl w:val="0"/>
                <w:numId w:val="6"/>
              </w:numPr>
              <w:pBdr>
                <w:top w:val="nil"/>
                <w:left w:val="nil"/>
                <w:bottom w:val="nil"/>
                <w:right w:val="nil"/>
                <w:between w:val="nil"/>
              </w:pBdr>
              <w:ind w:left="251" w:hanging="251"/>
              <w:rPr>
                <w:rFonts w:eastAsia="Arial" w:cs="Arial"/>
                <w:color w:val="000000"/>
              </w:rPr>
            </w:pPr>
            <w:r w:rsidRPr="008F6329">
              <w:rPr>
                <w:rFonts w:eastAsia="Arial" w:cs="Arial"/>
                <w:color w:val="000000"/>
              </w:rPr>
              <w:t>Special/positive working conditions</w:t>
            </w:r>
          </w:p>
          <w:p w14:paraId="00000218" w14:textId="77777777" w:rsidR="007E02BE" w:rsidRPr="008F6329" w:rsidRDefault="00FA2D8C">
            <w:pPr>
              <w:numPr>
                <w:ilvl w:val="0"/>
                <w:numId w:val="6"/>
              </w:numPr>
              <w:pBdr>
                <w:top w:val="nil"/>
                <w:left w:val="nil"/>
                <w:bottom w:val="nil"/>
                <w:right w:val="nil"/>
                <w:between w:val="nil"/>
              </w:pBdr>
              <w:ind w:left="251" w:hanging="251"/>
              <w:rPr>
                <w:rFonts w:eastAsia="Arial" w:cs="Arial"/>
                <w:color w:val="000000"/>
              </w:rPr>
            </w:pPr>
            <w:r w:rsidRPr="008F6329">
              <w:rPr>
                <w:rFonts w:eastAsia="Arial" w:cs="Arial"/>
                <w:color w:val="000000"/>
              </w:rPr>
              <w:t>Opportunities for advancement and skill building</w:t>
            </w:r>
          </w:p>
        </w:tc>
        <w:tc>
          <w:tcPr>
            <w:tcW w:w="1080" w:type="dxa"/>
            <w:shd w:val="clear" w:color="auto" w:fill="auto"/>
          </w:tcPr>
          <w:p w14:paraId="00000219" w14:textId="77777777" w:rsidR="007E02BE" w:rsidRPr="008F6329" w:rsidRDefault="007E02BE">
            <w:pPr>
              <w:rPr>
                <w:rFonts w:cs="Arial"/>
              </w:rPr>
            </w:pPr>
          </w:p>
        </w:tc>
        <w:tc>
          <w:tcPr>
            <w:tcW w:w="1530" w:type="dxa"/>
            <w:shd w:val="clear" w:color="auto" w:fill="auto"/>
          </w:tcPr>
          <w:p w14:paraId="0000021A" w14:textId="77777777" w:rsidR="007E02BE" w:rsidRPr="008F6329" w:rsidRDefault="007E02BE">
            <w:pPr>
              <w:rPr>
                <w:rFonts w:cs="Arial"/>
              </w:rPr>
            </w:pPr>
          </w:p>
        </w:tc>
        <w:tc>
          <w:tcPr>
            <w:tcW w:w="1890" w:type="dxa"/>
            <w:shd w:val="clear" w:color="auto" w:fill="auto"/>
          </w:tcPr>
          <w:p w14:paraId="0000021B" w14:textId="77777777" w:rsidR="007E02BE" w:rsidRPr="008F6329" w:rsidRDefault="007E02BE">
            <w:pPr>
              <w:rPr>
                <w:rFonts w:cs="Arial"/>
              </w:rPr>
            </w:pPr>
          </w:p>
        </w:tc>
        <w:tc>
          <w:tcPr>
            <w:tcW w:w="1260" w:type="dxa"/>
            <w:shd w:val="clear" w:color="auto" w:fill="auto"/>
          </w:tcPr>
          <w:p w14:paraId="0000021C" w14:textId="77777777" w:rsidR="007E02BE" w:rsidRPr="008F6329" w:rsidRDefault="007E02BE">
            <w:pPr>
              <w:rPr>
                <w:rFonts w:cs="Arial"/>
              </w:rPr>
            </w:pPr>
          </w:p>
        </w:tc>
        <w:tc>
          <w:tcPr>
            <w:tcW w:w="1710" w:type="dxa"/>
            <w:shd w:val="clear" w:color="auto" w:fill="auto"/>
          </w:tcPr>
          <w:p w14:paraId="0000021D" w14:textId="77777777" w:rsidR="007E02BE" w:rsidRPr="008F6329" w:rsidRDefault="007E02BE">
            <w:pPr>
              <w:rPr>
                <w:rFonts w:cs="Arial"/>
              </w:rPr>
            </w:pPr>
          </w:p>
        </w:tc>
      </w:tr>
      <w:tr w:rsidR="00C50B0A" w:rsidRPr="008F6329" w14:paraId="678FF66D" w14:textId="77777777" w:rsidTr="00276415">
        <w:tc>
          <w:tcPr>
            <w:tcW w:w="3055" w:type="dxa"/>
            <w:shd w:val="clear" w:color="auto" w:fill="auto"/>
          </w:tcPr>
          <w:p w14:paraId="0000021E" w14:textId="79DF6E47" w:rsidR="007E02BE" w:rsidRPr="008F6329" w:rsidRDefault="00FA2D8C">
            <w:pPr>
              <w:rPr>
                <w:rFonts w:cs="Arial"/>
              </w:rPr>
            </w:pPr>
            <w:r w:rsidRPr="008F6329">
              <w:rPr>
                <w:rFonts w:cs="Arial"/>
              </w:rPr>
              <w:t>Employment rate at Q</w:t>
            </w:r>
            <w:r w:rsidR="006A5794" w:rsidRPr="008F6329">
              <w:rPr>
                <w:rFonts w:cs="Arial"/>
              </w:rPr>
              <w:t xml:space="preserve">uarter </w:t>
            </w:r>
            <w:r w:rsidRPr="008F6329">
              <w:rPr>
                <w:rFonts w:cs="Arial"/>
              </w:rPr>
              <w:t>2 &amp; Q</w:t>
            </w:r>
            <w:r w:rsidR="006A5794" w:rsidRPr="008F6329">
              <w:rPr>
                <w:rFonts w:cs="Arial"/>
              </w:rPr>
              <w:t xml:space="preserve">uarter </w:t>
            </w:r>
            <w:r w:rsidRPr="008F6329">
              <w:rPr>
                <w:rFonts w:cs="Arial"/>
              </w:rPr>
              <w:t>4</w:t>
            </w:r>
          </w:p>
        </w:tc>
        <w:tc>
          <w:tcPr>
            <w:tcW w:w="1080" w:type="dxa"/>
            <w:shd w:val="clear" w:color="auto" w:fill="auto"/>
          </w:tcPr>
          <w:p w14:paraId="0000021F" w14:textId="77777777" w:rsidR="007E02BE" w:rsidRPr="008F6329" w:rsidRDefault="007E02BE">
            <w:pPr>
              <w:rPr>
                <w:rFonts w:cs="Arial"/>
              </w:rPr>
            </w:pPr>
          </w:p>
        </w:tc>
        <w:tc>
          <w:tcPr>
            <w:tcW w:w="1530" w:type="dxa"/>
            <w:shd w:val="clear" w:color="auto" w:fill="auto"/>
          </w:tcPr>
          <w:p w14:paraId="00000220" w14:textId="77777777" w:rsidR="007E02BE" w:rsidRPr="008F6329" w:rsidRDefault="007E02BE">
            <w:pPr>
              <w:rPr>
                <w:rFonts w:cs="Arial"/>
              </w:rPr>
            </w:pPr>
          </w:p>
        </w:tc>
        <w:tc>
          <w:tcPr>
            <w:tcW w:w="1890" w:type="dxa"/>
            <w:shd w:val="clear" w:color="auto" w:fill="auto"/>
          </w:tcPr>
          <w:p w14:paraId="00000221" w14:textId="77777777" w:rsidR="007E02BE" w:rsidRPr="008F6329" w:rsidRDefault="007E02BE">
            <w:pPr>
              <w:rPr>
                <w:rFonts w:cs="Arial"/>
              </w:rPr>
            </w:pPr>
          </w:p>
        </w:tc>
        <w:tc>
          <w:tcPr>
            <w:tcW w:w="1260" w:type="dxa"/>
            <w:shd w:val="clear" w:color="auto" w:fill="auto"/>
          </w:tcPr>
          <w:p w14:paraId="00000222" w14:textId="77777777" w:rsidR="007E02BE" w:rsidRPr="008F6329" w:rsidRDefault="007E02BE">
            <w:pPr>
              <w:rPr>
                <w:rFonts w:cs="Arial"/>
              </w:rPr>
            </w:pPr>
          </w:p>
        </w:tc>
        <w:tc>
          <w:tcPr>
            <w:tcW w:w="1710" w:type="dxa"/>
            <w:shd w:val="clear" w:color="auto" w:fill="auto"/>
          </w:tcPr>
          <w:p w14:paraId="00000223" w14:textId="77777777" w:rsidR="007E02BE" w:rsidRPr="008F6329" w:rsidRDefault="007E02BE">
            <w:pPr>
              <w:rPr>
                <w:rFonts w:cs="Arial"/>
              </w:rPr>
            </w:pPr>
          </w:p>
        </w:tc>
      </w:tr>
      <w:tr w:rsidR="00C50B0A" w:rsidRPr="008F6329" w14:paraId="18ED9981" w14:textId="77777777" w:rsidTr="00276415">
        <w:tc>
          <w:tcPr>
            <w:tcW w:w="3055" w:type="dxa"/>
            <w:shd w:val="clear" w:color="auto" w:fill="auto"/>
          </w:tcPr>
          <w:p w14:paraId="00000224" w14:textId="77777777" w:rsidR="007E02BE" w:rsidRPr="008F6329" w:rsidRDefault="00FA2D8C">
            <w:pPr>
              <w:rPr>
                <w:rFonts w:cs="Arial"/>
              </w:rPr>
            </w:pPr>
            <w:r w:rsidRPr="008F6329">
              <w:rPr>
                <w:rFonts w:cs="Arial"/>
              </w:rPr>
              <w:t>Effectiveness serving employers</w:t>
            </w:r>
          </w:p>
        </w:tc>
        <w:tc>
          <w:tcPr>
            <w:tcW w:w="1080" w:type="dxa"/>
            <w:shd w:val="clear" w:color="auto" w:fill="auto"/>
          </w:tcPr>
          <w:p w14:paraId="00000225" w14:textId="77777777" w:rsidR="007E02BE" w:rsidRPr="008F6329" w:rsidRDefault="007E02BE">
            <w:pPr>
              <w:rPr>
                <w:rFonts w:cs="Arial"/>
              </w:rPr>
            </w:pPr>
          </w:p>
        </w:tc>
        <w:tc>
          <w:tcPr>
            <w:tcW w:w="1530" w:type="dxa"/>
            <w:shd w:val="clear" w:color="auto" w:fill="auto"/>
          </w:tcPr>
          <w:p w14:paraId="00000226" w14:textId="77777777" w:rsidR="007E02BE" w:rsidRPr="008F6329" w:rsidRDefault="007E02BE">
            <w:pPr>
              <w:rPr>
                <w:rFonts w:cs="Arial"/>
              </w:rPr>
            </w:pPr>
          </w:p>
        </w:tc>
        <w:tc>
          <w:tcPr>
            <w:tcW w:w="1890" w:type="dxa"/>
            <w:shd w:val="clear" w:color="auto" w:fill="auto"/>
          </w:tcPr>
          <w:p w14:paraId="00000227" w14:textId="77777777" w:rsidR="007E02BE" w:rsidRPr="008F6329" w:rsidRDefault="007E02BE">
            <w:pPr>
              <w:rPr>
                <w:rFonts w:cs="Arial"/>
              </w:rPr>
            </w:pPr>
          </w:p>
        </w:tc>
        <w:tc>
          <w:tcPr>
            <w:tcW w:w="1260" w:type="dxa"/>
            <w:shd w:val="clear" w:color="auto" w:fill="auto"/>
          </w:tcPr>
          <w:p w14:paraId="00000228" w14:textId="77777777" w:rsidR="007E02BE" w:rsidRPr="008F6329" w:rsidRDefault="007E02BE">
            <w:pPr>
              <w:rPr>
                <w:rFonts w:cs="Arial"/>
              </w:rPr>
            </w:pPr>
          </w:p>
        </w:tc>
        <w:tc>
          <w:tcPr>
            <w:tcW w:w="1710" w:type="dxa"/>
            <w:shd w:val="clear" w:color="auto" w:fill="auto"/>
          </w:tcPr>
          <w:p w14:paraId="00000229" w14:textId="77777777" w:rsidR="007E02BE" w:rsidRPr="008F6329" w:rsidRDefault="007E02BE">
            <w:pPr>
              <w:rPr>
                <w:rFonts w:cs="Arial"/>
              </w:rPr>
            </w:pPr>
          </w:p>
        </w:tc>
      </w:tr>
      <w:tr w:rsidR="00C50B0A" w:rsidRPr="008F6329" w14:paraId="6E269E89" w14:textId="77777777" w:rsidTr="00276415">
        <w:tc>
          <w:tcPr>
            <w:tcW w:w="3055" w:type="dxa"/>
            <w:shd w:val="clear" w:color="auto" w:fill="auto"/>
          </w:tcPr>
          <w:p w14:paraId="0000022A" w14:textId="77777777" w:rsidR="007E02BE" w:rsidRPr="008F6329" w:rsidRDefault="00FA2D8C">
            <w:pPr>
              <w:rPr>
                <w:rFonts w:cs="Arial"/>
              </w:rPr>
            </w:pPr>
            <w:r w:rsidRPr="008F6329">
              <w:rPr>
                <w:rFonts w:cs="Arial"/>
              </w:rPr>
              <w:t>Recidivism rate</w:t>
            </w:r>
          </w:p>
        </w:tc>
        <w:tc>
          <w:tcPr>
            <w:tcW w:w="1080" w:type="dxa"/>
            <w:shd w:val="clear" w:color="auto" w:fill="auto"/>
          </w:tcPr>
          <w:p w14:paraId="0000022B" w14:textId="77777777" w:rsidR="007E02BE" w:rsidRPr="008F6329" w:rsidRDefault="007E02BE">
            <w:pPr>
              <w:rPr>
                <w:rFonts w:cs="Arial"/>
              </w:rPr>
            </w:pPr>
          </w:p>
        </w:tc>
        <w:tc>
          <w:tcPr>
            <w:tcW w:w="1530" w:type="dxa"/>
            <w:shd w:val="clear" w:color="auto" w:fill="auto"/>
          </w:tcPr>
          <w:p w14:paraId="0000022C" w14:textId="77777777" w:rsidR="007E02BE" w:rsidRPr="008F6329" w:rsidRDefault="007E02BE">
            <w:pPr>
              <w:rPr>
                <w:rFonts w:cs="Arial"/>
              </w:rPr>
            </w:pPr>
          </w:p>
        </w:tc>
        <w:tc>
          <w:tcPr>
            <w:tcW w:w="1890" w:type="dxa"/>
            <w:shd w:val="clear" w:color="auto" w:fill="auto"/>
          </w:tcPr>
          <w:p w14:paraId="0000022D" w14:textId="77777777" w:rsidR="007E02BE" w:rsidRPr="008F6329" w:rsidRDefault="007E02BE">
            <w:pPr>
              <w:rPr>
                <w:rFonts w:cs="Arial"/>
              </w:rPr>
            </w:pPr>
          </w:p>
        </w:tc>
        <w:tc>
          <w:tcPr>
            <w:tcW w:w="1260" w:type="dxa"/>
            <w:shd w:val="clear" w:color="auto" w:fill="auto"/>
          </w:tcPr>
          <w:p w14:paraId="0000022E" w14:textId="77777777" w:rsidR="007E02BE" w:rsidRPr="008F6329" w:rsidRDefault="007E02BE">
            <w:pPr>
              <w:rPr>
                <w:rFonts w:cs="Arial"/>
              </w:rPr>
            </w:pPr>
          </w:p>
        </w:tc>
        <w:tc>
          <w:tcPr>
            <w:tcW w:w="1710" w:type="dxa"/>
            <w:shd w:val="clear" w:color="auto" w:fill="auto"/>
          </w:tcPr>
          <w:p w14:paraId="0000022F" w14:textId="77777777" w:rsidR="007E02BE" w:rsidRPr="008F6329" w:rsidRDefault="007E02BE">
            <w:pPr>
              <w:rPr>
                <w:rFonts w:cs="Arial"/>
              </w:rPr>
            </w:pPr>
          </w:p>
        </w:tc>
      </w:tr>
    </w:tbl>
    <w:p w14:paraId="00000230" w14:textId="77777777" w:rsidR="007E02BE" w:rsidRPr="008F6329" w:rsidRDefault="007E02BE" w:rsidP="00953B6F">
      <w:pPr>
        <w:rPr>
          <w:rFonts w:cs="Arial"/>
        </w:rPr>
      </w:pPr>
    </w:p>
    <w:p w14:paraId="00000231" w14:textId="21D2EECD" w:rsidR="007E02BE" w:rsidRPr="008F6329" w:rsidRDefault="00000000">
      <w:pPr>
        <w:rPr>
          <w:rFonts w:cs="Arial"/>
        </w:rPr>
      </w:pPr>
      <w:sdt>
        <w:sdtPr>
          <w:rPr>
            <w:rFonts w:cs="Arial"/>
          </w:rPr>
          <w:tag w:val="goog_rdk_16"/>
          <w:id w:val="-1254514883"/>
          <w:placeholder>
            <w:docPart w:val="C5A59EFB19B74672A5ED7FE1FB69F8AD"/>
          </w:placeholder>
          <w:showingPlcHdr/>
        </w:sdtPr>
        <w:sdtContent/>
      </w:sdt>
      <w:r w:rsidR="005316ED" w:rsidRPr="008F6329">
        <w:rPr>
          <w:rFonts w:cs="Arial"/>
        </w:rPr>
        <w:t>Applicant</w:t>
      </w:r>
      <w:r w:rsidR="58BFF848" w:rsidRPr="008F6329">
        <w:rPr>
          <w:rFonts w:cs="Arial"/>
        </w:rPr>
        <w:t>s</w:t>
      </w:r>
      <w:r w:rsidR="00FA2D8C" w:rsidRPr="008F6329">
        <w:rPr>
          <w:rFonts w:cs="Arial"/>
        </w:rPr>
        <w:t xml:space="preserve"> should propose other measurable performance outputs </w:t>
      </w:r>
      <w:r w:rsidR="7536402E" w:rsidRPr="008F6329">
        <w:rPr>
          <w:rFonts w:cs="Arial"/>
        </w:rPr>
        <w:t>and</w:t>
      </w:r>
      <w:r w:rsidR="00FA2D8C" w:rsidRPr="008F6329">
        <w:rPr>
          <w:rFonts w:cs="Arial"/>
        </w:rPr>
        <w:t xml:space="preserve"> outcomes to evaluate the effectiveness of their project.</w:t>
      </w:r>
    </w:p>
    <w:p w14:paraId="00000232" w14:textId="77777777" w:rsidR="007E02BE" w:rsidRPr="008F6329" w:rsidRDefault="007E02BE">
      <w:pPr>
        <w:rPr>
          <w:rFonts w:cs="Arial"/>
        </w:rPr>
      </w:pPr>
    </w:p>
    <w:p w14:paraId="00000233" w14:textId="75381A0D" w:rsidR="007E02BE" w:rsidRPr="008F6329" w:rsidRDefault="00DD5942" w:rsidP="00953B6F">
      <w:pPr>
        <w:pStyle w:val="Heading1"/>
        <w:rPr>
          <w:rFonts w:ascii="Arial" w:hAnsi="Arial" w:cs="Arial"/>
        </w:rPr>
      </w:pPr>
      <w:bookmarkStart w:id="141" w:name="_Toc123224128"/>
      <w:bookmarkStart w:id="142" w:name="_Toc126055288"/>
      <w:bookmarkStart w:id="143" w:name="_Toc126055698"/>
      <w:bookmarkStart w:id="144" w:name="_Toc126056229"/>
      <w:bookmarkStart w:id="145" w:name="_Toc126066372"/>
      <w:r w:rsidRPr="008F6329">
        <w:rPr>
          <w:rFonts w:ascii="Arial" w:hAnsi="Arial" w:cs="Arial"/>
        </w:rPr>
        <w:t>EVALUATION CRITERIA</w:t>
      </w:r>
      <w:bookmarkEnd w:id="141"/>
      <w:bookmarkEnd w:id="142"/>
      <w:bookmarkEnd w:id="143"/>
      <w:bookmarkEnd w:id="144"/>
      <w:bookmarkEnd w:id="145"/>
    </w:p>
    <w:p w14:paraId="00000234" w14:textId="77777777" w:rsidR="007E02BE" w:rsidRPr="008F6329" w:rsidRDefault="007E02BE">
      <w:pPr>
        <w:rPr>
          <w:rFonts w:cs="Arial"/>
        </w:rPr>
      </w:pPr>
    </w:p>
    <w:p w14:paraId="00000235" w14:textId="0F74E730" w:rsidR="007E02BE" w:rsidRPr="008F6329" w:rsidRDefault="00FA2D8C">
      <w:pPr>
        <w:rPr>
          <w:rFonts w:cs="Arial"/>
        </w:rPr>
      </w:pPr>
      <w:r w:rsidRPr="008F6329">
        <w:rPr>
          <w:rFonts w:cs="Arial"/>
        </w:rPr>
        <w:t>Applications will be reviewed by an inter-agency team and evaluated based on the following criteria:</w:t>
      </w:r>
    </w:p>
    <w:p w14:paraId="12D5E220" w14:textId="77777777" w:rsidR="000141C8" w:rsidRPr="008F6329" w:rsidRDefault="000141C8">
      <w:pPr>
        <w:rPr>
          <w:rFonts w:cs="Arial"/>
        </w:rPr>
      </w:pPr>
    </w:p>
    <w:tbl>
      <w:tblPr>
        <w:tblW w:w="6220" w:type="dxa"/>
        <w:tblLayout w:type="fixed"/>
        <w:tblCellMar>
          <w:left w:w="115" w:type="dxa"/>
          <w:right w:w="115" w:type="dxa"/>
        </w:tblCellMar>
        <w:tblLook w:val="0400" w:firstRow="0" w:lastRow="0" w:firstColumn="0" w:lastColumn="0" w:noHBand="0" w:noVBand="1"/>
      </w:tblPr>
      <w:tblGrid>
        <w:gridCol w:w="4675"/>
        <w:gridCol w:w="1545"/>
      </w:tblGrid>
      <w:tr w:rsidR="00276415" w:rsidRPr="008F6329" w14:paraId="3BBC195F" w14:textId="77777777" w:rsidTr="00276415">
        <w:trPr>
          <w:trHeight w:val="372"/>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DC9767" w14:textId="501493C5" w:rsidR="00276415" w:rsidRPr="00276415" w:rsidRDefault="00276415" w:rsidP="00276415">
            <w:pPr>
              <w:rPr>
                <w:rFonts w:cs="Arial"/>
                <w:b/>
                <w:bCs/>
                <w:color w:val="000000"/>
              </w:rPr>
            </w:pPr>
            <w:r w:rsidRPr="00276415">
              <w:rPr>
                <w:rFonts w:cs="Arial"/>
                <w:b/>
                <w:bCs/>
                <w:color w:val="000000"/>
              </w:rPr>
              <w:t>Evaluation Criteria</w:t>
            </w:r>
          </w:p>
        </w:tc>
        <w:tc>
          <w:tcPr>
            <w:tcW w:w="1545"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3CA9089C" w14:textId="170392C2" w:rsidR="00276415" w:rsidRPr="00276415" w:rsidRDefault="00276415" w:rsidP="00276415">
            <w:pPr>
              <w:rPr>
                <w:rFonts w:cs="Arial"/>
                <w:b/>
                <w:bCs/>
                <w:color w:val="000000"/>
              </w:rPr>
            </w:pPr>
            <w:r w:rsidRPr="00276415">
              <w:rPr>
                <w:rFonts w:cs="Arial"/>
                <w:b/>
                <w:bCs/>
                <w:color w:val="000000"/>
              </w:rPr>
              <w:t>Percentage</w:t>
            </w:r>
          </w:p>
        </w:tc>
      </w:tr>
      <w:tr w:rsidR="007E02BE" w:rsidRPr="008F6329" w14:paraId="5C230D69" w14:textId="77777777" w:rsidTr="00276415">
        <w:trPr>
          <w:trHeight w:val="372"/>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00236" w14:textId="77777777" w:rsidR="007E02BE" w:rsidRPr="008F6329" w:rsidRDefault="00FA2D8C">
            <w:pPr>
              <w:rPr>
                <w:rFonts w:cs="Arial"/>
                <w:color w:val="000000"/>
              </w:rPr>
            </w:pPr>
            <w:r w:rsidRPr="008F6329">
              <w:rPr>
                <w:rFonts w:cs="Arial"/>
                <w:color w:val="000000"/>
              </w:rPr>
              <w:t>Project Design and Management Plan</w:t>
            </w:r>
          </w:p>
        </w:tc>
        <w:tc>
          <w:tcPr>
            <w:tcW w:w="1545"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0000237" w14:textId="77777777" w:rsidR="007E02BE" w:rsidRPr="008F6329" w:rsidRDefault="00FA2D8C" w:rsidP="0046036C">
            <w:pPr>
              <w:jc w:val="center"/>
              <w:rPr>
                <w:rFonts w:cs="Arial"/>
                <w:color w:val="000000"/>
              </w:rPr>
            </w:pPr>
            <w:r w:rsidRPr="008F6329">
              <w:rPr>
                <w:rFonts w:cs="Arial"/>
                <w:color w:val="000000"/>
              </w:rPr>
              <w:t>25%</w:t>
            </w:r>
          </w:p>
        </w:tc>
      </w:tr>
      <w:tr w:rsidR="007E02BE" w:rsidRPr="008F6329" w14:paraId="47C65175" w14:textId="77777777" w:rsidTr="00276415">
        <w:trPr>
          <w:trHeight w:val="372"/>
        </w:trPr>
        <w:tc>
          <w:tcPr>
            <w:tcW w:w="467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0000238" w14:textId="77777777" w:rsidR="007E02BE" w:rsidRPr="008F6329" w:rsidRDefault="00FA2D8C">
            <w:pPr>
              <w:rPr>
                <w:rFonts w:cs="Arial"/>
                <w:color w:val="000000"/>
              </w:rPr>
            </w:pPr>
            <w:r w:rsidRPr="008F6329">
              <w:rPr>
                <w:rFonts w:cs="Arial"/>
                <w:color w:val="000000"/>
              </w:rPr>
              <w:t>Performance Outcomes</w:t>
            </w:r>
          </w:p>
        </w:tc>
        <w:tc>
          <w:tcPr>
            <w:tcW w:w="1545" w:type="dxa"/>
            <w:tcBorders>
              <w:top w:val="nil"/>
              <w:left w:val="nil"/>
              <w:bottom w:val="single" w:sz="4" w:space="0" w:color="000000" w:themeColor="text1"/>
              <w:right w:val="single" w:sz="4" w:space="0" w:color="000000" w:themeColor="text1"/>
            </w:tcBorders>
            <w:shd w:val="clear" w:color="auto" w:fill="auto"/>
            <w:vAlign w:val="bottom"/>
          </w:tcPr>
          <w:p w14:paraId="00000239" w14:textId="77777777" w:rsidR="007E02BE" w:rsidRPr="008F6329" w:rsidRDefault="00FA2D8C" w:rsidP="0046036C">
            <w:pPr>
              <w:jc w:val="center"/>
              <w:rPr>
                <w:rFonts w:cs="Arial"/>
                <w:color w:val="000000"/>
              </w:rPr>
            </w:pPr>
            <w:r w:rsidRPr="008F6329">
              <w:rPr>
                <w:rFonts w:cs="Arial"/>
                <w:color w:val="000000"/>
              </w:rPr>
              <w:t>20%</w:t>
            </w:r>
          </w:p>
        </w:tc>
      </w:tr>
      <w:tr w:rsidR="007E02BE" w:rsidRPr="008F6329" w14:paraId="1E2FC6F4" w14:textId="77777777" w:rsidTr="00276415">
        <w:trPr>
          <w:trHeight w:val="360"/>
        </w:trPr>
        <w:tc>
          <w:tcPr>
            <w:tcW w:w="467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000023A" w14:textId="77777777" w:rsidR="007E02BE" w:rsidRPr="008F6329" w:rsidRDefault="00FA2D8C">
            <w:pPr>
              <w:rPr>
                <w:rFonts w:cs="Arial"/>
                <w:color w:val="000000"/>
              </w:rPr>
            </w:pPr>
            <w:r w:rsidRPr="008F6329">
              <w:rPr>
                <w:rFonts w:cs="Arial"/>
                <w:color w:val="000000"/>
              </w:rPr>
              <w:t xml:space="preserve">Impact and Sustainability </w:t>
            </w:r>
          </w:p>
        </w:tc>
        <w:tc>
          <w:tcPr>
            <w:tcW w:w="1545" w:type="dxa"/>
            <w:tcBorders>
              <w:top w:val="nil"/>
              <w:left w:val="nil"/>
              <w:bottom w:val="single" w:sz="4" w:space="0" w:color="000000" w:themeColor="text1"/>
              <w:right w:val="single" w:sz="4" w:space="0" w:color="000000" w:themeColor="text1"/>
            </w:tcBorders>
            <w:shd w:val="clear" w:color="auto" w:fill="auto"/>
            <w:vAlign w:val="bottom"/>
          </w:tcPr>
          <w:p w14:paraId="0000023B" w14:textId="77777777" w:rsidR="007E02BE" w:rsidRPr="008F6329" w:rsidRDefault="00FA2D8C" w:rsidP="0046036C">
            <w:pPr>
              <w:jc w:val="center"/>
              <w:rPr>
                <w:rFonts w:cs="Arial"/>
                <w:color w:val="000000"/>
              </w:rPr>
            </w:pPr>
            <w:r w:rsidRPr="008F6329">
              <w:rPr>
                <w:rFonts w:cs="Arial"/>
                <w:color w:val="000000"/>
              </w:rPr>
              <w:t>10%</w:t>
            </w:r>
          </w:p>
        </w:tc>
      </w:tr>
      <w:tr w:rsidR="007E02BE" w:rsidRPr="008F6329" w14:paraId="29F04320" w14:textId="77777777" w:rsidTr="00276415">
        <w:trPr>
          <w:trHeight w:val="360"/>
        </w:trPr>
        <w:tc>
          <w:tcPr>
            <w:tcW w:w="467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000023C" w14:textId="77777777" w:rsidR="007E02BE" w:rsidRPr="008F6329" w:rsidRDefault="00FA2D8C">
            <w:pPr>
              <w:rPr>
                <w:rFonts w:cs="Arial"/>
                <w:color w:val="000000"/>
              </w:rPr>
            </w:pPr>
            <w:r w:rsidRPr="008F6329">
              <w:rPr>
                <w:rFonts w:cs="Arial"/>
                <w:color w:val="000000"/>
              </w:rPr>
              <w:t>Stakeholder Engagement and Partnership</w:t>
            </w:r>
          </w:p>
        </w:tc>
        <w:tc>
          <w:tcPr>
            <w:tcW w:w="1545" w:type="dxa"/>
            <w:tcBorders>
              <w:top w:val="nil"/>
              <w:left w:val="nil"/>
              <w:bottom w:val="single" w:sz="4" w:space="0" w:color="000000" w:themeColor="text1"/>
              <w:right w:val="single" w:sz="4" w:space="0" w:color="000000" w:themeColor="text1"/>
            </w:tcBorders>
            <w:shd w:val="clear" w:color="auto" w:fill="auto"/>
            <w:vAlign w:val="bottom"/>
          </w:tcPr>
          <w:p w14:paraId="0000023D" w14:textId="77777777" w:rsidR="007E02BE" w:rsidRPr="008F6329" w:rsidRDefault="00FA2D8C" w:rsidP="0046036C">
            <w:pPr>
              <w:jc w:val="center"/>
              <w:rPr>
                <w:rFonts w:cs="Arial"/>
                <w:color w:val="000000"/>
              </w:rPr>
            </w:pPr>
            <w:r w:rsidRPr="008F6329">
              <w:rPr>
                <w:rFonts w:cs="Arial"/>
                <w:color w:val="000000"/>
              </w:rPr>
              <w:t>20%</w:t>
            </w:r>
          </w:p>
        </w:tc>
      </w:tr>
      <w:tr w:rsidR="007E02BE" w:rsidRPr="008F6329" w14:paraId="014BFD38" w14:textId="77777777" w:rsidTr="00276415">
        <w:trPr>
          <w:trHeight w:val="360"/>
        </w:trPr>
        <w:tc>
          <w:tcPr>
            <w:tcW w:w="467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000023E" w14:textId="77777777" w:rsidR="007E02BE" w:rsidRPr="008F6329" w:rsidRDefault="00FA2D8C">
            <w:pPr>
              <w:rPr>
                <w:rFonts w:cs="Arial"/>
                <w:color w:val="000000"/>
              </w:rPr>
            </w:pPr>
            <w:r w:rsidRPr="008F6329">
              <w:rPr>
                <w:rFonts w:cs="Arial"/>
                <w:color w:val="000000"/>
              </w:rPr>
              <w:t>Grant Management</w:t>
            </w:r>
          </w:p>
        </w:tc>
        <w:tc>
          <w:tcPr>
            <w:tcW w:w="1545" w:type="dxa"/>
            <w:tcBorders>
              <w:top w:val="nil"/>
              <w:left w:val="nil"/>
              <w:bottom w:val="single" w:sz="4" w:space="0" w:color="000000" w:themeColor="text1"/>
              <w:right w:val="single" w:sz="4" w:space="0" w:color="000000" w:themeColor="text1"/>
            </w:tcBorders>
            <w:shd w:val="clear" w:color="auto" w:fill="auto"/>
            <w:vAlign w:val="bottom"/>
          </w:tcPr>
          <w:p w14:paraId="0000023F" w14:textId="77777777" w:rsidR="007E02BE" w:rsidRPr="008F6329" w:rsidRDefault="00FA2D8C" w:rsidP="0046036C">
            <w:pPr>
              <w:jc w:val="center"/>
              <w:rPr>
                <w:rFonts w:cs="Arial"/>
                <w:color w:val="000000"/>
              </w:rPr>
            </w:pPr>
            <w:r w:rsidRPr="008F6329">
              <w:rPr>
                <w:rFonts w:cs="Arial"/>
                <w:color w:val="000000"/>
              </w:rPr>
              <w:t>15%</w:t>
            </w:r>
          </w:p>
        </w:tc>
      </w:tr>
      <w:tr w:rsidR="007E02BE" w:rsidRPr="008F6329" w14:paraId="5B3DF19C" w14:textId="77777777" w:rsidTr="00276415">
        <w:trPr>
          <w:trHeight w:val="372"/>
        </w:trPr>
        <w:tc>
          <w:tcPr>
            <w:tcW w:w="467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0000240" w14:textId="77777777" w:rsidR="007E02BE" w:rsidRPr="008F6329" w:rsidRDefault="00FA2D8C">
            <w:pPr>
              <w:rPr>
                <w:rFonts w:cs="Arial"/>
                <w:color w:val="000000"/>
              </w:rPr>
            </w:pPr>
            <w:r w:rsidRPr="008F6329">
              <w:rPr>
                <w:rFonts w:cs="Arial"/>
                <w:color w:val="000000"/>
              </w:rPr>
              <w:t>Budget Form and Justification</w:t>
            </w:r>
          </w:p>
        </w:tc>
        <w:tc>
          <w:tcPr>
            <w:tcW w:w="1545" w:type="dxa"/>
            <w:tcBorders>
              <w:top w:val="nil"/>
              <w:left w:val="nil"/>
              <w:bottom w:val="single" w:sz="4" w:space="0" w:color="000000" w:themeColor="text1"/>
              <w:right w:val="single" w:sz="4" w:space="0" w:color="000000" w:themeColor="text1"/>
            </w:tcBorders>
            <w:shd w:val="clear" w:color="auto" w:fill="auto"/>
            <w:vAlign w:val="bottom"/>
          </w:tcPr>
          <w:p w14:paraId="00000241" w14:textId="77777777" w:rsidR="007E02BE" w:rsidRPr="008F6329" w:rsidRDefault="00FA2D8C" w:rsidP="0046036C">
            <w:pPr>
              <w:jc w:val="center"/>
              <w:rPr>
                <w:rFonts w:cs="Arial"/>
                <w:color w:val="000000"/>
              </w:rPr>
            </w:pPr>
            <w:r w:rsidRPr="008F6329">
              <w:rPr>
                <w:rFonts w:cs="Arial"/>
                <w:color w:val="000000"/>
              </w:rPr>
              <w:t>10%</w:t>
            </w:r>
          </w:p>
        </w:tc>
      </w:tr>
      <w:tr w:rsidR="007E02BE" w:rsidRPr="008F6329" w14:paraId="726AC436" w14:textId="77777777" w:rsidTr="00276415">
        <w:trPr>
          <w:trHeight w:val="384"/>
        </w:trPr>
        <w:tc>
          <w:tcPr>
            <w:tcW w:w="4675"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242" w14:textId="77777777" w:rsidR="007E02BE" w:rsidRPr="00276415" w:rsidRDefault="00FA2D8C">
            <w:pPr>
              <w:rPr>
                <w:rFonts w:cs="Arial"/>
                <w:b/>
                <w:bCs/>
                <w:color w:val="000000"/>
              </w:rPr>
            </w:pPr>
            <w:r w:rsidRPr="00276415">
              <w:rPr>
                <w:rFonts w:cs="Arial"/>
                <w:b/>
                <w:bCs/>
                <w:color w:val="000000"/>
              </w:rPr>
              <w:t>Total Possible Points</w:t>
            </w:r>
          </w:p>
        </w:tc>
        <w:tc>
          <w:tcPr>
            <w:tcW w:w="1545" w:type="dxa"/>
            <w:tcBorders>
              <w:top w:val="nil"/>
              <w:left w:val="nil"/>
              <w:bottom w:val="single" w:sz="4" w:space="0" w:color="000000" w:themeColor="text1"/>
              <w:right w:val="single" w:sz="4" w:space="0" w:color="000000" w:themeColor="text1"/>
            </w:tcBorders>
            <w:shd w:val="clear" w:color="auto" w:fill="auto"/>
            <w:vAlign w:val="bottom"/>
          </w:tcPr>
          <w:p w14:paraId="00000243" w14:textId="77777777" w:rsidR="007E02BE" w:rsidRPr="00276415" w:rsidRDefault="00FA2D8C" w:rsidP="0046036C">
            <w:pPr>
              <w:jc w:val="center"/>
              <w:rPr>
                <w:rFonts w:cs="Arial"/>
                <w:b/>
                <w:bCs/>
                <w:color w:val="000000"/>
              </w:rPr>
            </w:pPr>
            <w:r w:rsidRPr="00276415">
              <w:rPr>
                <w:rFonts w:cs="Arial"/>
                <w:b/>
                <w:bCs/>
                <w:color w:val="000000"/>
              </w:rPr>
              <w:t>100%</w:t>
            </w:r>
          </w:p>
        </w:tc>
      </w:tr>
    </w:tbl>
    <w:p w14:paraId="00000244" w14:textId="77777777" w:rsidR="007E02BE" w:rsidRPr="008F6329" w:rsidRDefault="007E02BE">
      <w:pPr>
        <w:rPr>
          <w:rFonts w:cs="Arial"/>
        </w:rPr>
      </w:pPr>
    </w:p>
    <w:p w14:paraId="00000245" w14:textId="544205D8" w:rsidR="007E02BE" w:rsidRPr="008F6329" w:rsidRDefault="00D56CFD" w:rsidP="009A3A87">
      <w:pPr>
        <w:pStyle w:val="Heading1"/>
        <w:rPr>
          <w:rFonts w:ascii="Arial" w:hAnsi="Arial" w:cs="Arial"/>
        </w:rPr>
      </w:pPr>
      <w:bookmarkStart w:id="146" w:name="_Toc123224129"/>
      <w:bookmarkStart w:id="147" w:name="_Toc126055289"/>
      <w:bookmarkStart w:id="148" w:name="_Toc126055699"/>
      <w:bookmarkStart w:id="149" w:name="_Toc126056230"/>
      <w:bookmarkStart w:id="150" w:name="_Toc126066373"/>
      <w:r w:rsidRPr="008F6329">
        <w:rPr>
          <w:rFonts w:ascii="Arial" w:hAnsi="Arial" w:cs="Arial"/>
        </w:rPr>
        <w:t>ELIGIBLE APPLICANTS MUST</w:t>
      </w:r>
      <w:bookmarkEnd w:id="146"/>
      <w:bookmarkEnd w:id="147"/>
      <w:bookmarkEnd w:id="148"/>
      <w:bookmarkEnd w:id="149"/>
      <w:bookmarkEnd w:id="150"/>
    </w:p>
    <w:p w14:paraId="00000246" w14:textId="77777777" w:rsidR="007E02BE" w:rsidRPr="008F6329" w:rsidRDefault="007E02BE">
      <w:pPr>
        <w:rPr>
          <w:rFonts w:cs="Arial"/>
        </w:rPr>
      </w:pPr>
    </w:p>
    <w:p w14:paraId="406C7167" w14:textId="355C56D8" w:rsidR="00CF2243" w:rsidRPr="008F6329" w:rsidRDefault="0050387E">
      <w:pPr>
        <w:numPr>
          <w:ilvl w:val="0"/>
          <w:numId w:val="7"/>
        </w:numPr>
        <w:pBdr>
          <w:top w:val="nil"/>
          <w:left w:val="nil"/>
          <w:bottom w:val="nil"/>
          <w:right w:val="nil"/>
          <w:between w:val="nil"/>
        </w:pBdr>
        <w:rPr>
          <w:rFonts w:eastAsia="Arial" w:cs="Arial"/>
          <w:color w:val="000000"/>
        </w:rPr>
      </w:pPr>
      <w:proofErr w:type="gramStart"/>
      <w:r w:rsidRPr="008F6329">
        <w:rPr>
          <w:rFonts w:eastAsia="Arial" w:cs="Arial"/>
          <w:color w:val="000000"/>
        </w:rPr>
        <w:t>H</w:t>
      </w:r>
      <w:r w:rsidR="00B60F20" w:rsidRPr="008F6329">
        <w:rPr>
          <w:rFonts w:eastAsia="Arial" w:cs="Arial"/>
          <w:color w:val="000000"/>
        </w:rPr>
        <w:t xml:space="preserve">ave </w:t>
      </w:r>
      <w:r w:rsidR="00140556" w:rsidRPr="008F6329">
        <w:rPr>
          <w:rFonts w:eastAsia="Arial" w:cs="Arial"/>
          <w:color w:val="000000"/>
        </w:rPr>
        <w:t xml:space="preserve">an understanding </w:t>
      </w:r>
      <w:r w:rsidR="00B4590C" w:rsidRPr="008F6329">
        <w:rPr>
          <w:rFonts w:eastAsia="Arial" w:cs="Arial"/>
          <w:color w:val="000000"/>
        </w:rPr>
        <w:t>of</w:t>
      </w:r>
      <w:proofErr w:type="gramEnd"/>
      <w:r w:rsidR="00B4590C" w:rsidRPr="008F6329">
        <w:rPr>
          <w:rFonts w:eastAsia="Arial" w:cs="Arial"/>
          <w:color w:val="000000"/>
        </w:rPr>
        <w:t xml:space="preserve"> the criminal justice system and experience working with the re</w:t>
      </w:r>
      <w:r w:rsidR="00E344C5" w:rsidRPr="008F6329">
        <w:rPr>
          <w:rFonts w:eastAsia="Arial" w:cs="Arial"/>
          <w:color w:val="000000"/>
        </w:rPr>
        <w:t>-</w:t>
      </w:r>
      <w:r w:rsidR="00B4590C" w:rsidRPr="008F6329">
        <w:rPr>
          <w:rFonts w:eastAsia="Arial" w:cs="Arial"/>
          <w:color w:val="000000"/>
        </w:rPr>
        <w:t xml:space="preserve">entry population. </w:t>
      </w:r>
    </w:p>
    <w:p w14:paraId="00000247" w14:textId="6548A20E" w:rsidR="007E02BE" w:rsidRPr="008F6329" w:rsidRDefault="0050387E">
      <w:pPr>
        <w:numPr>
          <w:ilvl w:val="0"/>
          <w:numId w:val="7"/>
        </w:numPr>
        <w:pBdr>
          <w:top w:val="nil"/>
          <w:left w:val="nil"/>
          <w:bottom w:val="nil"/>
          <w:right w:val="nil"/>
          <w:between w:val="nil"/>
        </w:pBdr>
        <w:rPr>
          <w:rFonts w:eastAsia="Arial" w:cs="Arial"/>
          <w:color w:val="000000"/>
        </w:rPr>
      </w:pPr>
      <w:r w:rsidRPr="008F6329">
        <w:rPr>
          <w:rFonts w:eastAsia="Arial" w:cs="Arial"/>
          <w:color w:val="000000"/>
        </w:rPr>
        <w:t>Be</w:t>
      </w:r>
      <w:r w:rsidR="00FA2D8C" w:rsidRPr="008F6329">
        <w:rPr>
          <w:rFonts w:eastAsia="Arial" w:cs="Arial"/>
          <w:color w:val="000000"/>
        </w:rPr>
        <w:t xml:space="preserve"> capable of bringing together business, education, workforce, and provider partners to achieve the overall project goals as defined by this NGA. </w:t>
      </w:r>
    </w:p>
    <w:p w14:paraId="00000248" w14:textId="2E7DEEB8" w:rsidR="007E02BE" w:rsidRPr="008F6329" w:rsidRDefault="0050387E">
      <w:pPr>
        <w:numPr>
          <w:ilvl w:val="0"/>
          <w:numId w:val="7"/>
        </w:numPr>
        <w:pBdr>
          <w:top w:val="nil"/>
          <w:left w:val="nil"/>
          <w:bottom w:val="nil"/>
          <w:right w:val="nil"/>
          <w:between w:val="nil"/>
        </w:pBdr>
        <w:rPr>
          <w:rFonts w:eastAsia="Arial" w:cs="Arial"/>
          <w:color w:val="000000"/>
        </w:rPr>
      </w:pPr>
      <w:r w:rsidRPr="008F6329">
        <w:rPr>
          <w:rFonts w:eastAsia="Arial" w:cs="Arial"/>
          <w:color w:val="000000"/>
        </w:rPr>
        <w:t>D</w:t>
      </w:r>
      <w:r w:rsidR="00FA2D8C" w:rsidRPr="008F6329">
        <w:rPr>
          <w:rFonts w:eastAsia="Arial" w:cs="Arial"/>
          <w:color w:val="000000"/>
        </w:rPr>
        <w:t>emonstrate the ability to coordinate, manage, and implement the design of the project; develop and implement the project budget; implement a strategy to collect, analyze, and report performance outcomes; and coordinate and evaluate the activities of the project.</w:t>
      </w:r>
    </w:p>
    <w:p w14:paraId="00000249" w14:textId="02C4F8A6" w:rsidR="007E02BE" w:rsidRPr="008F6329" w:rsidRDefault="0050387E">
      <w:pPr>
        <w:numPr>
          <w:ilvl w:val="0"/>
          <w:numId w:val="7"/>
        </w:numPr>
        <w:pBdr>
          <w:top w:val="nil"/>
          <w:left w:val="nil"/>
          <w:bottom w:val="nil"/>
          <w:right w:val="nil"/>
          <w:between w:val="nil"/>
        </w:pBdr>
        <w:rPr>
          <w:rFonts w:eastAsia="Arial" w:cs="Arial"/>
          <w:color w:val="000000"/>
        </w:rPr>
      </w:pPr>
      <w:r w:rsidRPr="008F6329">
        <w:rPr>
          <w:rFonts w:eastAsia="Arial" w:cs="Arial"/>
          <w:color w:val="000000"/>
        </w:rPr>
        <w:t>Be</w:t>
      </w:r>
      <w:r w:rsidR="00FA2D8C" w:rsidRPr="008F6329">
        <w:rPr>
          <w:rFonts w:eastAsia="Arial" w:cs="Arial"/>
          <w:color w:val="000000"/>
        </w:rPr>
        <w:t xml:space="preserve"> capable of monitoring and administering the fiscal components of the NGA.</w:t>
      </w:r>
    </w:p>
    <w:p w14:paraId="0000024A" w14:textId="5983AFAD" w:rsidR="007E02BE" w:rsidRPr="008F6329" w:rsidRDefault="0050387E">
      <w:pPr>
        <w:numPr>
          <w:ilvl w:val="0"/>
          <w:numId w:val="7"/>
        </w:numPr>
        <w:pBdr>
          <w:top w:val="nil"/>
          <w:left w:val="nil"/>
          <w:bottom w:val="nil"/>
          <w:right w:val="nil"/>
          <w:between w:val="nil"/>
        </w:pBdr>
        <w:rPr>
          <w:rFonts w:eastAsia="Arial" w:cs="Arial"/>
          <w:color w:val="000000"/>
        </w:rPr>
      </w:pPr>
      <w:r w:rsidRPr="008F6329">
        <w:rPr>
          <w:rFonts w:eastAsia="Arial" w:cs="Arial"/>
          <w:color w:val="000000"/>
        </w:rPr>
        <w:t>B</w:t>
      </w:r>
      <w:r w:rsidR="00FA2D8C" w:rsidRPr="008F6329">
        <w:rPr>
          <w:rFonts w:eastAsia="Arial" w:cs="Arial"/>
          <w:color w:val="000000"/>
        </w:rPr>
        <w:t>e capable of submitting the required reporting elements at the required intervals as required in the NGA.</w:t>
      </w:r>
    </w:p>
    <w:p w14:paraId="0000024B" w14:textId="77777777" w:rsidR="007E02BE" w:rsidRPr="008F6329" w:rsidRDefault="007E02BE">
      <w:pPr>
        <w:rPr>
          <w:rFonts w:cs="Arial"/>
        </w:rPr>
      </w:pPr>
    </w:p>
    <w:p w14:paraId="0000024C" w14:textId="44C2B268" w:rsidR="007E02BE" w:rsidRPr="008F6329" w:rsidRDefault="00FA2D8C">
      <w:pPr>
        <w:rPr>
          <w:rFonts w:cs="Arial"/>
        </w:rPr>
      </w:pPr>
      <w:r w:rsidRPr="008F6329">
        <w:rPr>
          <w:rFonts w:cs="Arial"/>
          <w:b/>
        </w:rPr>
        <w:t>Additionally, applicants must have a PA SAP Vendor Identification Number</w:t>
      </w:r>
      <w:r w:rsidR="00B32B8D" w:rsidRPr="008F6329">
        <w:rPr>
          <w:rFonts w:cs="Arial"/>
          <w:b/>
        </w:rPr>
        <w:t>,</w:t>
      </w:r>
      <w:r w:rsidR="0029740B" w:rsidRPr="008F6329">
        <w:rPr>
          <w:rFonts w:cs="Arial"/>
          <w:b/>
        </w:rPr>
        <w:t xml:space="preserve"> Unique Entity ID,</w:t>
      </w:r>
      <w:r w:rsidRPr="008F6329">
        <w:rPr>
          <w:rFonts w:cs="Arial"/>
        </w:rPr>
        <w:t xml:space="preserve"> and be able to comply with the </w:t>
      </w:r>
      <w:hyperlink r:id="rId24" w:history="1">
        <w:r w:rsidRPr="00276415">
          <w:rPr>
            <w:rStyle w:val="Hyperlink"/>
            <w:rFonts w:cs="Arial"/>
          </w:rPr>
          <w:t>Workforce Grant agreement</w:t>
        </w:r>
      </w:hyperlink>
      <w:r w:rsidRPr="008F6329">
        <w:rPr>
          <w:rFonts w:cs="Arial"/>
        </w:rPr>
        <w:t>. Applicants who cannot meet these additional requirements at the time of award will relinquish their award.</w:t>
      </w:r>
    </w:p>
    <w:p w14:paraId="422525CE" w14:textId="4C0AAF7F" w:rsidR="50B6C643" w:rsidRPr="008F6329" w:rsidRDefault="50B6C643" w:rsidP="50B6C643">
      <w:pPr>
        <w:rPr>
          <w:rFonts w:cs="Arial"/>
        </w:rPr>
      </w:pPr>
    </w:p>
    <w:p w14:paraId="2CF4CC68" w14:textId="7EC433D7" w:rsidR="00D17F3C" w:rsidRPr="008F6329" w:rsidRDefault="1A269777">
      <w:pPr>
        <w:rPr>
          <w:rFonts w:cs="Arial"/>
        </w:rPr>
      </w:pPr>
      <w:r w:rsidRPr="008F6329">
        <w:rPr>
          <w:rFonts w:cs="Arial"/>
        </w:rPr>
        <w:lastRenderedPageBreak/>
        <w:t xml:space="preserve">Pennsylvania Vendor numbers may be obtained at no cost by calling the Vendor Data Management Unit at 717-346-2676 or 1-877-435-7363, or </w:t>
      </w:r>
      <w:hyperlink r:id="rId25" w:history="1">
        <w:r w:rsidRPr="00E314A2">
          <w:rPr>
            <w:rStyle w:val="Hyperlink"/>
            <w:rFonts w:cs="Arial"/>
          </w:rPr>
          <w:t>online</w:t>
        </w:r>
      </w:hyperlink>
      <w:r w:rsidRPr="008F6329">
        <w:rPr>
          <w:rFonts w:cs="Arial"/>
        </w:rPr>
        <w:t xml:space="preserve"> (click on “Non-Procurement Vendor Site”). It may take up to two weeks to receive a vendor number. If you are unable to obtain a Pennsylvania vendor number in a timely fashion, you may submit the application prior to receiving your vendor number; however, no grant will be awarded without a Pennsylvania vendor number.</w:t>
      </w:r>
    </w:p>
    <w:p w14:paraId="2573B900" w14:textId="77777777" w:rsidR="00B32B8D" w:rsidRPr="008F6329" w:rsidRDefault="00B32B8D">
      <w:pPr>
        <w:rPr>
          <w:rFonts w:cs="Arial"/>
        </w:rPr>
      </w:pPr>
    </w:p>
    <w:p w14:paraId="33A453C0" w14:textId="6AFDCB78" w:rsidR="1A269777" w:rsidRPr="008F6329" w:rsidRDefault="00D17F3C">
      <w:pPr>
        <w:rPr>
          <w:rFonts w:cs="Arial"/>
        </w:rPr>
      </w:pPr>
      <w:r w:rsidRPr="008F6329">
        <w:rPr>
          <w:rFonts w:cs="Arial"/>
        </w:rPr>
        <w:t>The Unique Entity ID is a 12-character alphanumeric ID assigned to an entity by SAM.gov. Existing registered entities can find their Unique Entity ID by following the steps here. New entities can get their Unique Entity ID at SAM.gov and, if required, complete an entity registration.</w:t>
      </w:r>
    </w:p>
    <w:p w14:paraId="0000024D" w14:textId="77777777" w:rsidR="007E02BE" w:rsidRPr="008F6329" w:rsidRDefault="007E02BE">
      <w:pPr>
        <w:rPr>
          <w:rFonts w:cs="Arial"/>
        </w:rPr>
      </w:pPr>
    </w:p>
    <w:p w14:paraId="0000024E" w14:textId="77777777" w:rsidR="007E02BE" w:rsidRPr="008F6329" w:rsidRDefault="00FA2D8C">
      <w:pPr>
        <w:rPr>
          <w:rFonts w:cs="Arial"/>
        </w:rPr>
      </w:pPr>
      <w:r w:rsidRPr="008F6329">
        <w:rPr>
          <w:rFonts w:cs="Arial"/>
          <w:b/>
        </w:rPr>
        <w:t>Fiscal Agent:</w:t>
      </w:r>
      <w:r w:rsidRPr="008F6329">
        <w:rPr>
          <w:rFonts w:cs="Arial"/>
          <w:b/>
          <w:i/>
        </w:rPr>
        <w:t xml:space="preserve"> </w:t>
      </w:r>
      <w:r w:rsidRPr="008F6329">
        <w:rPr>
          <w:rFonts w:cs="Arial"/>
        </w:rPr>
        <w:t>Fiscal agents include eligible applicants as detailed above. If LWDBs apply as a region, the region must appoint a single LWDB as the lead applicant who must also act as fiscal agent. The fiscal agent will receive, manage, and disburse grant funds.</w:t>
      </w:r>
    </w:p>
    <w:p w14:paraId="0000024F" w14:textId="77777777" w:rsidR="007E02BE" w:rsidRPr="008F6329" w:rsidRDefault="007E02BE">
      <w:pPr>
        <w:rPr>
          <w:rFonts w:cs="Arial"/>
        </w:rPr>
      </w:pPr>
    </w:p>
    <w:p w14:paraId="00000250" w14:textId="536815D5" w:rsidR="007E02BE" w:rsidRPr="008F6329" w:rsidRDefault="00D56CFD" w:rsidP="00B1147C">
      <w:pPr>
        <w:pStyle w:val="Heading1"/>
        <w:rPr>
          <w:rFonts w:ascii="Arial" w:hAnsi="Arial" w:cs="Arial"/>
        </w:rPr>
      </w:pPr>
      <w:bookmarkStart w:id="151" w:name="_Toc123224130"/>
      <w:bookmarkStart w:id="152" w:name="_Toc126055290"/>
      <w:bookmarkStart w:id="153" w:name="_Toc126055700"/>
      <w:bookmarkStart w:id="154" w:name="_Toc126056231"/>
      <w:bookmarkStart w:id="155" w:name="_Toc126066374"/>
      <w:r w:rsidRPr="008F6329">
        <w:rPr>
          <w:rFonts w:ascii="Arial" w:hAnsi="Arial" w:cs="Arial"/>
        </w:rPr>
        <w:t>INITIAL REVIEW CRITERIA</w:t>
      </w:r>
      <w:bookmarkEnd w:id="151"/>
      <w:bookmarkEnd w:id="152"/>
      <w:bookmarkEnd w:id="153"/>
      <w:bookmarkEnd w:id="154"/>
      <w:bookmarkEnd w:id="155"/>
    </w:p>
    <w:p w14:paraId="00000251" w14:textId="77777777" w:rsidR="007E02BE" w:rsidRPr="008F6329" w:rsidRDefault="007E02BE">
      <w:pPr>
        <w:rPr>
          <w:rFonts w:cs="Arial"/>
        </w:rPr>
      </w:pPr>
    </w:p>
    <w:p w14:paraId="00000252" w14:textId="3D12A57D" w:rsidR="007E02BE" w:rsidRPr="008F6329" w:rsidRDefault="00FA2D8C">
      <w:pPr>
        <w:rPr>
          <w:rFonts w:cs="Arial"/>
        </w:rPr>
      </w:pPr>
      <w:r w:rsidRPr="008F6329">
        <w:rPr>
          <w:rFonts w:cs="Arial"/>
        </w:rPr>
        <w:t>Prior to comprehensive merit evaluation, L&amp;I will perform an initial review to determine that (1) the applicant is eligible to apply; (2) the information required by the announcement has been received by the deadline; and (3) all mandatory components have been received.</w:t>
      </w:r>
      <w:r w:rsidR="00257BE3">
        <w:rPr>
          <w:rFonts w:cs="Arial"/>
        </w:rPr>
        <w:t xml:space="preserve"> Applications that do not pass the initial review will not move on to the merit review. </w:t>
      </w:r>
    </w:p>
    <w:p w14:paraId="00000253" w14:textId="77777777" w:rsidR="007E02BE" w:rsidRPr="008F6329" w:rsidRDefault="007E02BE">
      <w:pPr>
        <w:ind w:left="720"/>
        <w:rPr>
          <w:rFonts w:cs="Arial"/>
          <w:b/>
        </w:rPr>
      </w:pPr>
    </w:p>
    <w:p w14:paraId="00000254" w14:textId="2154270C" w:rsidR="007E02BE" w:rsidRPr="008F6329" w:rsidRDefault="00D56CFD" w:rsidP="00B1147C">
      <w:pPr>
        <w:pStyle w:val="Heading1"/>
        <w:rPr>
          <w:rFonts w:ascii="Arial" w:hAnsi="Arial" w:cs="Arial"/>
        </w:rPr>
      </w:pPr>
      <w:bookmarkStart w:id="156" w:name="_Toc123224131"/>
      <w:bookmarkStart w:id="157" w:name="_Toc126055291"/>
      <w:bookmarkStart w:id="158" w:name="_Toc126055701"/>
      <w:bookmarkStart w:id="159" w:name="_Toc126056232"/>
      <w:bookmarkStart w:id="160" w:name="_Toc126066375"/>
      <w:r w:rsidRPr="008F6329">
        <w:rPr>
          <w:rFonts w:ascii="Arial" w:hAnsi="Arial" w:cs="Arial"/>
        </w:rPr>
        <w:t>MERIT REVIEW CRITERIA</w:t>
      </w:r>
      <w:bookmarkEnd w:id="156"/>
      <w:bookmarkEnd w:id="157"/>
      <w:bookmarkEnd w:id="158"/>
      <w:bookmarkEnd w:id="159"/>
      <w:bookmarkEnd w:id="160"/>
    </w:p>
    <w:p w14:paraId="00000255" w14:textId="77777777" w:rsidR="007E02BE" w:rsidRPr="008F6329" w:rsidRDefault="007E02BE">
      <w:pPr>
        <w:rPr>
          <w:rFonts w:cs="Arial"/>
        </w:rPr>
      </w:pPr>
    </w:p>
    <w:p w14:paraId="00000256" w14:textId="462E1139" w:rsidR="007E02BE" w:rsidRPr="008F6329" w:rsidRDefault="00FA2D8C">
      <w:pPr>
        <w:rPr>
          <w:rFonts w:cs="Arial"/>
        </w:rPr>
      </w:pPr>
      <w:r w:rsidRPr="008F6329">
        <w:rPr>
          <w:rFonts w:cs="Arial"/>
        </w:rPr>
        <w:t>The final award will be based on a merit evaluation</w:t>
      </w:r>
      <w:r w:rsidR="003C76CC" w:rsidRPr="008F6329">
        <w:rPr>
          <w:rFonts w:cs="Arial"/>
        </w:rPr>
        <w:t xml:space="preserve">. </w:t>
      </w:r>
      <w:r w:rsidRPr="008F6329">
        <w:rPr>
          <w:rFonts w:cs="Arial"/>
        </w:rPr>
        <w:t>Projects will be scored on how well the narrative meets the following criteria:</w:t>
      </w:r>
    </w:p>
    <w:p w14:paraId="00000257" w14:textId="77777777" w:rsidR="007E02BE" w:rsidRPr="008F6329" w:rsidRDefault="007E02BE">
      <w:pPr>
        <w:rPr>
          <w:rFonts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375"/>
        <w:gridCol w:w="1975"/>
      </w:tblGrid>
      <w:tr w:rsidR="007E02BE" w:rsidRPr="008F6329" w14:paraId="04F64F6C" w14:textId="77777777" w:rsidTr="00E314A2">
        <w:trPr>
          <w:trHeight w:val="539"/>
        </w:trPr>
        <w:tc>
          <w:tcPr>
            <w:tcW w:w="7375" w:type="dxa"/>
            <w:shd w:val="clear" w:color="auto" w:fill="auto"/>
            <w:vAlign w:val="center"/>
          </w:tcPr>
          <w:p w14:paraId="00000258" w14:textId="594CFA90" w:rsidR="007E02BE" w:rsidRPr="008F6329" w:rsidRDefault="00FA2D8C" w:rsidP="0046036C">
            <w:pPr>
              <w:jc w:val="center"/>
              <w:rPr>
                <w:rFonts w:cs="Arial"/>
                <w:b/>
              </w:rPr>
            </w:pPr>
            <w:r w:rsidRPr="008F6329">
              <w:rPr>
                <w:rFonts w:cs="Arial"/>
                <w:b/>
              </w:rPr>
              <w:t>EVALUATION CRITERIA</w:t>
            </w:r>
          </w:p>
        </w:tc>
        <w:tc>
          <w:tcPr>
            <w:tcW w:w="1975" w:type="dxa"/>
            <w:shd w:val="clear" w:color="auto" w:fill="E4EEF6" w:themeFill="background2" w:themeFillTint="33"/>
            <w:vAlign w:val="center"/>
          </w:tcPr>
          <w:p w14:paraId="00000259" w14:textId="77777777" w:rsidR="007E02BE" w:rsidRPr="008F6329" w:rsidRDefault="00FA2D8C" w:rsidP="0046036C">
            <w:pPr>
              <w:jc w:val="center"/>
              <w:rPr>
                <w:rFonts w:cs="Arial"/>
                <w:b/>
              </w:rPr>
            </w:pPr>
            <w:r w:rsidRPr="008F6329">
              <w:rPr>
                <w:rFonts w:cs="Arial"/>
                <w:b/>
              </w:rPr>
              <w:t>% ALLOCATION</w:t>
            </w:r>
          </w:p>
        </w:tc>
      </w:tr>
      <w:tr w:rsidR="007E02BE" w:rsidRPr="008F6329" w14:paraId="785182D3" w14:textId="77777777" w:rsidTr="00E314A2">
        <w:trPr>
          <w:trHeight w:val="530"/>
        </w:trPr>
        <w:tc>
          <w:tcPr>
            <w:tcW w:w="7375" w:type="dxa"/>
            <w:shd w:val="clear" w:color="auto" w:fill="auto"/>
          </w:tcPr>
          <w:p w14:paraId="0000025A" w14:textId="77777777" w:rsidR="007E02BE" w:rsidRPr="008F6329" w:rsidRDefault="00FA2D8C">
            <w:pPr>
              <w:spacing w:after="280"/>
              <w:rPr>
                <w:rFonts w:cs="Arial"/>
                <w:b/>
              </w:rPr>
            </w:pPr>
            <w:r w:rsidRPr="008F6329">
              <w:rPr>
                <w:rFonts w:cs="Arial"/>
                <w:b/>
              </w:rPr>
              <w:t xml:space="preserve">Project Design and Management Plan </w:t>
            </w:r>
          </w:p>
          <w:p w14:paraId="0000025B" w14:textId="77777777" w:rsidR="007E02BE" w:rsidRPr="008F6329" w:rsidRDefault="00FA2D8C">
            <w:pPr>
              <w:rPr>
                <w:rFonts w:cs="Arial"/>
              </w:rPr>
            </w:pPr>
            <w:r w:rsidRPr="008F6329">
              <w:rPr>
                <w:rFonts w:cs="Arial"/>
              </w:rPr>
              <w:t>Demonstrate with data and evidence how you will accomplish each required activity.</w:t>
            </w:r>
          </w:p>
          <w:p w14:paraId="0000025C" w14:textId="77777777" w:rsidR="007E02BE" w:rsidRPr="008F6329" w:rsidRDefault="007E02BE">
            <w:pPr>
              <w:rPr>
                <w:rFonts w:cs="Arial"/>
              </w:rPr>
            </w:pPr>
          </w:p>
          <w:p w14:paraId="0000025D" w14:textId="77777777" w:rsidR="007E02BE" w:rsidRPr="008F6329" w:rsidRDefault="00FA2D8C">
            <w:pPr>
              <w:rPr>
                <w:rFonts w:cs="Arial"/>
                <w:b/>
              </w:rPr>
            </w:pPr>
            <w:r w:rsidRPr="008F6329">
              <w:rPr>
                <w:rFonts w:cs="Arial"/>
                <w:b/>
              </w:rPr>
              <w:t>STAGE ONE:</w:t>
            </w:r>
          </w:p>
          <w:p w14:paraId="0000025E" w14:textId="77777777" w:rsidR="007E02BE" w:rsidRPr="008F6329" w:rsidRDefault="00FA2D8C">
            <w:pPr>
              <w:numPr>
                <w:ilvl w:val="0"/>
                <w:numId w:val="33"/>
              </w:numPr>
              <w:pBdr>
                <w:top w:val="nil"/>
                <w:left w:val="nil"/>
                <w:bottom w:val="nil"/>
                <w:right w:val="nil"/>
                <w:between w:val="nil"/>
              </w:pBdr>
              <w:rPr>
                <w:rFonts w:eastAsia="Arial" w:cs="Arial"/>
                <w:color w:val="000000"/>
              </w:rPr>
            </w:pPr>
            <w:r w:rsidRPr="008F6329">
              <w:rPr>
                <w:rFonts w:eastAsia="Arial" w:cs="Arial"/>
                <w:color w:val="000000"/>
              </w:rPr>
              <w:t>Staffing</w:t>
            </w:r>
          </w:p>
          <w:p w14:paraId="0000025F" w14:textId="77777777" w:rsidR="007E02BE" w:rsidRPr="008F6329" w:rsidRDefault="00FA2D8C">
            <w:pPr>
              <w:numPr>
                <w:ilvl w:val="0"/>
                <w:numId w:val="33"/>
              </w:numPr>
              <w:pBdr>
                <w:top w:val="nil"/>
                <w:left w:val="nil"/>
                <w:bottom w:val="nil"/>
                <w:right w:val="nil"/>
                <w:between w:val="nil"/>
              </w:pBdr>
              <w:rPr>
                <w:rFonts w:eastAsia="Arial" w:cs="Arial"/>
                <w:color w:val="000000"/>
              </w:rPr>
            </w:pPr>
            <w:r w:rsidRPr="008F6329">
              <w:rPr>
                <w:rFonts w:eastAsia="Arial" w:cs="Arial"/>
                <w:color w:val="000000"/>
              </w:rPr>
              <w:t>Eligibility &amp; Enrollment</w:t>
            </w:r>
          </w:p>
          <w:p w14:paraId="00000260" w14:textId="77777777" w:rsidR="007E02BE" w:rsidRPr="008F6329" w:rsidRDefault="00FA2D8C">
            <w:pPr>
              <w:numPr>
                <w:ilvl w:val="0"/>
                <w:numId w:val="33"/>
              </w:numPr>
              <w:pBdr>
                <w:top w:val="nil"/>
                <w:left w:val="nil"/>
                <w:bottom w:val="nil"/>
                <w:right w:val="nil"/>
                <w:between w:val="nil"/>
              </w:pBdr>
              <w:rPr>
                <w:rFonts w:eastAsia="Arial" w:cs="Arial"/>
                <w:color w:val="000000"/>
              </w:rPr>
            </w:pPr>
            <w:r w:rsidRPr="008F6329">
              <w:rPr>
                <w:rFonts w:eastAsia="Arial" w:cs="Arial"/>
                <w:color w:val="000000"/>
              </w:rPr>
              <w:t>Establishment of Employment Lab</w:t>
            </w:r>
          </w:p>
          <w:p w14:paraId="00000261" w14:textId="77777777" w:rsidR="007E02BE" w:rsidRPr="008F6329" w:rsidRDefault="007E02BE">
            <w:pPr>
              <w:rPr>
                <w:rFonts w:cs="Arial"/>
              </w:rPr>
            </w:pPr>
          </w:p>
          <w:p w14:paraId="00000262" w14:textId="77777777" w:rsidR="007E02BE" w:rsidRPr="008F6329" w:rsidRDefault="00FA2D8C">
            <w:pPr>
              <w:rPr>
                <w:rFonts w:cs="Arial"/>
                <w:b/>
              </w:rPr>
            </w:pPr>
            <w:r w:rsidRPr="008F6329">
              <w:rPr>
                <w:rFonts w:cs="Arial"/>
                <w:b/>
              </w:rPr>
              <w:t>STAGE TWO:</w:t>
            </w:r>
          </w:p>
          <w:p w14:paraId="00000263" w14:textId="77777777" w:rsidR="007E02BE" w:rsidRPr="008F6329" w:rsidRDefault="00FA2D8C">
            <w:pPr>
              <w:numPr>
                <w:ilvl w:val="0"/>
                <w:numId w:val="33"/>
              </w:numPr>
              <w:pBdr>
                <w:top w:val="nil"/>
                <w:left w:val="nil"/>
                <w:bottom w:val="nil"/>
                <w:right w:val="nil"/>
                <w:between w:val="nil"/>
              </w:pBdr>
              <w:rPr>
                <w:rFonts w:eastAsia="Arial" w:cs="Arial"/>
                <w:color w:val="000000"/>
              </w:rPr>
            </w:pPr>
            <w:r w:rsidRPr="008F6329">
              <w:rPr>
                <w:rFonts w:eastAsia="Arial" w:cs="Arial"/>
                <w:color w:val="000000"/>
              </w:rPr>
              <w:t xml:space="preserve">Service Navigator Assignment </w:t>
            </w:r>
          </w:p>
          <w:p w14:paraId="00000264" w14:textId="77777777" w:rsidR="007E02BE" w:rsidRPr="008F6329" w:rsidRDefault="00FA2D8C">
            <w:pPr>
              <w:numPr>
                <w:ilvl w:val="0"/>
                <w:numId w:val="33"/>
              </w:numPr>
              <w:pBdr>
                <w:top w:val="nil"/>
                <w:left w:val="nil"/>
                <w:bottom w:val="nil"/>
                <w:right w:val="nil"/>
                <w:between w:val="nil"/>
              </w:pBdr>
              <w:rPr>
                <w:rFonts w:eastAsia="Arial" w:cs="Arial"/>
                <w:color w:val="000000"/>
              </w:rPr>
            </w:pPr>
            <w:r w:rsidRPr="008F6329">
              <w:rPr>
                <w:rFonts w:eastAsia="Arial" w:cs="Arial"/>
                <w:color w:val="000000"/>
              </w:rPr>
              <w:t>Preparation for Release to RRC &amp; Supportive Services</w:t>
            </w:r>
          </w:p>
          <w:p w14:paraId="00000265" w14:textId="77777777" w:rsidR="007E02BE" w:rsidRPr="008F6329" w:rsidRDefault="00FA2D8C">
            <w:pPr>
              <w:numPr>
                <w:ilvl w:val="0"/>
                <w:numId w:val="33"/>
              </w:numPr>
              <w:pBdr>
                <w:top w:val="nil"/>
                <w:left w:val="nil"/>
                <w:bottom w:val="nil"/>
                <w:right w:val="nil"/>
                <w:between w:val="nil"/>
              </w:pBdr>
              <w:rPr>
                <w:rFonts w:eastAsia="Arial" w:cs="Arial"/>
                <w:color w:val="000000"/>
              </w:rPr>
            </w:pPr>
            <w:r w:rsidRPr="008F6329">
              <w:rPr>
                <w:rFonts w:eastAsia="Arial" w:cs="Arial"/>
                <w:color w:val="000000"/>
              </w:rPr>
              <w:t>Residing in RRC &amp; Job Club</w:t>
            </w:r>
          </w:p>
          <w:p w14:paraId="00000266" w14:textId="77777777" w:rsidR="007E02BE" w:rsidRPr="008F6329" w:rsidRDefault="007E02BE">
            <w:pPr>
              <w:rPr>
                <w:rFonts w:cs="Arial"/>
              </w:rPr>
            </w:pPr>
          </w:p>
          <w:p w14:paraId="00000267" w14:textId="77777777" w:rsidR="007E02BE" w:rsidRPr="008F6329" w:rsidRDefault="00FA2D8C">
            <w:pPr>
              <w:rPr>
                <w:rFonts w:cs="Arial"/>
                <w:b/>
              </w:rPr>
            </w:pPr>
            <w:r w:rsidRPr="008F6329">
              <w:rPr>
                <w:rFonts w:cs="Arial"/>
                <w:b/>
              </w:rPr>
              <w:t>STAGE THREE:</w:t>
            </w:r>
          </w:p>
          <w:p w14:paraId="00000268" w14:textId="77777777" w:rsidR="007E02BE" w:rsidRPr="008F6329" w:rsidRDefault="00FA2D8C">
            <w:pPr>
              <w:numPr>
                <w:ilvl w:val="0"/>
                <w:numId w:val="33"/>
              </w:numPr>
              <w:pBdr>
                <w:top w:val="nil"/>
                <w:left w:val="nil"/>
                <w:bottom w:val="nil"/>
                <w:right w:val="nil"/>
                <w:between w:val="nil"/>
              </w:pBdr>
              <w:rPr>
                <w:rFonts w:eastAsia="Arial" w:cs="Arial"/>
                <w:color w:val="000000"/>
              </w:rPr>
            </w:pPr>
            <w:r w:rsidRPr="008F6329">
              <w:rPr>
                <w:rFonts w:eastAsia="Arial" w:cs="Arial"/>
                <w:color w:val="000000"/>
              </w:rPr>
              <w:t>Preparation for Release from RRCs</w:t>
            </w:r>
          </w:p>
          <w:p w14:paraId="00000269" w14:textId="77777777" w:rsidR="007E02BE" w:rsidRPr="008F6329" w:rsidRDefault="00FA2D8C">
            <w:pPr>
              <w:numPr>
                <w:ilvl w:val="0"/>
                <w:numId w:val="33"/>
              </w:numPr>
              <w:pBdr>
                <w:top w:val="nil"/>
                <w:left w:val="nil"/>
                <w:bottom w:val="nil"/>
                <w:right w:val="nil"/>
                <w:between w:val="nil"/>
              </w:pBdr>
              <w:rPr>
                <w:rFonts w:eastAsia="Arial" w:cs="Arial"/>
                <w:color w:val="000000"/>
              </w:rPr>
            </w:pPr>
            <w:r w:rsidRPr="008F6329">
              <w:rPr>
                <w:rFonts w:eastAsia="Arial" w:cs="Arial"/>
                <w:color w:val="000000"/>
              </w:rPr>
              <w:t>Employment &amp; Follow-up Services</w:t>
            </w:r>
          </w:p>
          <w:p w14:paraId="0000026A" w14:textId="77777777" w:rsidR="007E02BE" w:rsidRPr="008F6329" w:rsidRDefault="00FA2D8C">
            <w:pPr>
              <w:numPr>
                <w:ilvl w:val="0"/>
                <w:numId w:val="33"/>
              </w:numPr>
              <w:pBdr>
                <w:top w:val="nil"/>
                <w:left w:val="nil"/>
                <w:bottom w:val="nil"/>
                <w:right w:val="nil"/>
                <w:between w:val="nil"/>
              </w:pBdr>
              <w:rPr>
                <w:rFonts w:eastAsia="Arial" w:cs="Arial"/>
                <w:color w:val="000000"/>
              </w:rPr>
            </w:pPr>
            <w:r w:rsidRPr="008F6329">
              <w:rPr>
                <w:rFonts w:eastAsia="Arial" w:cs="Arial"/>
                <w:color w:val="000000"/>
              </w:rPr>
              <w:t>Community Transition</w:t>
            </w:r>
          </w:p>
          <w:p w14:paraId="0000026B" w14:textId="77777777" w:rsidR="007E02BE" w:rsidRPr="008F6329" w:rsidRDefault="007E02BE">
            <w:pPr>
              <w:rPr>
                <w:rFonts w:cs="Arial"/>
              </w:rPr>
            </w:pPr>
          </w:p>
          <w:p w14:paraId="0000026C" w14:textId="77777777" w:rsidR="007E02BE" w:rsidRPr="008F6329" w:rsidRDefault="00FA2D8C">
            <w:pPr>
              <w:rPr>
                <w:rFonts w:cs="Arial"/>
              </w:rPr>
            </w:pPr>
            <w:r w:rsidRPr="008F6329">
              <w:rPr>
                <w:rFonts w:cs="Arial"/>
              </w:rPr>
              <w:t>Participant Supportive Services</w:t>
            </w:r>
          </w:p>
          <w:p w14:paraId="0000026D" w14:textId="77777777" w:rsidR="007E02BE" w:rsidRPr="008F6329" w:rsidRDefault="00FA2D8C">
            <w:pPr>
              <w:rPr>
                <w:rFonts w:cs="Arial"/>
              </w:rPr>
            </w:pPr>
            <w:r w:rsidRPr="008F6329">
              <w:rPr>
                <w:rFonts w:cs="Arial"/>
              </w:rPr>
              <w:t>Achieving FSA Initiative Purpose</w:t>
            </w:r>
          </w:p>
          <w:p w14:paraId="0000026E" w14:textId="77777777" w:rsidR="007E02BE" w:rsidRPr="008F6329" w:rsidRDefault="00FA2D8C">
            <w:pPr>
              <w:rPr>
                <w:rFonts w:cs="Arial"/>
              </w:rPr>
            </w:pPr>
            <w:r w:rsidRPr="008F6329">
              <w:rPr>
                <w:rFonts w:cs="Arial"/>
              </w:rPr>
              <w:t>Partnership &amp; Collaboration</w:t>
            </w:r>
          </w:p>
          <w:p w14:paraId="0000026F" w14:textId="77777777" w:rsidR="007E02BE" w:rsidRPr="008F6329" w:rsidRDefault="007E02BE">
            <w:pPr>
              <w:rPr>
                <w:rFonts w:cs="Arial"/>
              </w:rPr>
            </w:pPr>
          </w:p>
        </w:tc>
        <w:tc>
          <w:tcPr>
            <w:tcW w:w="1975" w:type="dxa"/>
            <w:shd w:val="clear" w:color="auto" w:fill="E4EEF6" w:themeFill="background2" w:themeFillTint="33"/>
          </w:tcPr>
          <w:p w14:paraId="00000270" w14:textId="6F4675FD" w:rsidR="007E02BE" w:rsidRPr="008F6329" w:rsidRDefault="00FA2D8C" w:rsidP="0046036C">
            <w:pPr>
              <w:jc w:val="center"/>
              <w:rPr>
                <w:rFonts w:cs="Arial"/>
                <w:i/>
                <w:color w:val="FF0000"/>
              </w:rPr>
            </w:pPr>
            <w:r w:rsidRPr="008F6329">
              <w:rPr>
                <w:rFonts w:cs="Arial"/>
                <w:i/>
              </w:rPr>
              <w:lastRenderedPageBreak/>
              <w:t>25</w:t>
            </w:r>
          </w:p>
        </w:tc>
      </w:tr>
      <w:tr w:rsidR="007E02BE" w:rsidRPr="008F6329" w14:paraId="6A14D960" w14:textId="77777777" w:rsidTr="00E314A2">
        <w:tc>
          <w:tcPr>
            <w:tcW w:w="7375" w:type="dxa"/>
            <w:shd w:val="clear" w:color="auto" w:fill="auto"/>
          </w:tcPr>
          <w:p w14:paraId="467B644C" w14:textId="77777777" w:rsidR="00D614DC" w:rsidRDefault="00D614DC">
            <w:pPr>
              <w:rPr>
                <w:rFonts w:cs="Arial"/>
                <w:b/>
              </w:rPr>
            </w:pPr>
          </w:p>
          <w:p w14:paraId="00000271" w14:textId="54883BC1" w:rsidR="007E02BE" w:rsidRPr="008F6329" w:rsidRDefault="00FA2D8C">
            <w:pPr>
              <w:rPr>
                <w:rFonts w:cs="Arial"/>
                <w:b/>
              </w:rPr>
            </w:pPr>
            <w:r w:rsidRPr="008F6329">
              <w:rPr>
                <w:rFonts w:cs="Arial"/>
                <w:b/>
              </w:rPr>
              <w:t xml:space="preserve">Performance Outputs/Outcomes </w:t>
            </w:r>
          </w:p>
          <w:p w14:paraId="00000272" w14:textId="77777777" w:rsidR="007E02BE" w:rsidRPr="00331FF0" w:rsidRDefault="007E02BE">
            <w:pPr>
              <w:rPr>
                <w:rFonts w:cs="Arial"/>
                <w:b/>
                <w:sz w:val="12"/>
                <w:szCs w:val="12"/>
              </w:rPr>
            </w:pPr>
          </w:p>
          <w:p w14:paraId="00000273" w14:textId="473A2CCB" w:rsidR="007E02BE" w:rsidRPr="008F6329" w:rsidRDefault="00FA2D8C">
            <w:pPr>
              <w:rPr>
                <w:rFonts w:cs="Arial"/>
              </w:rPr>
            </w:pPr>
            <w:r w:rsidRPr="008F6329">
              <w:rPr>
                <w:rFonts w:cs="Arial"/>
              </w:rPr>
              <w:t xml:space="preserve">Describe how </w:t>
            </w:r>
            <w:r w:rsidR="6127AB6E" w:rsidRPr="008F6329">
              <w:rPr>
                <w:rFonts w:cs="Arial"/>
              </w:rPr>
              <w:t>you</w:t>
            </w:r>
            <w:r w:rsidRPr="008F6329">
              <w:rPr>
                <w:rFonts w:cs="Arial"/>
              </w:rPr>
              <w:t xml:space="preserve"> will provide the capacity to meet, track, and report on the following performance metrics:</w:t>
            </w:r>
          </w:p>
          <w:p w14:paraId="00000274" w14:textId="77777777" w:rsidR="007E02BE" w:rsidRPr="008F6329" w:rsidRDefault="007E02BE">
            <w:pPr>
              <w:rPr>
                <w:rFonts w:cs="Arial"/>
              </w:rPr>
            </w:pPr>
          </w:p>
          <w:p w14:paraId="00000275" w14:textId="77777777" w:rsidR="007E02BE" w:rsidRPr="008F6329" w:rsidRDefault="00FA2D8C">
            <w:pPr>
              <w:rPr>
                <w:rFonts w:cs="Arial"/>
              </w:rPr>
            </w:pPr>
            <w:r w:rsidRPr="008F6329">
              <w:rPr>
                <w:rFonts w:cs="Arial"/>
              </w:rPr>
              <w:t xml:space="preserve">Outputs- </w:t>
            </w:r>
          </w:p>
          <w:p w14:paraId="00000276" w14:textId="77777777" w:rsidR="007E02BE" w:rsidRPr="008F6329" w:rsidRDefault="00FA2D8C">
            <w:pPr>
              <w:numPr>
                <w:ilvl w:val="0"/>
                <w:numId w:val="34"/>
              </w:numPr>
              <w:pBdr>
                <w:top w:val="nil"/>
                <w:left w:val="nil"/>
                <w:bottom w:val="nil"/>
                <w:right w:val="nil"/>
                <w:between w:val="nil"/>
              </w:pBdr>
              <w:rPr>
                <w:rFonts w:eastAsia="Arial" w:cs="Arial"/>
                <w:color w:val="000000"/>
              </w:rPr>
            </w:pPr>
            <w:r w:rsidRPr="008F6329">
              <w:rPr>
                <w:rFonts w:eastAsia="Arial" w:cs="Arial"/>
                <w:color w:val="000000"/>
              </w:rPr>
              <w:t>Number of individuals oriented/outreached</w:t>
            </w:r>
          </w:p>
          <w:p w14:paraId="00000277" w14:textId="77777777" w:rsidR="007E02BE" w:rsidRPr="008F6329" w:rsidRDefault="00FA2D8C">
            <w:pPr>
              <w:numPr>
                <w:ilvl w:val="0"/>
                <w:numId w:val="34"/>
              </w:numPr>
              <w:pBdr>
                <w:top w:val="nil"/>
                <w:left w:val="nil"/>
                <w:bottom w:val="nil"/>
                <w:right w:val="nil"/>
                <w:between w:val="nil"/>
              </w:pBdr>
              <w:rPr>
                <w:rFonts w:eastAsia="Arial" w:cs="Arial"/>
                <w:color w:val="000000"/>
              </w:rPr>
            </w:pPr>
            <w:r w:rsidRPr="008F6329">
              <w:rPr>
                <w:rFonts w:eastAsia="Arial" w:cs="Arial"/>
                <w:color w:val="000000"/>
              </w:rPr>
              <w:t>Number of individuals enrolled</w:t>
            </w:r>
          </w:p>
          <w:p w14:paraId="00000278" w14:textId="77777777" w:rsidR="007E02BE" w:rsidRPr="008F6329" w:rsidRDefault="00FA2D8C">
            <w:pPr>
              <w:numPr>
                <w:ilvl w:val="0"/>
                <w:numId w:val="34"/>
              </w:numPr>
              <w:pBdr>
                <w:top w:val="nil"/>
                <w:left w:val="nil"/>
                <w:bottom w:val="nil"/>
                <w:right w:val="nil"/>
                <w:between w:val="nil"/>
              </w:pBdr>
              <w:rPr>
                <w:rFonts w:eastAsia="Arial" w:cs="Arial"/>
                <w:color w:val="000000"/>
              </w:rPr>
            </w:pPr>
            <w:r w:rsidRPr="008F6329">
              <w:rPr>
                <w:rFonts w:eastAsia="Arial" w:cs="Arial"/>
                <w:color w:val="000000"/>
              </w:rPr>
              <w:t>Number of courses completed by individual</w:t>
            </w:r>
          </w:p>
          <w:p w14:paraId="00000279" w14:textId="77777777" w:rsidR="007E02BE" w:rsidRPr="008F6329" w:rsidRDefault="00FA2D8C">
            <w:pPr>
              <w:numPr>
                <w:ilvl w:val="0"/>
                <w:numId w:val="34"/>
              </w:numPr>
              <w:pBdr>
                <w:top w:val="nil"/>
                <w:left w:val="nil"/>
                <w:bottom w:val="nil"/>
                <w:right w:val="nil"/>
                <w:between w:val="nil"/>
              </w:pBdr>
              <w:rPr>
                <w:rFonts w:eastAsia="Arial" w:cs="Arial"/>
                <w:color w:val="000000"/>
              </w:rPr>
            </w:pPr>
            <w:r w:rsidRPr="008F6329">
              <w:rPr>
                <w:rFonts w:eastAsia="Arial" w:cs="Arial"/>
                <w:color w:val="000000"/>
              </w:rPr>
              <w:t>Number of individuals enrolled in education programs, such as GED or Higher Education</w:t>
            </w:r>
          </w:p>
          <w:p w14:paraId="0000027A" w14:textId="77777777" w:rsidR="007E02BE" w:rsidRPr="008F6329" w:rsidRDefault="00FA2D8C">
            <w:pPr>
              <w:numPr>
                <w:ilvl w:val="0"/>
                <w:numId w:val="34"/>
              </w:numPr>
              <w:pBdr>
                <w:top w:val="nil"/>
                <w:left w:val="nil"/>
                <w:bottom w:val="nil"/>
                <w:right w:val="nil"/>
                <w:between w:val="nil"/>
              </w:pBdr>
              <w:rPr>
                <w:rFonts w:eastAsia="Arial" w:cs="Arial"/>
                <w:color w:val="000000"/>
              </w:rPr>
            </w:pPr>
            <w:r w:rsidRPr="008F6329">
              <w:rPr>
                <w:rFonts w:eastAsia="Arial" w:cs="Arial"/>
                <w:color w:val="000000"/>
              </w:rPr>
              <w:t>Number of individuals who received a credential or diploma</w:t>
            </w:r>
          </w:p>
          <w:p w14:paraId="0000027B" w14:textId="77777777" w:rsidR="007E02BE" w:rsidRPr="008F6329" w:rsidRDefault="00FA2D8C">
            <w:pPr>
              <w:numPr>
                <w:ilvl w:val="0"/>
                <w:numId w:val="34"/>
              </w:numPr>
              <w:pBdr>
                <w:top w:val="nil"/>
                <w:left w:val="nil"/>
                <w:bottom w:val="nil"/>
                <w:right w:val="nil"/>
                <w:between w:val="nil"/>
              </w:pBdr>
              <w:rPr>
                <w:rFonts w:eastAsia="Arial" w:cs="Arial"/>
                <w:color w:val="000000"/>
              </w:rPr>
            </w:pPr>
            <w:r w:rsidRPr="008F6329">
              <w:rPr>
                <w:rFonts w:eastAsia="Arial" w:cs="Arial"/>
                <w:color w:val="000000"/>
              </w:rPr>
              <w:t>Number of job placements</w:t>
            </w:r>
          </w:p>
          <w:p w14:paraId="0000027C" w14:textId="77777777" w:rsidR="007E02BE" w:rsidRPr="008F6329" w:rsidRDefault="00FA2D8C">
            <w:pPr>
              <w:numPr>
                <w:ilvl w:val="0"/>
                <w:numId w:val="34"/>
              </w:numPr>
              <w:pBdr>
                <w:top w:val="nil"/>
                <w:left w:val="nil"/>
                <w:bottom w:val="nil"/>
                <w:right w:val="nil"/>
                <w:between w:val="nil"/>
              </w:pBdr>
              <w:rPr>
                <w:rFonts w:eastAsia="Arial" w:cs="Arial"/>
                <w:color w:val="000000"/>
              </w:rPr>
            </w:pPr>
            <w:r w:rsidRPr="008F6329">
              <w:rPr>
                <w:rFonts w:eastAsia="Arial" w:cs="Arial"/>
                <w:color w:val="000000"/>
              </w:rPr>
              <w:t>Number of interviews</w:t>
            </w:r>
          </w:p>
          <w:p w14:paraId="0000027D" w14:textId="77777777" w:rsidR="007E02BE" w:rsidRPr="008F6329" w:rsidRDefault="007E02BE">
            <w:pPr>
              <w:rPr>
                <w:rFonts w:cs="Arial"/>
              </w:rPr>
            </w:pPr>
          </w:p>
          <w:p w14:paraId="0000027E" w14:textId="77777777" w:rsidR="007E02BE" w:rsidRPr="008F6329" w:rsidRDefault="00FA2D8C">
            <w:pPr>
              <w:rPr>
                <w:rFonts w:cs="Arial"/>
              </w:rPr>
            </w:pPr>
            <w:r w:rsidRPr="008F6329">
              <w:rPr>
                <w:rFonts w:cs="Arial"/>
              </w:rPr>
              <w:t xml:space="preserve">Applicant should propose other measurable performance outputs to evaluate the effectiveness of their project. </w:t>
            </w:r>
          </w:p>
          <w:p w14:paraId="0000027F" w14:textId="77777777" w:rsidR="007E02BE" w:rsidRPr="008F6329" w:rsidRDefault="007E02BE">
            <w:pPr>
              <w:rPr>
                <w:rFonts w:cs="Arial"/>
              </w:rPr>
            </w:pPr>
          </w:p>
          <w:p w14:paraId="00000280" w14:textId="77777777" w:rsidR="007E02BE" w:rsidRPr="008F6329" w:rsidRDefault="00FA2D8C">
            <w:pPr>
              <w:rPr>
                <w:rFonts w:cs="Arial"/>
              </w:rPr>
            </w:pPr>
            <w:r w:rsidRPr="008F6329">
              <w:rPr>
                <w:rFonts w:cs="Arial"/>
              </w:rPr>
              <w:t xml:space="preserve">Outcomes- </w:t>
            </w:r>
          </w:p>
          <w:p w14:paraId="00000281" w14:textId="1DD53D64" w:rsidR="007E02BE" w:rsidRPr="008F6329" w:rsidRDefault="00FA2D8C">
            <w:pPr>
              <w:numPr>
                <w:ilvl w:val="0"/>
                <w:numId w:val="35"/>
              </w:numPr>
              <w:pBdr>
                <w:top w:val="nil"/>
                <w:left w:val="nil"/>
                <w:bottom w:val="nil"/>
                <w:right w:val="nil"/>
                <w:between w:val="nil"/>
              </w:pBdr>
              <w:rPr>
                <w:rFonts w:eastAsia="Arial" w:cs="Arial"/>
                <w:color w:val="000000"/>
              </w:rPr>
            </w:pPr>
            <w:r w:rsidRPr="008F6329">
              <w:rPr>
                <w:rFonts w:eastAsia="Arial" w:cs="Arial"/>
                <w:color w:val="000000"/>
              </w:rPr>
              <w:t xml:space="preserve">Number of individuals/% of participants who </w:t>
            </w:r>
            <w:r w:rsidR="00B74183" w:rsidRPr="008F6329">
              <w:rPr>
                <w:rFonts w:eastAsia="Arial" w:cs="Arial"/>
                <w:color w:val="000000"/>
              </w:rPr>
              <w:t xml:space="preserve">are </w:t>
            </w:r>
            <w:r w:rsidRPr="008F6329">
              <w:rPr>
                <w:rFonts w:eastAsia="Arial" w:cs="Arial"/>
                <w:color w:val="000000"/>
              </w:rPr>
              <w:t>not reincarcerate</w:t>
            </w:r>
            <w:r w:rsidR="00B74183" w:rsidRPr="008F6329">
              <w:rPr>
                <w:rFonts w:eastAsia="Arial" w:cs="Arial"/>
                <w:color w:val="000000"/>
              </w:rPr>
              <w:t>d</w:t>
            </w:r>
            <w:r w:rsidRPr="008F6329">
              <w:rPr>
                <w:rFonts w:eastAsia="Arial" w:cs="Arial"/>
                <w:color w:val="000000"/>
              </w:rPr>
              <w:t xml:space="preserve"> </w:t>
            </w:r>
          </w:p>
          <w:p w14:paraId="00000282" w14:textId="77777777" w:rsidR="007E02BE" w:rsidRPr="008F6329" w:rsidRDefault="00FA2D8C">
            <w:pPr>
              <w:numPr>
                <w:ilvl w:val="0"/>
                <w:numId w:val="35"/>
              </w:numPr>
              <w:pBdr>
                <w:top w:val="nil"/>
                <w:left w:val="nil"/>
                <w:bottom w:val="nil"/>
                <w:right w:val="nil"/>
                <w:between w:val="nil"/>
              </w:pBdr>
              <w:rPr>
                <w:rFonts w:eastAsia="Arial" w:cs="Arial"/>
                <w:color w:val="000000"/>
              </w:rPr>
            </w:pPr>
            <w:r w:rsidRPr="008F6329">
              <w:rPr>
                <w:rFonts w:eastAsia="Arial" w:cs="Arial"/>
                <w:color w:val="000000"/>
              </w:rPr>
              <w:t xml:space="preserve">Number of individuals/% of participants who obtain self-sustaining or family-sustaining employment </w:t>
            </w:r>
          </w:p>
          <w:p w14:paraId="00000283" w14:textId="77777777" w:rsidR="007E02BE" w:rsidRPr="008F6329" w:rsidRDefault="00FA2D8C">
            <w:pPr>
              <w:numPr>
                <w:ilvl w:val="0"/>
                <w:numId w:val="35"/>
              </w:numPr>
              <w:pBdr>
                <w:top w:val="nil"/>
                <w:left w:val="nil"/>
                <w:bottom w:val="nil"/>
                <w:right w:val="nil"/>
                <w:between w:val="nil"/>
              </w:pBdr>
              <w:rPr>
                <w:rFonts w:eastAsia="Arial" w:cs="Arial"/>
                <w:color w:val="000000"/>
              </w:rPr>
            </w:pPr>
            <w:r w:rsidRPr="008F6329">
              <w:rPr>
                <w:rFonts w:eastAsia="Arial" w:cs="Arial"/>
                <w:color w:val="000000"/>
              </w:rPr>
              <w:t>Number of individuals/% of participants who obtain employment with one or more of the following job quality components:</w:t>
            </w:r>
          </w:p>
          <w:p w14:paraId="00000284" w14:textId="77777777"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rPr>
              <w:t xml:space="preserve">Worker voice and representation </w:t>
            </w:r>
          </w:p>
          <w:p w14:paraId="00000285" w14:textId="77777777"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rPr>
              <w:t xml:space="preserve">Job security </w:t>
            </w:r>
          </w:p>
          <w:p w14:paraId="00000286" w14:textId="77777777"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rPr>
              <w:t xml:space="preserve">Pay equity </w:t>
            </w:r>
          </w:p>
          <w:p w14:paraId="00000287" w14:textId="77777777"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rPr>
              <w:t>Predictable, stable scheduling and paid leave</w:t>
            </w:r>
          </w:p>
          <w:p w14:paraId="00000288" w14:textId="77777777"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rPr>
              <w:t>Retirement savings opportunities</w:t>
            </w:r>
          </w:p>
          <w:p w14:paraId="00000289" w14:textId="77777777"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rPr>
              <w:t>Health benefits</w:t>
            </w:r>
          </w:p>
          <w:p w14:paraId="0000028A" w14:textId="77777777"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rPr>
              <w:t>Special/positive working conditions</w:t>
            </w:r>
          </w:p>
          <w:p w14:paraId="0000028B" w14:textId="77777777"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rPr>
              <w:t>Opportunities for advancement and skill building</w:t>
            </w:r>
          </w:p>
          <w:p w14:paraId="0000028C" w14:textId="13240CFC"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themeColor="text1"/>
              </w:rPr>
              <w:t>Employment rate at Q</w:t>
            </w:r>
            <w:r w:rsidR="006A1E8F" w:rsidRPr="008F6329">
              <w:rPr>
                <w:rFonts w:eastAsia="Arial" w:cs="Arial"/>
                <w:color w:val="000000" w:themeColor="text1"/>
              </w:rPr>
              <w:t>uarter two (</w:t>
            </w:r>
            <w:r w:rsidR="00B74183" w:rsidRPr="008F6329">
              <w:rPr>
                <w:rFonts w:eastAsia="Arial" w:cs="Arial"/>
                <w:color w:val="000000" w:themeColor="text1"/>
              </w:rPr>
              <w:t>2</w:t>
            </w:r>
            <w:r w:rsidR="006A1E8F" w:rsidRPr="008F6329">
              <w:rPr>
                <w:rFonts w:eastAsia="Arial" w:cs="Arial"/>
                <w:color w:val="000000" w:themeColor="text1"/>
              </w:rPr>
              <w:t>)</w:t>
            </w:r>
            <w:r w:rsidRPr="008F6329">
              <w:rPr>
                <w:rFonts w:eastAsia="Arial" w:cs="Arial"/>
                <w:color w:val="000000" w:themeColor="text1"/>
              </w:rPr>
              <w:t xml:space="preserve"> </w:t>
            </w:r>
            <w:r w:rsidR="00420608" w:rsidRPr="008F6329">
              <w:rPr>
                <w:rFonts w:eastAsia="Arial" w:cs="Arial"/>
                <w:color w:val="000000" w:themeColor="text1"/>
              </w:rPr>
              <w:t>and</w:t>
            </w:r>
            <w:r w:rsidRPr="008F6329">
              <w:rPr>
                <w:rFonts w:eastAsia="Arial" w:cs="Arial"/>
                <w:color w:val="000000" w:themeColor="text1"/>
              </w:rPr>
              <w:t xml:space="preserve"> Q</w:t>
            </w:r>
            <w:r w:rsidR="00420608" w:rsidRPr="008F6329">
              <w:rPr>
                <w:rFonts w:eastAsia="Arial" w:cs="Arial"/>
                <w:color w:val="000000" w:themeColor="text1"/>
              </w:rPr>
              <w:t>uarter four (</w:t>
            </w:r>
            <w:r w:rsidRPr="008F6329">
              <w:rPr>
                <w:rFonts w:eastAsia="Arial" w:cs="Arial"/>
                <w:color w:val="000000" w:themeColor="text1"/>
              </w:rPr>
              <w:t>4</w:t>
            </w:r>
            <w:r w:rsidR="00420608" w:rsidRPr="008F6329">
              <w:rPr>
                <w:rFonts w:eastAsia="Arial" w:cs="Arial"/>
                <w:color w:val="000000" w:themeColor="text1"/>
              </w:rPr>
              <w:t>)</w:t>
            </w:r>
          </w:p>
          <w:p w14:paraId="0000028D" w14:textId="77777777"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rPr>
              <w:t>Effectiveness in serving employers</w:t>
            </w:r>
          </w:p>
          <w:p w14:paraId="0000028E" w14:textId="77777777" w:rsidR="007E02BE" w:rsidRPr="008F6329" w:rsidRDefault="00FA2D8C">
            <w:pPr>
              <w:numPr>
                <w:ilvl w:val="0"/>
                <w:numId w:val="18"/>
              </w:numPr>
              <w:pBdr>
                <w:top w:val="nil"/>
                <w:left w:val="nil"/>
                <w:bottom w:val="nil"/>
                <w:right w:val="nil"/>
                <w:between w:val="nil"/>
              </w:pBdr>
              <w:rPr>
                <w:rFonts w:eastAsia="Arial" w:cs="Arial"/>
                <w:color w:val="000000"/>
              </w:rPr>
            </w:pPr>
            <w:r w:rsidRPr="008F6329">
              <w:rPr>
                <w:rFonts w:eastAsia="Arial" w:cs="Arial"/>
                <w:color w:val="000000"/>
              </w:rPr>
              <w:t>Recidivism Rate</w:t>
            </w:r>
          </w:p>
          <w:p w14:paraId="0000028F" w14:textId="77777777" w:rsidR="007E02BE" w:rsidRPr="008F6329" w:rsidRDefault="007E02BE">
            <w:pPr>
              <w:rPr>
                <w:rFonts w:cs="Arial"/>
              </w:rPr>
            </w:pPr>
          </w:p>
          <w:p w14:paraId="00000290" w14:textId="77777777" w:rsidR="007E02BE" w:rsidRPr="008F6329" w:rsidRDefault="00FA2D8C">
            <w:pPr>
              <w:rPr>
                <w:rFonts w:cs="Arial"/>
              </w:rPr>
            </w:pPr>
            <w:r w:rsidRPr="008F6329">
              <w:rPr>
                <w:rFonts w:cs="Arial"/>
              </w:rPr>
              <w:t xml:space="preserve">Applicant should propose other measurable performance outcomes to evaluate the effectiveness of their project. </w:t>
            </w:r>
          </w:p>
          <w:p w14:paraId="00000291" w14:textId="77777777" w:rsidR="007E02BE" w:rsidRPr="008F6329" w:rsidRDefault="007E02BE">
            <w:pPr>
              <w:rPr>
                <w:rFonts w:cs="Arial"/>
              </w:rPr>
            </w:pPr>
          </w:p>
          <w:p w14:paraId="00000292" w14:textId="77777777" w:rsidR="007E02BE" w:rsidRPr="008F6329" w:rsidRDefault="00FA2D8C">
            <w:pPr>
              <w:rPr>
                <w:rFonts w:cs="Arial"/>
              </w:rPr>
            </w:pPr>
            <w:r w:rsidRPr="008F6329">
              <w:rPr>
                <w:rFonts w:cs="Arial"/>
              </w:rPr>
              <w:t xml:space="preserve">The Grant Action Plan will be counted towards the scoring of this section. </w:t>
            </w:r>
          </w:p>
        </w:tc>
        <w:tc>
          <w:tcPr>
            <w:tcW w:w="1975" w:type="dxa"/>
            <w:shd w:val="clear" w:color="auto" w:fill="E4EEF6" w:themeFill="background2" w:themeFillTint="33"/>
          </w:tcPr>
          <w:p w14:paraId="358F390B" w14:textId="77777777" w:rsidR="00D614DC" w:rsidRDefault="00D614DC" w:rsidP="0046036C">
            <w:pPr>
              <w:jc w:val="center"/>
              <w:rPr>
                <w:rFonts w:cs="Arial"/>
                <w:i/>
              </w:rPr>
            </w:pPr>
          </w:p>
          <w:p w14:paraId="67EAC661" w14:textId="77777777" w:rsidR="00D614DC" w:rsidRDefault="00D614DC" w:rsidP="0046036C">
            <w:pPr>
              <w:jc w:val="center"/>
              <w:rPr>
                <w:rFonts w:cs="Arial"/>
                <w:i/>
              </w:rPr>
            </w:pPr>
          </w:p>
          <w:p w14:paraId="00000293" w14:textId="528C356F" w:rsidR="007E02BE" w:rsidRPr="008F6329" w:rsidRDefault="00FA2D8C" w:rsidP="0046036C">
            <w:pPr>
              <w:jc w:val="center"/>
              <w:rPr>
                <w:rFonts w:cs="Arial"/>
                <w:i/>
              </w:rPr>
            </w:pPr>
            <w:r w:rsidRPr="00E314A2">
              <w:rPr>
                <w:rFonts w:cs="Arial"/>
                <w:i/>
                <w:shd w:val="clear" w:color="auto" w:fill="E4EEF6" w:themeFill="background2" w:themeFillTint="33"/>
              </w:rPr>
              <w:t>20</w:t>
            </w:r>
          </w:p>
        </w:tc>
      </w:tr>
      <w:tr w:rsidR="007E02BE" w:rsidRPr="008F6329" w14:paraId="3CE43A7A" w14:textId="77777777" w:rsidTr="00E314A2">
        <w:tc>
          <w:tcPr>
            <w:tcW w:w="7375" w:type="dxa"/>
            <w:shd w:val="clear" w:color="auto" w:fill="auto"/>
          </w:tcPr>
          <w:p w14:paraId="00000294" w14:textId="77777777" w:rsidR="007E02BE" w:rsidRPr="008F6329" w:rsidRDefault="00FA2D8C">
            <w:pPr>
              <w:spacing w:after="280"/>
              <w:rPr>
                <w:rFonts w:cs="Arial"/>
                <w:b/>
              </w:rPr>
            </w:pPr>
            <w:r w:rsidRPr="008F6329">
              <w:rPr>
                <w:rFonts w:cs="Arial"/>
                <w:b/>
              </w:rPr>
              <w:t xml:space="preserve">Impact and Sustainability </w:t>
            </w:r>
          </w:p>
          <w:p w14:paraId="00000295" w14:textId="77777777" w:rsidR="007E02BE" w:rsidRPr="008F6329" w:rsidRDefault="00FA2D8C">
            <w:pPr>
              <w:rPr>
                <w:rFonts w:cs="Arial"/>
              </w:rPr>
            </w:pPr>
            <w:r w:rsidRPr="008F6329">
              <w:rPr>
                <w:rFonts w:cs="Arial"/>
              </w:rPr>
              <w:t>This section measures how well the proposal addresses post-award sustainability of efforts/services related to the grant.</w:t>
            </w:r>
          </w:p>
          <w:p w14:paraId="00000296" w14:textId="77777777" w:rsidR="007E02BE" w:rsidRPr="008F6329" w:rsidRDefault="007E02BE">
            <w:pPr>
              <w:rPr>
                <w:rFonts w:cs="Arial"/>
              </w:rPr>
            </w:pPr>
          </w:p>
          <w:p w14:paraId="00000297" w14:textId="71339FC4" w:rsidR="007E02BE" w:rsidRPr="008F6329" w:rsidRDefault="00FA2D8C">
            <w:pPr>
              <w:rPr>
                <w:rFonts w:cs="Arial"/>
              </w:rPr>
            </w:pPr>
            <w:r w:rsidRPr="008F6329">
              <w:rPr>
                <w:rFonts w:cs="Arial"/>
              </w:rPr>
              <w:lastRenderedPageBreak/>
              <w:t xml:space="preserve">Describe how </w:t>
            </w:r>
            <w:r w:rsidR="0A4E17C0" w:rsidRPr="008F6329">
              <w:rPr>
                <w:rFonts w:cs="Arial"/>
              </w:rPr>
              <w:t>you</w:t>
            </w:r>
            <w:r w:rsidRPr="008F6329">
              <w:rPr>
                <w:rFonts w:cs="Arial"/>
              </w:rPr>
              <w:t xml:space="preserve"> will structure program support for participants upon conclusion of grant. </w:t>
            </w:r>
          </w:p>
          <w:p w14:paraId="00000298" w14:textId="77777777" w:rsidR="007E02BE" w:rsidRPr="008F6329" w:rsidRDefault="007E02BE">
            <w:pPr>
              <w:rPr>
                <w:rFonts w:cs="Arial"/>
              </w:rPr>
            </w:pPr>
          </w:p>
          <w:p w14:paraId="00000299" w14:textId="77777777" w:rsidR="007E02BE" w:rsidRPr="008F6329" w:rsidRDefault="00FA2D8C">
            <w:pPr>
              <w:rPr>
                <w:rFonts w:cs="Arial"/>
              </w:rPr>
            </w:pPr>
            <w:r w:rsidRPr="008F6329">
              <w:rPr>
                <w:rFonts w:cs="Arial"/>
              </w:rPr>
              <w:t xml:space="preserve">Applicant should propose other sustainability efforts. </w:t>
            </w:r>
          </w:p>
        </w:tc>
        <w:tc>
          <w:tcPr>
            <w:tcW w:w="1975" w:type="dxa"/>
            <w:shd w:val="clear" w:color="auto" w:fill="E4EEF6" w:themeFill="background2" w:themeFillTint="33"/>
          </w:tcPr>
          <w:p w14:paraId="0000029A" w14:textId="56BB5DBA" w:rsidR="007E02BE" w:rsidRPr="008F6329" w:rsidRDefault="00FA2D8C" w:rsidP="0046036C">
            <w:pPr>
              <w:jc w:val="center"/>
              <w:rPr>
                <w:rFonts w:cs="Arial"/>
              </w:rPr>
            </w:pPr>
            <w:r w:rsidRPr="008F6329">
              <w:rPr>
                <w:rFonts w:cs="Arial"/>
              </w:rPr>
              <w:lastRenderedPageBreak/>
              <w:t>10</w:t>
            </w:r>
          </w:p>
        </w:tc>
      </w:tr>
      <w:tr w:rsidR="007E02BE" w:rsidRPr="008F6329" w14:paraId="1AA424CD" w14:textId="77777777" w:rsidTr="00E314A2">
        <w:tc>
          <w:tcPr>
            <w:tcW w:w="7375" w:type="dxa"/>
            <w:shd w:val="clear" w:color="auto" w:fill="auto"/>
          </w:tcPr>
          <w:p w14:paraId="0000029B" w14:textId="77777777" w:rsidR="007E02BE" w:rsidRPr="008F6329" w:rsidRDefault="00FA2D8C">
            <w:pPr>
              <w:spacing w:after="280"/>
              <w:rPr>
                <w:rFonts w:cs="Arial"/>
                <w:b/>
              </w:rPr>
            </w:pPr>
            <w:r w:rsidRPr="008F6329">
              <w:rPr>
                <w:rFonts w:cs="Arial"/>
                <w:b/>
              </w:rPr>
              <w:t xml:space="preserve">Stakeholder Engagement and Partnership </w:t>
            </w:r>
          </w:p>
          <w:p w14:paraId="0000029C" w14:textId="77777777" w:rsidR="007E02BE" w:rsidRPr="008F6329" w:rsidRDefault="00FA2D8C">
            <w:pPr>
              <w:numPr>
                <w:ilvl w:val="0"/>
                <w:numId w:val="12"/>
              </w:numPr>
              <w:pBdr>
                <w:top w:val="nil"/>
                <w:left w:val="nil"/>
                <w:bottom w:val="nil"/>
                <w:right w:val="nil"/>
                <w:between w:val="nil"/>
              </w:pBdr>
              <w:spacing w:before="240"/>
              <w:ind w:left="701"/>
              <w:rPr>
                <w:rFonts w:eastAsia="Arial" w:cs="Arial"/>
                <w:color w:val="000000"/>
              </w:rPr>
            </w:pPr>
            <w:r w:rsidRPr="008F6329">
              <w:rPr>
                <w:rFonts w:eastAsia="Arial" w:cs="Arial"/>
                <w:color w:val="000000"/>
              </w:rPr>
              <w:t>Identify key partnerships and specific roles​.</w:t>
            </w:r>
          </w:p>
          <w:p w14:paraId="0000029D" w14:textId="6363177E" w:rsidR="007E02BE" w:rsidRPr="008F6329" w:rsidRDefault="00FA2D8C">
            <w:pPr>
              <w:numPr>
                <w:ilvl w:val="0"/>
                <w:numId w:val="12"/>
              </w:numPr>
              <w:pBdr>
                <w:top w:val="nil"/>
                <w:left w:val="nil"/>
                <w:bottom w:val="nil"/>
                <w:right w:val="nil"/>
                <w:between w:val="nil"/>
              </w:pBdr>
              <w:spacing w:before="240"/>
              <w:ind w:left="701"/>
              <w:rPr>
                <w:rFonts w:eastAsia="Arial" w:cs="Arial"/>
                <w:color w:val="000000"/>
              </w:rPr>
            </w:pPr>
            <w:r w:rsidRPr="008F6329">
              <w:rPr>
                <w:rFonts w:eastAsia="Arial" w:cs="Arial"/>
                <w:color w:val="000000" w:themeColor="text1"/>
              </w:rPr>
              <w:t xml:space="preserve">Demonstrate </w:t>
            </w:r>
            <w:r w:rsidR="10307C02" w:rsidRPr="008F6329">
              <w:rPr>
                <w:rFonts w:eastAsia="Arial" w:cs="Arial"/>
                <w:color w:val="000000" w:themeColor="text1"/>
              </w:rPr>
              <w:t>your effort as the</w:t>
            </w:r>
            <w:r w:rsidRPr="008F6329">
              <w:rPr>
                <w:rFonts w:eastAsia="Arial" w:cs="Arial"/>
                <w:color w:val="000000" w:themeColor="text1"/>
              </w:rPr>
              <w:t xml:space="preserve"> lead applicant to develop strong, high quality, diverse cross-sector, equitably sourced partnerships committed to working collaboratively to implement the project.</w:t>
            </w:r>
          </w:p>
          <w:p w14:paraId="0000029E" w14:textId="77777777" w:rsidR="007E02BE" w:rsidRPr="008F6329" w:rsidRDefault="00FA2D8C">
            <w:pPr>
              <w:numPr>
                <w:ilvl w:val="0"/>
                <w:numId w:val="12"/>
              </w:numPr>
              <w:pBdr>
                <w:top w:val="nil"/>
                <w:left w:val="nil"/>
                <w:bottom w:val="nil"/>
                <w:right w:val="nil"/>
                <w:between w:val="nil"/>
              </w:pBdr>
              <w:spacing w:before="240"/>
              <w:ind w:left="701"/>
              <w:rPr>
                <w:rFonts w:eastAsia="Arial" w:cs="Arial"/>
                <w:color w:val="000000"/>
              </w:rPr>
            </w:pPr>
            <w:r w:rsidRPr="008F6329">
              <w:rPr>
                <w:rFonts w:eastAsia="Arial" w:cs="Arial"/>
                <w:color w:val="000000"/>
              </w:rPr>
              <w:t>Describe your collaboration plan for engaging all necessary partners in meaningful ways, including industry and employer partners​.</w:t>
            </w:r>
          </w:p>
          <w:p w14:paraId="0000029F" w14:textId="6B89321C" w:rsidR="007E02BE" w:rsidRPr="008F6329" w:rsidRDefault="00FA2D8C">
            <w:pPr>
              <w:numPr>
                <w:ilvl w:val="0"/>
                <w:numId w:val="12"/>
              </w:numPr>
              <w:pBdr>
                <w:top w:val="nil"/>
                <w:left w:val="nil"/>
                <w:bottom w:val="nil"/>
                <w:right w:val="nil"/>
                <w:between w:val="nil"/>
              </w:pBdr>
              <w:spacing w:before="240"/>
              <w:ind w:left="701"/>
              <w:rPr>
                <w:rFonts w:eastAsia="Arial" w:cs="Arial"/>
                <w:color w:val="000000"/>
              </w:rPr>
            </w:pPr>
            <w:r w:rsidRPr="008F6329">
              <w:rPr>
                <w:rFonts w:eastAsia="Arial" w:cs="Arial"/>
                <w:color w:val="000000"/>
              </w:rPr>
              <w:t>Describe initial ideas/plans for strengthening/formalizing coordination or sub-granting with social service providers.</w:t>
            </w:r>
          </w:p>
          <w:p w14:paraId="000002A0" w14:textId="43562EF4" w:rsidR="007E02BE" w:rsidRPr="008F6329" w:rsidRDefault="00FA2D8C">
            <w:pPr>
              <w:numPr>
                <w:ilvl w:val="0"/>
                <w:numId w:val="12"/>
              </w:numPr>
              <w:pBdr>
                <w:top w:val="nil"/>
                <w:left w:val="nil"/>
                <w:bottom w:val="nil"/>
                <w:right w:val="nil"/>
                <w:between w:val="nil"/>
              </w:pBdr>
              <w:spacing w:before="240"/>
              <w:ind w:left="701"/>
              <w:rPr>
                <w:rFonts w:eastAsia="Arial" w:cs="Arial"/>
                <w:color w:val="000000"/>
              </w:rPr>
            </w:pPr>
            <w:r w:rsidRPr="008F6329">
              <w:rPr>
                <w:rFonts w:eastAsia="Arial" w:cs="Arial"/>
                <w:color w:val="000000"/>
              </w:rPr>
              <w:t xml:space="preserve">Specify </w:t>
            </w:r>
            <w:r w:rsidR="00D02649" w:rsidRPr="008F6329">
              <w:rPr>
                <w:rFonts w:eastAsia="Arial" w:cs="Arial"/>
                <w:color w:val="000000"/>
              </w:rPr>
              <w:t xml:space="preserve">experience </w:t>
            </w:r>
            <w:r w:rsidRPr="008F6329">
              <w:rPr>
                <w:rFonts w:eastAsia="Arial" w:cs="Arial"/>
                <w:color w:val="000000"/>
              </w:rPr>
              <w:t>your organization has collaborating with the federal prison system or contacts/connections that would facilitate service delivery.</w:t>
            </w:r>
          </w:p>
        </w:tc>
        <w:tc>
          <w:tcPr>
            <w:tcW w:w="1975" w:type="dxa"/>
            <w:shd w:val="clear" w:color="auto" w:fill="E4EEF6" w:themeFill="background2" w:themeFillTint="33"/>
          </w:tcPr>
          <w:p w14:paraId="000002A1" w14:textId="77777777" w:rsidR="007E02BE" w:rsidRPr="008F6329" w:rsidRDefault="00FA2D8C" w:rsidP="0046036C">
            <w:pPr>
              <w:jc w:val="center"/>
              <w:rPr>
                <w:rFonts w:cs="Arial"/>
                <w:i/>
              </w:rPr>
            </w:pPr>
            <w:r w:rsidRPr="008F6329">
              <w:rPr>
                <w:rFonts w:cs="Arial"/>
                <w:i/>
              </w:rPr>
              <w:t>20</w:t>
            </w:r>
          </w:p>
        </w:tc>
      </w:tr>
      <w:tr w:rsidR="007E02BE" w:rsidRPr="008F6329" w14:paraId="26249514" w14:textId="77777777" w:rsidTr="00E314A2">
        <w:tc>
          <w:tcPr>
            <w:tcW w:w="7375" w:type="dxa"/>
            <w:shd w:val="clear" w:color="auto" w:fill="auto"/>
          </w:tcPr>
          <w:p w14:paraId="000002A2" w14:textId="77777777" w:rsidR="007E02BE" w:rsidRPr="008F6329" w:rsidRDefault="00FA2D8C">
            <w:pPr>
              <w:spacing w:after="280"/>
              <w:rPr>
                <w:rFonts w:cs="Arial"/>
                <w:b/>
              </w:rPr>
            </w:pPr>
            <w:r w:rsidRPr="008F6329">
              <w:rPr>
                <w:rFonts w:cs="Arial"/>
                <w:b/>
              </w:rPr>
              <w:t xml:space="preserve">Grant Management </w:t>
            </w:r>
          </w:p>
          <w:p w14:paraId="000002A3" w14:textId="5C541A2F" w:rsidR="007E02BE" w:rsidRPr="008F6329" w:rsidRDefault="00FA2D8C">
            <w:pPr>
              <w:spacing w:before="280"/>
              <w:rPr>
                <w:rFonts w:cs="Arial"/>
              </w:rPr>
            </w:pPr>
            <w:r w:rsidRPr="008F6329">
              <w:rPr>
                <w:rFonts w:cs="Arial"/>
              </w:rPr>
              <w:t xml:space="preserve">Provide a job description or resume for each position that will support grant. </w:t>
            </w:r>
          </w:p>
        </w:tc>
        <w:tc>
          <w:tcPr>
            <w:tcW w:w="1975" w:type="dxa"/>
            <w:shd w:val="clear" w:color="auto" w:fill="E4EEF6" w:themeFill="background2" w:themeFillTint="33"/>
          </w:tcPr>
          <w:p w14:paraId="000002A4" w14:textId="6D0785EE" w:rsidR="007E02BE" w:rsidRPr="008F6329" w:rsidRDefault="00FA2D8C" w:rsidP="0046036C">
            <w:pPr>
              <w:jc w:val="center"/>
              <w:rPr>
                <w:rFonts w:cs="Arial"/>
                <w:i/>
              </w:rPr>
            </w:pPr>
            <w:r w:rsidRPr="008F6329">
              <w:rPr>
                <w:rFonts w:cs="Arial"/>
                <w:i/>
              </w:rPr>
              <w:t>15</w:t>
            </w:r>
          </w:p>
        </w:tc>
      </w:tr>
      <w:tr w:rsidR="007E02BE" w:rsidRPr="008F6329" w14:paraId="6477FA7A" w14:textId="77777777" w:rsidTr="00E314A2">
        <w:tc>
          <w:tcPr>
            <w:tcW w:w="7375" w:type="dxa"/>
            <w:shd w:val="clear" w:color="auto" w:fill="auto"/>
          </w:tcPr>
          <w:p w14:paraId="000002A5" w14:textId="77777777" w:rsidR="007E02BE" w:rsidRPr="008F6329" w:rsidRDefault="00FA2D8C">
            <w:pPr>
              <w:spacing w:after="280"/>
              <w:rPr>
                <w:rFonts w:cs="Arial"/>
                <w:b/>
              </w:rPr>
            </w:pPr>
            <w:r w:rsidRPr="008F6329">
              <w:rPr>
                <w:rFonts w:cs="Arial"/>
                <w:b/>
              </w:rPr>
              <w:t>Budget Form and Justification</w:t>
            </w:r>
          </w:p>
          <w:p w14:paraId="000002A6" w14:textId="77777777" w:rsidR="007E02BE" w:rsidRPr="008F6329" w:rsidRDefault="00FA2D8C">
            <w:pPr>
              <w:rPr>
                <w:rFonts w:cs="Arial"/>
              </w:rPr>
            </w:pPr>
            <w:r w:rsidRPr="008F6329">
              <w:rPr>
                <w:rFonts w:cs="Arial"/>
              </w:rPr>
              <w:t>Includes the following:</w:t>
            </w:r>
          </w:p>
          <w:p w14:paraId="000002A7" w14:textId="77777777" w:rsidR="007E02BE" w:rsidRPr="008F6329" w:rsidRDefault="007E02BE">
            <w:pPr>
              <w:rPr>
                <w:rFonts w:cs="Arial"/>
              </w:rPr>
            </w:pPr>
          </w:p>
          <w:p w14:paraId="000002A8" w14:textId="77777777" w:rsidR="007E02BE" w:rsidRPr="008F6329" w:rsidRDefault="00FA2D8C">
            <w:pPr>
              <w:numPr>
                <w:ilvl w:val="0"/>
                <w:numId w:val="15"/>
              </w:numPr>
              <w:pBdr>
                <w:top w:val="nil"/>
                <w:left w:val="nil"/>
                <w:bottom w:val="nil"/>
                <w:right w:val="nil"/>
                <w:between w:val="nil"/>
              </w:pBdr>
              <w:rPr>
                <w:rFonts w:eastAsia="Arial" w:cs="Arial"/>
                <w:color w:val="000000"/>
              </w:rPr>
            </w:pPr>
            <w:r w:rsidRPr="008F6329">
              <w:rPr>
                <w:rFonts w:eastAsia="Arial" w:cs="Arial"/>
                <w:color w:val="000000"/>
              </w:rPr>
              <w:t xml:space="preserve">A detailed line-item budget. Budgets must reflect requested and leveraged funds. </w:t>
            </w:r>
          </w:p>
          <w:p w14:paraId="000002AA" w14:textId="77777777" w:rsidR="007E02BE" w:rsidRPr="008F6329" w:rsidRDefault="00FA2D8C">
            <w:pPr>
              <w:numPr>
                <w:ilvl w:val="0"/>
                <w:numId w:val="15"/>
              </w:numPr>
              <w:pBdr>
                <w:top w:val="nil"/>
                <w:left w:val="nil"/>
                <w:bottom w:val="nil"/>
                <w:right w:val="nil"/>
                <w:between w:val="nil"/>
              </w:pBdr>
              <w:spacing w:before="280"/>
              <w:rPr>
                <w:rFonts w:eastAsia="Arial" w:cs="Arial"/>
                <w:color w:val="000000"/>
              </w:rPr>
            </w:pPr>
            <w:r w:rsidRPr="008F6329">
              <w:rPr>
                <w:rFonts w:eastAsia="Arial" w:cs="Arial"/>
                <w:color w:val="000000"/>
              </w:rPr>
              <w:t>A detailed budget justification reflecting requested and leveraged funds and which clearly explains how each budget line item supports the stated deliverables of the project, including a detailed breakout of quantity, cost, and narrative. State the annual salary of each staff person, the percentage of each person’s time devoted to the project, the amount of each person’s salary funded by the grant, and the total personnel cost for the period of performance.</w:t>
            </w:r>
          </w:p>
        </w:tc>
        <w:tc>
          <w:tcPr>
            <w:tcW w:w="1975" w:type="dxa"/>
            <w:shd w:val="clear" w:color="auto" w:fill="E4EEF6" w:themeFill="background2" w:themeFillTint="33"/>
          </w:tcPr>
          <w:p w14:paraId="000002AB" w14:textId="54A9E1BD" w:rsidR="007E02BE" w:rsidRPr="008F6329" w:rsidRDefault="00FA2D8C" w:rsidP="0046036C">
            <w:pPr>
              <w:jc w:val="center"/>
              <w:rPr>
                <w:rFonts w:cs="Arial"/>
                <w:i/>
              </w:rPr>
            </w:pPr>
            <w:r w:rsidRPr="008F6329">
              <w:rPr>
                <w:rFonts w:cs="Arial"/>
                <w:i/>
              </w:rPr>
              <w:t>10</w:t>
            </w:r>
          </w:p>
        </w:tc>
      </w:tr>
    </w:tbl>
    <w:p w14:paraId="000002AC" w14:textId="77777777" w:rsidR="007E02BE" w:rsidRPr="008F6329" w:rsidRDefault="007E02BE" w:rsidP="00B1147C">
      <w:pPr>
        <w:rPr>
          <w:rFonts w:cs="Arial"/>
        </w:rPr>
      </w:pPr>
      <w:bookmarkStart w:id="161" w:name="_heading=h.1hmsyys" w:colFirst="0" w:colLast="0"/>
      <w:bookmarkEnd w:id="161"/>
    </w:p>
    <w:p w14:paraId="000002AD" w14:textId="007B281E" w:rsidR="007E02BE" w:rsidRPr="008F6329" w:rsidRDefault="00D56CFD" w:rsidP="00B1147C">
      <w:pPr>
        <w:pStyle w:val="Heading1"/>
        <w:rPr>
          <w:rFonts w:ascii="Arial" w:hAnsi="Arial" w:cs="Arial"/>
        </w:rPr>
      </w:pPr>
      <w:bookmarkStart w:id="162" w:name="_Toc123224132"/>
      <w:bookmarkStart w:id="163" w:name="_Toc126055292"/>
      <w:bookmarkStart w:id="164" w:name="_Toc126055702"/>
      <w:bookmarkStart w:id="165" w:name="_Toc126056233"/>
      <w:bookmarkStart w:id="166" w:name="_Toc126066376"/>
      <w:r w:rsidRPr="008F6329">
        <w:rPr>
          <w:rFonts w:ascii="Arial" w:hAnsi="Arial" w:cs="Arial"/>
        </w:rPr>
        <w:t>CONTRACT PERFORMANCE MONITORING</w:t>
      </w:r>
      <w:bookmarkEnd w:id="162"/>
      <w:bookmarkEnd w:id="163"/>
      <w:bookmarkEnd w:id="164"/>
      <w:bookmarkEnd w:id="165"/>
      <w:bookmarkEnd w:id="166"/>
    </w:p>
    <w:p w14:paraId="000002AE" w14:textId="3FFE9E2D" w:rsidR="007E02BE" w:rsidRPr="008F6329" w:rsidRDefault="0064081F">
      <w:pPr>
        <w:spacing w:before="280" w:after="280"/>
        <w:rPr>
          <w:rFonts w:cs="Arial"/>
        </w:rPr>
      </w:pPr>
      <w:r w:rsidRPr="008F6329">
        <w:rPr>
          <w:rFonts w:cs="Arial"/>
        </w:rPr>
        <w:t>The awarded applicant will be considered a subrecipient, and therefore will be responsible</w:t>
      </w:r>
      <w:r w:rsidR="00400AAD" w:rsidRPr="008F6329">
        <w:rPr>
          <w:rFonts w:cs="Arial"/>
        </w:rPr>
        <w:t xml:space="preserve"> in meeting all identified performance r</w:t>
      </w:r>
      <w:r w:rsidRPr="008F6329">
        <w:rPr>
          <w:rFonts w:cs="Arial"/>
        </w:rPr>
        <w:t xml:space="preserve">equirements. </w:t>
      </w:r>
      <w:r w:rsidR="00FA2D8C" w:rsidRPr="008F6329">
        <w:rPr>
          <w:rFonts w:cs="Arial"/>
        </w:rPr>
        <w:t xml:space="preserve">As part of L&amp;I’s commitment to improved outcomes, we seek to actively and regularly collaborate with </w:t>
      </w:r>
      <w:r w:rsidR="00CA330A" w:rsidRPr="008F6329">
        <w:rPr>
          <w:rFonts w:cs="Arial"/>
        </w:rPr>
        <w:t>the</w:t>
      </w:r>
      <w:r w:rsidR="00FA2D8C" w:rsidRPr="008F6329">
        <w:rPr>
          <w:rFonts w:cs="Arial"/>
        </w:rPr>
        <w:t xml:space="preserve"> awarded provider to enhance contract management, improve results, and adjust service delivery based on learning what works. Reliable and relevant data is necessary to drive service improvements, ensure compliance, inform trends to be monitored, and evaluate results and performance. As such, L&amp;I reserves the right to request/collect other key data and metrics from vendors.</w:t>
      </w:r>
    </w:p>
    <w:p w14:paraId="000002AF" w14:textId="50A4140B" w:rsidR="007E02BE" w:rsidRPr="008F6329" w:rsidRDefault="00CA330A">
      <w:pPr>
        <w:spacing w:before="280" w:after="280"/>
        <w:rPr>
          <w:rFonts w:cs="Arial"/>
        </w:rPr>
      </w:pPr>
      <w:r w:rsidRPr="008F6329">
        <w:rPr>
          <w:rFonts w:cs="Arial"/>
        </w:rPr>
        <w:lastRenderedPageBreak/>
        <w:t xml:space="preserve">The </w:t>
      </w:r>
      <w:r w:rsidR="00923D8B" w:rsidRPr="008F6329">
        <w:rPr>
          <w:rFonts w:cs="Arial"/>
        </w:rPr>
        <w:t>a</w:t>
      </w:r>
      <w:r w:rsidR="00FA2D8C" w:rsidRPr="008F6329">
        <w:rPr>
          <w:rFonts w:cs="Arial"/>
        </w:rPr>
        <w:t>pplicant awarded funding will be required to submit quarterly narrative reports</w:t>
      </w:r>
      <w:r w:rsidR="00D826AE" w:rsidRPr="008F6329">
        <w:rPr>
          <w:rFonts w:cs="Arial"/>
        </w:rPr>
        <w:t xml:space="preserve"> </w:t>
      </w:r>
      <w:r w:rsidR="00923D8B" w:rsidRPr="008F6329">
        <w:rPr>
          <w:rFonts w:cs="Arial"/>
        </w:rPr>
        <w:t>(</w:t>
      </w:r>
      <w:r w:rsidR="00FA2D8C" w:rsidRPr="008F6329">
        <w:rPr>
          <w:rFonts w:cs="Arial"/>
        </w:rPr>
        <w:t>QNRs</w:t>
      </w:r>
      <w:r w:rsidR="00923D8B" w:rsidRPr="008F6329">
        <w:rPr>
          <w:rFonts w:cs="Arial"/>
        </w:rPr>
        <w:t>)</w:t>
      </w:r>
      <w:r w:rsidR="00FA2D8C" w:rsidRPr="008F6329">
        <w:rPr>
          <w:rFonts w:cs="Arial"/>
        </w:rPr>
        <w:t xml:space="preserve">, monthly </w:t>
      </w:r>
      <w:r w:rsidR="00923D8B" w:rsidRPr="008F6329">
        <w:rPr>
          <w:rFonts w:cs="Arial"/>
        </w:rPr>
        <w:t>Financial Status Reports</w:t>
      </w:r>
      <w:r w:rsidR="00D826AE" w:rsidRPr="008F6329">
        <w:rPr>
          <w:rFonts w:cs="Arial"/>
        </w:rPr>
        <w:t xml:space="preserve"> </w:t>
      </w:r>
      <w:r w:rsidR="00923D8B" w:rsidRPr="008F6329">
        <w:rPr>
          <w:rFonts w:cs="Arial"/>
        </w:rPr>
        <w:t>(</w:t>
      </w:r>
      <w:r w:rsidR="00FA2D8C" w:rsidRPr="008F6329">
        <w:rPr>
          <w:rFonts w:cs="Arial"/>
        </w:rPr>
        <w:t>FSRs</w:t>
      </w:r>
      <w:r w:rsidR="00923D8B" w:rsidRPr="008F6329">
        <w:rPr>
          <w:rFonts w:cs="Arial"/>
        </w:rPr>
        <w:t>)</w:t>
      </w:r>
      <w:r w:rsidR="00FA2D8C" w:rsidRPr="008F6329">
        <w:rPr>
          <w:rFonts w:cs="Arial"/>
        </w:rPr>
        <w:t>, and participate with agency staff on calls to identify project progression, share best practices, and receive technical support. The QNR</w:t>
      </w:r>
      <w:r w:rsidR="00923D8B" w:rsidRPr="008F6329">
        <w:rPr>
          <w:rFonts w:cs="Arial"/>
        </w:rPr>
        <w:t xml:space="preserve"> and FSR</w:t>
      </w:r>
      <w:r w:rsidR="00FA2D8C" w:rsidRPr="008F6329">
        <w:rPr>
          <w:rFonts w:cs="Arial"/>
        </w:rPr>
        <w:t xml:space="preserve"> template</w:t>
      </w:r>
      <w:r w:rsidR="00851174" w:rsidRPr="008F6329">
        <w:rPr>
          <w:rFonts w:cs="Arial"/>
        </w:rPr>
        <w:t>s</w:t>
      </w:r>
      <w:r w:rsidR="00FA2D8C" w:rsidRPr="008F6329">
        <w:rPr>
          <w:rFonts w:cs="Arial"/>
        </w:rPr>
        <w:t xml:space="preserve"> and corresponding due dates will be provided to </w:t>
      </w:r>
      <w:r w:rsidR="00851174" w:rsidRPr="008F6329">
        <w:rPr>
          <w:rFonts w:cs="Arial"/>
        </w:rPr>
        <w:t>the</w:t>
      </w:r>
      <w:r w:rsidR="00FA2D8C" w:rsidRPr="008F6329">
        <w:rPr>
          <w:rFonts w:cs="Arial"/>
        </w:rPr>
        <w:t xml:space="preserve"> awarded applicant. </w:t>
      </w:r>
    </w:p>
    <w:p w14:paraId="000002B0" w14:textId="764755E2" w:rsidR="007E02BE" w:rsidRPr="008F6329" w:rsidRDefault="00FA2D8C">
      <w:pPr>
        <w:spacing w:before="280" w:after="280"/>
        <w:rPr>
          <w:rFonts w:cs="Arial"/>
        </w:rPr>
      </w:pPr>
      <w:r w:rsidRPr="008F6329">
        <w:rPr>
          <w:rFonts w:cs="Arial"/>
        </w:rPr>
        <w:t xml:space="preserve">A completed closeout package is due to both the comptroller’s office and the Bureau of Workforce Development Administration </w:t>
      </w:r>
      <w:r w:rsidR="00851174" w:rsidRPr="008F6329">
        <w:rPr>
          <w:rFonts w:cs="Arial"/>
        </w:rPr>
        <w:t>(BWDA)</w:t>
      </w:r>
      <w:r w:rsidRPr="008F6329">
        <w:rPr>
          <w:rFonts w:cs="Arial"/>
        </w:rPr>
        <w:t xml:space="preserve"> within 60 days after the termination date of the Notice of Obligation</w:t>
      </w:r>
      <w:r w:rsidR="00D826AE" w:rsidRPr="008F6329">
        <w:rPr>
          <w:rFonts w:cs="Arial"/>
        </w:rPr>
        <w:t xml:space="preserve"> </w:t>
      </w:r>
      <w:r w:rsidR="00851174" w:rsidRPr="008F6329">
        <w:rPr>
          <w:rFonts w:cs="Arial"/>
        </w:rPr>
        <w:t>(</w:t>
      </w:r>
      <w:r w:rsidRPr="008F6329">
        <w:rPr>
          <w:rFonts w:cs="Arial"/>
        </w:rPr>
        <w:t>NOO</w:t>
      </w:r>
      <w:r w:rsidR="00851174" w:rsidRPr="008F6329">
        <w:rPr>
          <w:rFonts w:cs="Arial"/>
        </w:rPr>
        <w:t>)</w:t>
      </w:r>
      <w:r w:rsidR="00D826AE" w:rsidRPr="008F6329">
        <w:rPr>
          <w:rFonts w:cs="Arial"/>
        </w:rPr>
        <w:t>,</w:t>
      </w:r>
      <w:r w:rsidRPr="008F6329">
        <w:rPr>
          <w:rFonts w:cs="Arial"/>
        </w:rPr>
        <w:t xml:space="preserve"> or after the </w:t>
      </w:r>
      <w:r w:rsidR="003B6CED" w:rsidRPr="008F6329">
        <w:rPr>
          <w:rFonts w:cs="Arial"/>
        </w:rPr>
        <w:t xml:space="preserve">grant amount </w:t>
      </w:r>
      <w:r w:rsidRPr="008F6329">
        <w:rPr>
          <w:rFonts w:cs="Arial"/>
        </w:rPr>
        <w:t>has been fully expended (whichever occurs first).</w:t>
      </w:r>
    </w:p>
    <w:p w14:paraId="000002B1" w14:textId="236841E5" w:rsidR="007E02BE" w:rsidRPr="008F6329" w:rsidRDefault="00D56CFD" w:rsidP="003862DC">
      <w:pPr>
        <w:pStyle w:val="Heading1"/>
        <w:rPr>
          <w:rFonts w:ascii="Arial" w:hAnsi="Arial" w:cs="Arial"/>
        </w:rPr>
      </w:pPr>
      <w:bookmarkStart w:id="167" w:name="_Toc123224133"/>
      <w:bookmarkStart w:id="168" w:name="_Toc126055293"/>
      <w:bookmarkStart w:id="169" w:name="_Toc126055703"/>
      <w:bookmarkStart w:id="170" w:name="_Toc126056234"/>
      <w:bookmarkStart w:id="171" w:name="_Toc126066377"/>
      <w:r w:rsidRPr="008F6329">
        <w:rPr>
          <w:rFonts w:ascii="Arial" w:hAnsi="Arial" w:cs="Arial"/>
        </w:rPr>
        <w:t>SUBMISSION INSTRUCTIONS</w:t>
      </w:r>
      <w:bookmarkEnd w:id="167"/>
      <w:bookmarkEnd w:id="168"/>
      <w:bookmarkEnd w:id="169"/>
      <w:bookmarkEnd w:id="170"/>
      <w:bookmarkEnd w:id="171"/>
    </w:p>
    <w:p w14:paraId="000002B2" w14:textId="77777777" w:rsidR="007E02BE" w:rsidRPr="008F6329" w:rsidRDefault="007E02BE">
      <w:pPr>
        <w:rPr>
          <w:rFonts w:cs="Arial"/>
        </w:rPr>
      </w:pPr>
    </w:p>
    <w:p w14:paraId="000002B3" w14:textId="77777777" w:rsidR="007E02BE" w:rsidRPr="008F6329" w:rsidRDefault="00FA2D8C">
      <w:pPr>
        <w:rPr>
          <w:rFonts w:cs="Arial"/>
        </w:rPr>
      </w:pPr>
      <w:r w:rsidRPr="008F6329">
        <w:rPr>
          <w:rFonts w:cs="Arial"/>
        </w:rPr>
        <w:t xml:space="preserve">Completed applications </w:t>
      </w:r>
      <w:r w:rsidRPr="008F6329">
        <w:rPr>
          <w:rFonts w:cs="Arial"/>
          <w:b/>
        </w:rPr>
        <w:t>must</w:t>
      </w:r>
      <w:r w:rsidRPr="008F6329">
        <w:rPr>
          <w:rFonts w:cs="Arial"/>
        </w:rPr>
        <w:t xml:space="preserve"> include all of the following required documents:</w:t>
      </w:r>
    </w:p>
    <w:p w14:paraId="000002B4" w14:textId="77777777" w:rsidR="007E02BE" w:rsidRPr="008F6329" w:rsidRDefault="007E02BE">
      <w:pPr>
        <w:rPr>
          <w:rFonts w:cs="Arial"/>
          <w:b/>
          <w:i/>
        </w:rPr>
      </w:pPr>
    </w:p>
    <w:p w14:paraId="000002B5" w14:textId="77777777" w:rsidR="007E02BE" w:rsidRPr="008F6329" w:rsidRDefault="00FA2D8C">
      <w:pPr>
        <w:numPr>
          <w:ilvl w:val="1"/>
          <w:numId w:val="19"/>
        </w:numPr>
        <w:ind w:left="720" w:hanging="270"/>
        <w:rPr>
          <w:rFonts w:cs="Arial"/>
          <w:b/>
        </w:rPr>
      </w:pPr>
      <w:r w:rsidRPr="008F6329">
        <w:rPr>
          <w:rFonts w:cs="Arial"/>
          <w:b/>
        </w:rPr>
        <w:t xml:space="preserve">Application Form </w:t>
      </w:r>
      <w:r w:rsidRPr="008F6329">
        <w:rPr>
          <w:rFonts w:cs="Arial"/>
        </w:rPr>
        <w:t>(saved as a single file titled “Application Form”)</w:t>
      </w:r>
    </w:p>
    <w:p w14:paraId="000002B6" w14:textId="77777777" w:rsidR="007E02BE" w:rsidRPr="008F6329" w:rsidRDefault="00FA2D8C">
      <w:pPr>
        <w:ind w:left="720"/>
        <w:rPr>
          <w:rFonts w:cs="Arial"/>
        </w:rPr>
      </w:pPr>
      <w:r w:rsidRPr="008F6329">
        <w:rPr>
          <w:rFonts w:cs="Arial"/>
        </w:rPr>
        <w:t>The grant application form must be completed in full and submitted with the other required</w:t>
      </w:r>
    </w:p>
    <w:p w14:paraId="000002B7" w14:textId="35EA9C32" w:rsidR="007E02BE" w:rsidRPr="008F6329" w:rsidRDefault="00FA2D8C">
      <w:pPr>
        <w:ind w:left="720"/>
        <w:rPr>
          <w:rFonts w:cs="Arial"/>
        </w:rPr>
      </w:pPr>
      <w:r w:rsidRPr="008F6329">
        <w:rPr>
          <w:rFonts w:cs="Arial"/>
        </w:rPr>
        <w:t xml:space="preserve">documents. The application form can be found at: </w:t>
      </w:r>
      <w:hyperlink r:id="rId26" w:history="1">
        <w:r w:rsidR="000E52EE" w:rsidRPr="00DF1C9B">
          <w:rPr>
            <w:rStyle w:val="Hyperlink"/>
          </w:rPr>
          <w:t>http://www.dli.pa.gov/Grants</w:t>
        </w:r>
      </w:hyperlink>
      <w:r w:rsidRPr="008F6329">
        <w:rPr>
          <w:rFonts w:cs="Arial"/>
        </w:rPr>
        <w:t xml:space="preserve"> and is available as Appendix A.</w:t>
      </w:r>
    </w:p>
    <w:p w14:paraId="000002B8" w14:textId="77777777" w:rsidR="007E02BE" w:rsidRPr="008F6329" w:rsidRDefault="007E02BE">
      <w:pPr>
        <w:ind w:left="720"/>
        <w:rPr>
          <w:rFonts w:cs="Arial"/>
          <w:b/>
        </w:rPr>
      </w:pPr>
    </w:p>
    <w:p w14:paraId="000002B9" w14:textId="05610863" w:rsidR="007E02BE" w:rsidRPr="008F6329" w:rsidRDefault="00FA2D8C">
      <w:pPr>
        <w:numPr>
          <w:ilvl w:val="1"/>
          <w:numId w:val="19"/>
        </w:numPr>
        <w:ind w:left="720" w:hanging="270"/>
        <w:rPr>
          <w:rFonts w:cs="Arial"/>
        </w:rPr>
      </w:pPr>
      <w:bookmarkStart w:id="172" w:name="_heading=h.vx1227" w:colFirst="0" w:colLast="0"/>
      <w:bookmarkEnd w:id="172"/>
      <w:r w:rsidRPr="008F6329">
        <w:rPr>
          <w:rFonts w:cs="Arial"/>
          <w:b/>
        </w:rPr>
        <w:t>Project Summary Cover Page</w:t>
      </w:r>
      <w:r w:rsidRPr="008F6329">
        <w:rPr>
          <w:rFonts w:cs="Arial"/>
        </w:rPr>
        <w:t xml:space="preserve"> (saved as a single file titled “Project Summary Cover Page” and maximum length of one page) with the following information. The Project Summary Cover Page can be found at </w:t>
      </w:r>
      <w:hyperlink r:id="rId27" w:history="1">
        <w:r w:rsidR="000E52EE" w:rsidRPr="00DF1C9B">
          <w:rPr>
            <w:rStyle w:val="Hyperlink"/>
          </w:rPr>
          <w:t>http://www.dli.pa.gov/Grants</w:t>
        </w:r>
      </w:hyperlink>
      <w:r w:rsidR="000E52EE">
        <w:t xml:space="preserve"> </w:t>
      </w:r>
      <w:r w:rsidRPr="008F6329">
        <w:rPr>
          <w:rFonts w:cs="Arial"/>
        </w:rPr>
        <w:t xml:space="preserve">and is available as Appendix B. </w:t>
      </w:r>
    </w:p>
    <w:p w14:paraId="74B47803" w14:textId="77777777" w:rsidR="003B6CED" w:rsidRPr="008F6329" w:rsidRDefault="003B6CED" w:rsidP="0046036C">
      <w:pPr>
        <w:rPr>
          <w:rFonts w:cs="Arial"/>
        </w:rPr>
      </w:pPr>
    </w:p>
    <w:p w14:paraId="000002BA" w14:textId="77777777" w:rsidR="007E02BE" w:rsidRPr="008F6329" w:rsidRDefault="00FA2D8C">
      <w:pPr>
        <w:numPr>
          <w:ilvl w:val="0"/>
          <w:numId w:val="13"/>
        </w:numPr>
        <w:rPr>
          <w:rFonts w:cs="Arial"/>
        </w:rPr>
      </w:pPr>
      <w:r w:rsidRPr="008F6329">
        <w:rPr>
          <w:rFonts w:cs="Arial"/>
        </w:rPr>
        <w:t>Name of applicant</w:t>
      </w:r>
    </w:p>
    <w:p w14:paraId="000002BB" w14:textId="77777777" w:rsidR="007E02BE" w:rsidRPr="008F6329" w:rsidRDefault="00FA2D8C">
      <w:pPr>
        <w:numPr>
          <w:ilvl w:val="0"/>
          <w:numId w:val="13"/>
        </w:numPr>
        <w:rPr>
          <w:rFonts w:cs="Arial"/>
        </w:rPr>
      </w:pPr>
      <w:r w:rsidRPr="008F6329">
        <w:rPr>
          <w:rFonts w:cs="Arial"/>
        </w:rPr>
        <w:t xml:space="preserve">Name of fiscal agent </w:t>
      </w:r>
    </w:p>
    <w:p w14:paraId="000002BC" w14:textId="43AAA82C" w:rsidR="007E02BE" w:rsidRPr="008F6329" w:rsidRDefault="00FA2D8C">
      <w:pPr>
        <w:numPr>
          <w:ilvl w:val="0"/>
          <w:numId w:val="13"/>
        </w:numPr>
        <w:rPr>
          <w:rFonts w:cs="Arial"/>
        </w:rPr>
      </w:pPr>
      <w:bookmarkStart w:id="173" w:name="_Hlk126750140"/>
      <w:r w:rsidRPr="008F6329">
        <w:rPr>
          <w:rFonts w:cs="Arial"/>
        </w:rPr>
        <w:t>Vendor ID</w:t>
      </w:r>
      <w:r w:rsidR="00E407D9">
        <w:rPr>
          <w:rFonts w:cs="Arial"/>
        </w:rPr>
        <w:t>/UEI</w:t>
      </w:r>
      <w:r w:rsidRPr="008F6329">
        <w:rPr>
          <w:rFonts w:cs="Arial"/>
        </w:rPr>
        <w:t xml:space="preserve"> number (if applicable)</w:t>
      </w:r>
    </w:p>
    <w:bookmarkEnd w:id="173"/>
    <w:p w14:paraId="000002BD" w14:textId="77777777" w:rsidR="007E02BE" w:rsidRPr="008F6329" w:rsidRDefault="00FA2D8C">
      <w:pPr>
        <w:numPr>
          <w:ilvl w:val="0"/>
          <w:numId w:val="13"/>
        </w:numPr>
        <w:rPr>
          <w:rFonts w:cs="Arial"/>
        </w:rPr>
      </w:pPr>
      <w:r w:rsidRPr="008F6329">
        <w:rPr>
          <w:rFonts w:cs="Arial"/>
        </w:rPr>
        <w:t>Project title</w:t>
      </w:r>
    </w:p>
    <w:p w14:paraId="000002BE" w14:textId="77777777" w:rsidR="007E02BE" w:rsidRPr="008F6329" w:rsidRDefault="00FA2D8C">
      <w:pPr>
        <w:numPr>
          <w:ilvl w:val="0"/>
          <w:numId w:val="13"/>
        </w:numPr>
        <w:rPr>
          <w:rFonts w:cs="Arial"/>
        </w:rPr>
      </w:pPr>
      <w:r w:rsidRPr="008F6329">
        <w:rPr>
          <w:rFonts w:cs="Arial"/>
        </w:rPr>
        <w:t>Project county</w:t>
      </w:r>
    </w:p>
    <w:p w14:paraId="000002BF" w14:textId="77777777" w:rsidR="007E02BE" w:rsidRPr="008F6329" w:rsidRDefault="00FA2D8C">
      <w:pPr>
        <w:numPr>
          <w:ilvl w:val="0"/>
          <w:numId w:val="13"/>
        </w:numPr>
        <w:rPr>
          <w:rFonts w:cs="Arial"/>
        </w:rPr>
      </w:pPr>
      <w:r w:rsidRPr="008F6329">
        <w:rPr>
          <w:rFonts w:cs="Arial"/>
        </w:rPr>
        <w:t xml:space="preserve">Project service area - municipality, house, and senate districts to be served  </w:t>
      </w:r>
    </w:p>
    <w:p w14:paraId="000002C0" w14:textId="77777777" w:rsidR="007E02BE" w:rsidRPr="008F6329" w:rsidRDefault="00FA2D8C">
      <w:pPr>
        <w:numPr>
          <w:ilvl w:val="0"/>
          <w:numId w:val="13"/>
        </w:numPr>
        <w:rPr>
          <w:rFonts w:cs="Arial"/>
        </w:rPr>
      </w:pPr>
      <w:r w:rsidRPr="008F6329">
        <w:rPr>
          <w:rFonts w:cs="Arial"/>
        </w:rPr>
        <w:t>Project partners</w:t>
      </w:r>
    </w:p>
    <w:p w14:paraId="000002C1" w14:textId="77777777" w:rsidR="007E02BE" w:rsidRPr="008F6329" w:rsidRDefault="00FA2D8C">
      <w:pPr>
        <w:numPr>
          <w:ilvl w:val="0"/>
          <w:numId w:val="13"/>
        </w:numPr>
        <w:rPr>
          <w:rFonts w:cs="Arial"/>
        </w:rPr>
      </w:pPr>
      <w:r w:rsidRPr="008F6329">
        <w:rPr>
          <w:rFonts w:cs="Arial"/>
        </w:rPr>
        <w:t>Project summary</w:t>
      </w:r>
    </w:p>
    <w:p w14:paraId="000002C2" w14:textId="77777777" w:rsidR="007E02BE" w:rsidRPr="008F6329" w:rsidRDefault="00FA2D8C">
      <w:pPr>
        <w:numPr>
          <w:ilvl w:val="0"/>
          <w:numId w:val="13"/>
        </w:numPr>
        <w:rPr>
          <w:rFonts w:cs="Arial"/>
        </w:rPr>
      </w:pPr>
      <w:r w:rsidRPr="008F6329">
        <w:rPr>
          <w:rFonts w:cs="Arial"/>
        </w:rPr>
        <w:t>Project point of contact and contact information</w:t>
      </w:r>
    </w:p>
    <w:p w14:paraId="000002C3" w14:textId="77777777" w:rsidR="007E02BE" w:rsidRPr="008F6329" w:rsidRDefault="007E02BE">
      <w:pPr>
        <w:rPr>
          <w:rFonts w:cs="Arial"/>
          <w:b/>
          <w:i/>
        </w:rPr>
      </w:pPr>
    </w:p>
    <w:p w14:paraId="000002C4" w14:textId="4781364E" w:rsidR="007E02BE" w:rsidRPr="008F6329" w:rsidRDefault="00FA2D8C">
      <w:pPr>
        <w:numPr>
          <w:ilvl w:val="1"/>
          <w:numId w:val="19"/>
        </w:numPr>
        <w:ind w:left="720"/>
        <w:rPr>
          <w:rFonts w:cs="Arial"/>
        </w:rPr>
      </w:pPr>
      <w:r w:rsidRPr="008F6329">
        <w:rPr>
          <w:rFonts w:cs="Arial"/>
          <w:b/>
        </w:rPr>
        <w:t>Project Narrative</w:t>
      </w:r>
      <w:r w:rsidRPr="008F6329">
        <w:rPr>
          <w:rFonts w:cs="Arial"/>
        </w:rPr>
        <w:t xml:space="preserve"> (saved as a single file titled “Project Narrative” must be single spaced on 8.5” by 11” paper, with 1” margins using 11-point Calibri font and 20 pages max) with the following information:</w:t>
      </w:r>
    </w:p>
    <w:p w14:paraId="430D2AF3" w14:textId="77777777" w:rsidR="00AC1998" w:rsidRPr="008F6329" w:rsidRDefault="00AC1998" w:rsidP="0046036C">
      <w:pPr>
        <w:rPr>
          <w:rFonts w:cs="Arial"/>
        </w:rPr>
      </w:pPr>
    </w:p>
    <w:p w14:paraId="000002C5" w14:textId="77777777" w:rsidR="007E02BE" w:rsidRPr="008F6329" w:rsidRDefault="00FA2D8C" w:rsidP="0046036C">
      <w:pPr>
        <w:numPr>
          <w:ilvl w:val="0"/>
          <w:numId w:val="36"/>
        </w:numPr>
        <w:pBdr>
          <w:top w:val="nil"/>
          <w:left w:val="nil"/>
          <w:bottom w:val="nil"/>
          <w:right w:val="nil"/>
          <w:between w:val="nil"/>
        </w:pBdr>
        <w:rPr>
          <w:rFonts w:eastAsia="Arial" w:cs="Arial"/>
          <w:color w:val="000000"/>
        </w:rPr>
      </w:pPr>
      <w:r w:rsidRPr="008F6329">
        <w:rPr>
          <w:rFonts w:eastAsia="Arial" w:cs="Arial"/>
          <w:color w:val="000000"/>
        </w:rPr>
        <w:t>Project Design and Management Plan</w:t>
      </w:r>
    </w:p>
    <w:p w14:paraId="000002C6" w14:textId="77777777" w:rsidR="007E02BE" w:rsidRPr="008F6329" w:rsidRDefault="00FA2D8C" w:rsidP="0046036C">
      <w:pPr>
        <w:numPr>
          <w:ilvl w:val="0"/>
          <w:numId w:val="36"/>
        </w:numPr>
        <w:pBdr>
          <w:top w:val="nil"/>
          <w:left w:val="nil"/>
          <w:bottom w:val="nil"/>
          <w:right w:val="nil"/>
          <w:between w:val="nil"/>
        </w:pBdr>
        <w:rPr>
          <w:rFonts w:eastAsia="Arial" w:cs="Arial"/>
          <w:color w:val="000000"/>
        </w:rPr>
      </w:pPr>
      <w:r w:rsidRPr="008F6329">
        <w:rPr>
          <w:rFonts w:eastAsia="Arial" w:cs="Arial"/>
          <w:color w:val="000000"/>
        </w:rPr>
        <w:t>Performance Output/Outcomes</w:t>
      </w:r>
    </w:p>
    <w:p w14:paraId="000002C7" w14:textId="77777777" w:rsidR="007E02BE" w:rsidRPr="008F6329" w:rsidRDefault="00FA2D8C" w:rsidP="0046036C">
      <w:pPr>
        <w:numPr>
          <w:ilvl w:val="0"/>
          <w:numId w:val="36"/>
        </w:numPr>
        <w:pBdr>
          <w:top w:val="nil"/>
          <w:left w:val="nil"/>
          <w:bottom w:val="nil"/>
          <w:right w:val="nil"/>
          <w:between w:val="nil"/>
        </w:pBdr>
        <w:rPr>
          <w:rFonts w:eastAsia="Arial" w:cs="Arial"/>
          <w:color w:val="000000"/>
        </w:rPr>
      </w:pPr>
      <w:r w:rsidRPr="008F6329">
        <w:rPr>
          <w:rFonts w:eastAsia="Arial" w:cs="Arial"/>
          <w:color w:val="000000"/>
        </w:rPr>
        <w:t>Impact and Sustainability</w:t>
      </w:r>
    </w:p>
    <w:p w14:paraId="000002C8" w14:textId="77777777" w:rsidR="007E02BE" w:rsidRPr="008F6329" w:rsidRDefault="00FA2D8C" w:rsidP="0046036C">
      <w:pPr>
        <w:numPr>
          <w:ilvl w:val="0"/>
          <w:numId w:val="36"/>
        </w:numPr>
        <w:pBdr>
          <w:top w:val="nil"/>
          <w:left w:val="nil"/>
          <w:bottom w:val="nil"/>
          <w:right w:val="nil"/>
          <w:between w:val="nil"/>
        </w:pBdr>
        <w:rPr>
          <w:rFonts w:eastAsia="Arial" w:cs="Arial"/>
          <w:color w:val="000000"/>
        </w:rPr>
      </w:pPr>
      <w:r w:rsidRPr="008F6329">
        <w:rPr>
          <w:rFonts w:eastAsia="Arial" w:cs="Arial"/>
          <w:color w:val="000000"/>
        </w:rPr>
        <w:t>Stakeholder Engagement and Partnership</w:t>
      </w:r>
    </w:p>
    <w:p w14:paraId="000002C9" w14:textId="77777777" w:rsidR="007E02BE" w:rsidRPr="008F6329" w:rsidRDefault="00FA2D8C" w:rsidP="0046036C">
      <w:pPr>
        <w:numPr>
          <w:ilvl w:val="0"/>
          <w:numId w:val="36"/>
        </w:numPr>
        <w:pBdr>
          <w:top w:val="nil"/>
          <w:left w:val="nil"/>
          <w:bottom w:val="nil"/>
          <w:right w:val="nil"/>
          <w:between w:val="nil"/>
        </w:pBdr>
        <w:rPr>
          <w:rFonts w:eastAsia="Arial" w:cs="Arial"/>
          <w:color w:val="000000"/>
        </w:rPr>
      </w:pPr>
      <w:r w:rsidRPr="008F6329">
        <w:rPr>
          <w:rFonts w:eastAsia="Arial" w:cs="Arial"/>
          <w:color w:val="000000"/>
        </w:rPr>
        <w:t>Grant Management (Excluded from page limit requirement)</w:t>
      </w:r>
    </w:p>
    <w:p w14:paraId="000002CA" w14:textId="77777777" w:rsidR="007E02BE" w:rsidRPr="008F6329" w:rsidRDefault="007E02BE">
      <w:pPr>
        <w:ind w:left="720"/>
        <w:rPr>
          <w:rFonts w:cs="Arial"/>
        </w:rPr>
      </w:pPr>
    </w:p>
    <w:p w14:paraId="000002CB" w14:textId="77777777" w:rsidR="007E02BE" w:rsidRPr="008F6329" w:rsidRDefault="00FA2D8C">
      <w:pPr>
        <w:ind w:left="720"/>
        <w:rPr>
          <w:rFonts w:cs="Arial"/>
          <w:b/>
        </w:rPr>
      </w:pPr>
      <w:r w:rsidRPr="008F6329">
        <w:rPr>
          <w:rFonts w:cs="Arial"/>
        </w:rPr>
        <w:t>The project narrative must be formatted to clearly address the specified Merit Review Criteria. Provide sufficient information so that reviewers will be able to evaluate the application in accordance with these criteria</w:t>
      </w:r>
      <w:r w:rsidRPr="008F6329">
        <w:rPr>
          <w:rFonts w:cs="Arial"/>
          <w:b/>
        </w:rPr>
        <w:t>. Evaluators will review and consider only those applications that address separately each of the merit review criteria.</w:t>
      </w:r>
    </w:p>
    <w:p w14:paraId="000002CC" w14:textId="77777777" w:rsidR="007E02BE" w:rsidRPr="008F6329" w:rsidRDefault="007E02BE">
      <w:pPr>
        <w:ind w:left="720"/>
        <w:rPr>
          <w:rFonts w:cs="Arial"/>
          <w:b/>
        </w:rPr>
      </w:pPr>
    </w:p>
    <w:p w14:paraId="000002CD" w14:textId="77777777" w:rsidR="007E02BE" w:rsidRPr="008F6329" w:rsidRDefault="00FA2D8C">
      <w:pPr>
        <w:numPr>
          <w:ilvl w:val="1"/>
          <w:numId w:val="19"/>
        </w:numPr>
        <w:ind w:left="720"/>
        <w:rPr>
          <w:rFonts w:cs="Arial"/>
        </w:rPr>
      </w:pPr>
      <w:r w:rsidRPr="008F6329">
        <w:rPr>
          <w:rFonts w:cs="Arial"/>
          <w:b/>
        </w:rPr>
        <w:t xml:space="preserve">Letters of Support </w:t>
      </w:r>
      <w:r w:rsidRPr="008F6329">
        <w:rPr>
          <w:rFonts w:cs="Arial"/>
        </w:rPr>
        <w:t>(saved as a single file titled “Letters of Support”)</w:t>
      </w:r>
    </w:p>
    <w:p w14:paraId="000002CE" w14:textId="77777777" w:rsidR="007E02BE" w:rsidRPr="008F6329" w:rsidRDefault="007E02BE">
      <w:pPr>
        <w:widowControl w:val="0"/>
        <w:pBdr>
          <w:top w:val="nil"/>
          <w:left w:val="nil"/>
          <w:bottom w:val="nil"/>
          <w:right w:val="nil"/>
          <w:between w:val="nil"/>
        </w:pBdr>
        <w:ind w:left="720"/>
        <w:rPr>
          <w:rFonts w:eastAsia="Arial" w:cs="Arial"/>
          <w:color w:val="000000"/>
          <w:highlight w:val="yellow"/>
        </w:rPr>
      </w:pPr>
    </w:p>
    <w:p w14:paraId="000002CF" w14:textId="77777777" w:rsidR="007E02BE" w:rsidRPr="008F6329" w:rsidRDefault="00FA2D8C">
      <w:pPr>
        <w:widowControl w:val="0"/>
        <w:pBdr>
          <w:top w:val="nil"/>
          <w:left w:val="nil"/>
          <w:bottom w:val="nil"/>
          <w:right w:val="nil"/>
          <w:between w:val="nil"/>
        </w:pBdr>
        <w:ind w:left="1080" w:hanging="360"/>
        <w:rPr>
          <w:rFonts w:eastAsia="Arial" w:cs="Arial"/>
          <w:i/>
          <w:color w:val="000000"/>
        </w:rPr>
      </w:pPr>
      <w:r w:rsidRPr="008F6329">
        <w:rPr>
          <w:rFonts w:eastAsia="Arial" w:cs="Arial"/>
          <w:color w:val="000000"/>
        </w:rPr>
        <w:t xml:space="preserve">a. Include at least one letter of support from criminal justice entity. </w:t>
      </w:r>
    </w:p>
    <w:p w14:paraId="000002D1" w14:textId="77777777" w:rsidR="007E02BE" w:rsidRPr="008F6329" w:rsidRDefault="00FA2D8C">
      <w:pPr>
        <w:ind w:left="1080" w:hanging="360"/>
        <w:rPr>
          <w:rFonts w:cs="Arial"/>
          <w:highlight w:val="yellow"/>
        </w:rPr>
      </w:pPr>
      <w:r w:rsidRPr="008F6329">
        <w:rPr>
          <w:rFonts w:cs="Arial"/>
        </w:rPr>
        <w:t xml:space="preserve">b. Include at least one letter of support from a service provider partner. </w:t>
      </w:r>
    </w:p>
    <w:p w14:paraId="000002D2" w14:textId="77777777" w:rsidR="007E02BE" w:rsidRPr="008F6329" w:rsidRDefault="007E02BE">
      <w:pPr>
        <w:widowControl w:val="0"/>
        <w:pBdr>
          <w:top w:val="nil"/>
          <w:left w:val="nil"/>
          <w:bottom w:val="nil"/>
          <w:right w:val="nil"/>
          <w:between w:val="nil"/>
        </w:pBdr>
        <w:ind w:left="1440"/>
        <w:rPr>
          <w:rFonts w:eastAsia="Arial" w:cs="Arial"/>
          <w:color w:val="000000"/>
        </w:rPr>
      </w:pPr>
    </w:p>
    <w:p w14:paraId="000002D3" w14:textId="77777777" w:rsidR="007E02BE" w:rsidRPr="008F6329" w:rsidRDefault="00FA2D8C" w:rsidP="0046036C">
      <w:pPr>
        <w:widowControl w:val="0"/>
        <w:pBdr>
          <w:top w:val="nil"/>
          <w:left w:val="nil"/>
          <w:bottom w:val="nil"/>
          <w:right w:val="nil"/>
          <w:between w:val="nil"/>
        </w:pBdr>
        <w:tabs>
          <w:tab w:val="left" w:pos="360"/>
        </w:tabs>
        <w:ind w:left="720"/>
        <w:rPr>
          <w:rFonts w:eastAsia="Arial" w:cs="Arial"/>
          <w:color w:val="000000"/>
        </w:rPr>
      </w:pPr>
      <w:r w:rsidRPr="008F6329">
        <w:rPr>
          <w:rFonts w:eastAsia="Arial" w:cs="Arial"/>
          <w:color w:val="000000"/>
        </w:rPr>
        <w:t xml:space="preserve">Up to five letters of support may be included with your application. Letters of support should demonstrate partner commitment and strong, high-quality cross-sector partnerships committed to working collaboratively to implement the project. Letters should include information on the partner’s specific role, responsibilities, and nature of their commitment to the project. Applicants are encouraged to have multiple partners across sectors (e.g., education partner, workforce development, business, economic development, and community partners). Each letter must not exceed two pages when printed using standard 8.5” by 11” paper with 1” margins (top, bottom, left, and right) [single spaced]. </w:t>
      </w:r>
      <w:r w:rsidRPr="008F6329">
        <w:rPr>
          <w:rFonts w:eastAsia="Arial" w:cs="Arial"/>
          <w:color w:val="000000"/>
          <w:u w:val="single"/>
        </w:rPr>
        <w:t>Evaluators will review only the number of pages specified in the preceding sentence.</w:t>
      </w:r>
      <w:r w:rsidRPr="008F6329">
        <w:rPr>
          <w:rFonts w:eastAsia="Arial" w:cs="Arial"/>
          <w:color w:val="000000"/>
        </w:rPr>
        <w:t xml:space="preserve"> </w:t>
      </w:r>
    </w:p>
    <w:p w14:paraId="000002D4" w14:textId="77777777" w:rsidR="007E02BE" w:rsidRPr="008F6329" w:rsidRDefault="007E02BE">
      <w:pPr>
        <w:widowControl w:val="0"/>
        <w:pBdr>
          <w:top w:val="nil"/>
          <w:left w:val="nil"/>
          <w:bottom w:val="nil"/>
          <w:right w:val="nil"/>
          <w:between w:val="nil"/>
        </w:pBdr>
        <w:ind w:left="720"/>
        <w:rPr>
          <w:rFonts w:eastAsia="Arial" w:cs="Arial"/>
          <w:color w:val="000000"/>
        </w:rPr>
      </w:pPr>
    </w:p>
    <w:p w14:paraId="000002D5" w14:textId="77777777" w:rsidR="007E02BE" w:rsidRPr="008F6329" w:rsidRDefault="00FA2D8C">
      <w:pPr>
        <w:numPr>
          <w:ilvl w:val="1"/>
          <w:numId w:val="19"/>
        </w:numPr>
        <w:ind w:left="720"/>
        <w:rPr>
          <w:rFonts w:cs="Arial"/>
        </w:rPr>
      </w:pPr>
      <w:r w:rsidRPr="008F6329">
        <w:rPr>
          <w:rFonts w:cs="Arial"/>
          <w:b/>
        </w:rPr>
        <w:t xml:space="preserve">Budget Form </w:t>
      </w:r>
      <w:r w:rsidRPr="008F6329">
        <w:rPr>
          <w:rFonts w:cs="Arial"/>
        </w:rPr>
        <w:t xml:space="preserve">(saved as a single file titled “Budget Form”) </w:t>
      </w:r>
    </w:p>
    <w:p w14:paraId="000002D6" w14:textId="0DBB93E4" w:rsidR="007E02BE" w:rsidRPr="008F6329" w:rsidRDefault="00FA2D8C">
      <w:pPr>
        <w:ind w:left="720"/>
        <w:rPr>
          <w:rFonts w:cs="Arial"/>
        </w:rPr>
      </w:pPr>
      <w:r w:rsidRPr="008F6329">
        <w:rPr>
          <w:rFonts w:cs="Arial"/>
        </w:rPr>
        <w:t xml:space="preserve">Applicants must submit a detailed budget that includes expenditures by line item broken out by requested and leveraged funds. The budget will be evaluated based on the evaluation criteria above, and in terms of cost reasonableness and the relationship to proposed activities. Budgets must be for the period of performance: May 01, 2023, to March 30, 2026. The budget will also become the financial basis for any grant award, including making cost reimbursement payments over the course of the project. Pennsylvania reserves the right to unilaterally modify application budgets, prior to, and/or after grant award. The </w:t>
      </w:r>
      <w:r w:rsidRPr="00E314A2">
        <w:rPr>
          <w:rFonts w:cs="Arial"/>
        </w:rPr>
        <w:t>Budget Form</w:t>
      </w:r>
      <w:r w:rsidRPr="008F6329">
        <w:rPr>
          <w:rFonts w:cs="Arial"/>
        </w:rPr>
        <w:t xml:space="preserve"> </w:t>
      </w:r>
      <w:r w:rsidR="00E314A2">
        <w:rPr>
          <w:rFonts w:cs="Arial"/>
        </w:rPr>
        <w:t xml:space="preserve">can be found at </w:t>
      </w:r>
      <w:hyperlink r:id="rId28" w:history="1">
        <w:r w:rsidR="00E314A2" w:rsidRPr="0001098F">
          <w:rPr>
            <w:rStyle w:val="Hyperlink"/>
            <w:rFonts w:cs="Arial"/>
          </w:rPr>
          <w:t>www.dli.pa.gov</w:t>
        </w:r>
        <w:r w:rsidR="00E314A2" w:rsidRPr="0001098F">
          <w:rPr>
            <w:rStyle w:val="Hyperlink"/>
            <w:rFonts w:cs="Arial"/>
          </w:rPr>
          <w:t>/</w:t>
        </w:r>
        <w:r w:rsidR="00E314A2" w:rsidRPr="0001098F">
          <w:rPr>
            <w:rStyle w:val="Hyperlink"/>
            <w:rFonts w:cs="Arial"/>
          </w:rPr>
          <w:t>Grants</w:t>
        </w:r>
      </w:hyperlink>
      <w:r w:rsidR="00E314A2">
        <w:rPr>
          <w:rFonts w:cs="Arial"/>
        </w:rPr>
        <w:t xml:space="preserve"> </w:t>
      </w:r>
      <w:r w:rsidRPr="008F6329">
        <w:rPr>
          <w:rFonts w:cs="Arial"/>
        </w:rPr>
        <w:t xml:space="preserve">and is also available as Appendix C. </w:t>
      </w:r>
    </w:p>
    <w:p w14:paraId="000002D7" w14:textId="77777777" w:rsidR="007E02BE" w:rsidRPr="008F6329" w:rsidRDefault="007E02BE">
      <w:pPr>
        <w:ind w:left="720"/>
        <w:rPr>
          <w:rFonts w:cs="Arial"/>
        </w:rPr>
      </w:pPr>
    </w:p>
    <w:p w14:paraId="000002D8" w14:textId="77777777" w:rsidR="007E02BE" w:rsidRPr="008F6329" w:rsidRDefault="00FA2D8C">
      <w:pPr>
        <w:numPr>
          <w:ilvl w:val="1"/>
          <w:numId w:val="19"/>
        </w:numPr>
        <w:pBdr>
          <w:top w:val="nil"/>
          <w:left w:val="nil"/>
          <w:bottom w:val="nil"/>
          <w:right w:val="nil"/>
          <w:between w:val="nil"/>
        </w:pBdr>
        <w:ind w:left="720"/>
        <w:rPr>
          <w:rFonts w:eastAsia="Arial" w:cs="Arial"/>
          <w:b/>
          <w:color w:val="000000"/>
        </w:rPr>
      </w:pPr>
      <w:r w:rsidRPr="008F6329">
        <w:rPr>
          <w:rFonts w:eastAsia="Arial" w:cs="Arial"/>
          <w:b/>
          <w:color w:val="000000" w:themeColor="text1"/>
        </w:rPr>
        <w:t xml:space="preserve">Budget Justification </w:t>
      </w:r>
      <w:r w:rsidRPr="008F6329">
        <w:rPr>
          <w:rFonts w:eastAsia="Arial" w:cs="Arial"/>
          <w:color w:val="000000" w:themeColor="text1"/>
        </w:rPr>
        <w:t>(saved as a single file titled “Budget Justification”)</w:t>
      </w:r>
      <w:r w:rsidRPr="008F6329">
        <w:rPr>
          <w:rFonts w:eastAsia="Arial" w:cs="Arial"/>
          <w:b/>
          <w:color w:val="000000" w:themeColor="text1"/>
        </w:rPr>
        <w:t xml:space="preserve"> </w:t>
      </w:r>
      <w:r w:rsidRPr="008F6329">
        <w:rPr>
          <w:rFonts w:eastAsia="Arial" w:cs="Arial"/>
          <w:color w:val="000000" w:themeColor="text1"/>
        </w:rPr>
        <w:t>Applicants must justify each expenditure by line item, including the costs proposed in each cost category and any other information to support the budget. The Budget Justification instructions are available as Appendix D.</w:t>
      </w:r>
    </w:p>
    <w:p w14:paraId="000002D9" w14:textId="77777777" w:rsidR="007E02BE" w:rsidRPr="008F6329" w:rsidRDefault="007E02BE">
      <w:pPr>
        <w:pBdr>
          <w:top w:val="nil"/>
          <w:left w:val="nil"/>
          <w:bottom w:val="nil"/>
          <w:right w:val="nil"/>
          <w:between w:val="nil"/>
        </w:pBdr>
        <w:ind w:left="720"/>
        <w:rPr>
          <w:rFonts w:eastAsia="Arial" w:cs="Arial"/>
          <w:b/>
          <w:color w:val="000000"/>
        </w:rPr>
      </w:pPr>
    </w:p>
    <w:p w14:paraId="000002DA" w14:textId="3F9CC821" w:rsidR="007E02BE" w:rsidRPr="008F6329" w:rsidRDefault="00FA2D8C">
      <w:pPr>
        <w:numPr>
          <w:ilvl w:val="1"/>
          <w:numId w:val="19"/>
        </w:numPr>
        <w:pBdr>
          <w:top w:val="nil"/>
          <w:left w:val="nil"/>
          <w:bottom w:val="nil"/>
          <w:right w:val="nil"/>
          <w:between w:val="nil"/>
        </w:pBdr>
        <w:ind w:left="720"/>
        <w:rPr>
          <w:rFonts w:eastAsia="Arial" w:cs="Arial"/>
          <w:b/>
          <w:color w:val="000000"/>
        </w:rPr>
      </w:pPr>
      <w:r w:rsidRPr="008F6329">
        <w:rPr>
          <w:rFonts w:eastAsia="Arial" w:cs="Arial"/>
          <w:b/>
          <w:color w:val="000000" w:themeColor="text1"/>
        </w:rPr>
        <w:t>Grant Action Plan Goals Template</w:t>
      </w:r>
      <w:r w:rsidRPr="008F6329">
        <w:rPr>
          <w:rFonts w:eastAsia="Arial" w:cs="Arial"/>
          <w:color w:val="000000" w:themeColor="text1"/>
        </w:rPr>
        <w:t xml:space="preserve"> </w:t>
      </w:r>
      <w:r w:rsidR="17CA8F5D" w:rsidRPr="008F6329">
        <w:rPr>
          <w:rFonts w:eastAsia="Arial" w:cs="Arial"/>
          <w:color w:val="000000" w:themeColor="text1"/>
        </w:rPr>
        <w:t>(</w:t>
      </w:r>
      <w:r w:rsidRPr="008F6329">
        <w:rPr>
          <w:rFonts w:eastAsia="Arial" w:cs="Arial"/>
          <w:color w:val="000000" w:themeColor="text1"/>
        </w:rPr>
        <w:t>saved as a single file titled “Action Plan Goals”) Applicants should use this form to outline the specific goals of their project. The number of goals can be expanded as needed for the specific project. This template can be found as Appendix E.</w:t>
      </w:r>
    </w:p>
    <w:p w14:paraId="000002DB" w14:textId="77777777" w:rsidR="007E02BE" w:rsidRPr="008F6329" w:rsidRDefault="007E02BE">
      <w:pPr>
        <w:pBdr>
          <w:top w:val="nil"/>
          <w:left w:val="nil"/>
          <w:bottom w:val="nil"/>
          <w:right w:val="nil"/>
          <w:between w:val="nil"/>
        </w:pBdr>
        <w:ind w:left="720"/>
        <w:rPr>
          <w:rFonts w:eastAsia="Arial" w:cs="Arial"/>
          <w:b/>
          <w:color w:val="000000"/>
        </w:rPr>
      </w:pPr>
    </w:p>
    <w:p w14:paraId="000002DC" w14:textId="77777777" w:rsidR="007E02BE" w:rsidRPr="008F6329" w:rsidRDefault="00FA2D8C">
      <w:pPr>
        <w:numPr>
          <w:ilvl w:val="1"/>
          <w:numId w:val="19"/>
        </w:numPr>
        <w:ind w:left="720"/>
        <w:rPr>
          <w:rFonts w:cs="Arial"/>
          <w:color w:val="000000"/>
        </w:rPr>
      </w:pPr>
      <w:r w:rsidRPr="008F6329">
        <w:rPr>
          <w:rFonts w:cs="Arial"/>
          <w:b/>
        </w:rPr>
        <w:t xml:space="preserve">EO 2021-06 Worker Protection Certification Form </w:t>
      </w:r>
      <w:r w:rsidRPr="008F6329">
        <w:rPr>
          <w:rFonts w:cs="Arial"/>
          <w:color w:val="000000" w:themeColor="text1"/>
        </w:rPr>
        <w:t xml:space="preserve">(saved as a single file titled “Worker Protection Certification Form”) </w:t>
      </w:r>
    </w:p>
    <w:p w14:paraId="000002DD" w14:textId="337A20C0" w:rsidR="007E02BE" w:rsidRPr="008F6329" w:rsidRDefault="00FA2D8C">
      <w:pPr>
        <w:ind w:left="720"/>
        <w:rPr>
          <w:rFonts w:cs="Arial"/>
          <w:color w:val="000000"/>
        </w:rPr>
      </w:pPr>
      <w:r w:rsidRPr="008F6329">
        <w:rPr>
          <w:rFonts w:cs="Arial"/>
          <w:color w:val="000000"/>
        </w:rPr>
        <w:t xml:space="preserve">Pursuant to Executive Order 2021-06, Worker </w:t>
      </w:r>
      <w:proofErr w:type="gramStart"/>
      <w:r w:rsidRPr="008F6329">
        <w:rPr>
          <w:rFonts w:cs="Arial"/>
          <w:color w:val="000000"/>
        </w:rPr>
        <w:t>Protection</w:t>
      </w:r>
      <w:proofErr w:type="gramEnd"/>
      <w:r w:rsidRPr="008F6329">
        <w:rPr>
          <w:rFonts w:cs="Arial"/>
          <w:color w:val="000000"/>
        </w:rPr>
        <w:t xml:space="preserve"> and Investment (October 21, 2021), contractors and grantees of the Commonwealth must certify that they are in compliance with Pennsylvania’s Unemployment Compensation Law, Workers’ Compensation Law, and all applicable Pennsylvania state labor and workforce safety laws.</w:t>
      </w:r>
      <w:r w:rsidR="00E314A2">
        <w:rPr>
          <w:rFonts w:cs="Arial"/>
          <w:color w:val="000000"/>
        </w:rPr>
        <w:t xml:space="preserve"> </w:t>
      </w:r>
      <w:r w:rsidRPr="008F6329">
        <w:rPr>
          <w:rFonts w:cs="Arial"/>
          <w:color w:val="000000"/>
        </w:rPr>
        <w:t>The form can be found at</w:t>
      </w:r>
      <w:r w:rsidR="00E314A2">
        <w:rPr>
          <w:rFonts w:cs="Arial"/>
          <w:color w:val="000000"/>
        </w:rPr>
        <w:t xml:space="preserve"> </w:t>
      </w:r>
      <w:hyperlink r:id="rId29" w:history="1">
        <w:r w:rsidR="00E314A2" w:rsidRPr="0001098F">
          <w:rPr>
            <w:rStyle w:val="Hyperlink"/>
            <w:rFonts w:cs="Arial"/>
          </w:rPr>
          <w:t>www.dli.pa.gov/Grants</w:t>
        </w:r>
      </w:hyperlink>
      <w:r w:rsidR="00E314A2">
        <w:rPr>
          <w:rFonts w:cs="Arial"/>
          <w:color w:val="000000"/>
        </w:rPr>
        <w:t xml:space="preserve"> </w:t>
      </w:r>
      <w:r w:rsidRPr="008F6329">
        <w:rPr>
          <w:rFonts w:cs="Arial"/>
          <w:color w:val="000000"/>
        </w:rPr>
        <w:t>and is available as Appendix E.</w:t>
      </w:r>
    </w:p>
    <w:p w14:paraId="000002DE" w14:textId="77777777" w:rsidR="007E02BE" w:rsidRPr="008F6329" w:rsidRDefault="007E02BE">
      <w:pPr>
        <w:rPr>
          <w:rFonts w:cs="Arial"/>
          <w:u w:val="single"/>
        </w:rPr>
      </w:pPr>
    </w:p>
    <w:p w14:paraId="000002DF" w14:textId="3C1662EC" w:rsidR="007E02BE" w:rsidRPr="008F6329" w:rsidRDefault="00D56CFD" w:rsidP="003862DC">
      <w:pPr>
        <w:pStyle w:val="Heading1"/>
        <w:rPr>
          <w:rFonts w:ascii="Arial" w:hAnsi="Arial" w:cs="Arial"/>
        </w:rPr>
      </w:pPr>
      <w:bookmarkStart w:id="174" w:name="_Toc123224134"/>
      <w:bookmarkStart w:id="175" w:name="_Toc126055294"/>
      <w:bookmarkStart w:id="176" w:name="_Toc126055704"/>
      <w:bookmarkStart w:id="177" w:name="_Toc126056235"/>
      <w:bookmarkStart w:id="178" w:name="_Toc126066378"/>
      <w:r w:rsidRPr="008F6329">
        <w:rPr>
          <w:rFonts w:ascii="Arial" w:hAnsi="Arial" w:cs="Arial"/>
        </w:rPr>
        <w:t>GRANT AWARD DETAILS</w:t>
      </w:r>
      <w:bookmarkEnd w:id="174"/>
      <w:bookmarkEnd w:id="175"/>
      <w:bookmarkEnd w:id="176"/>
      <w:bookmarkEnd w:id="177"/>
      <w:bookmarkEnd w:id="178"/>
    </w:p>
    <w:p w14:paraId="000002E0" w14:textId="77777777" w:rsidR="007E02BE" w:rsidRPr="008F6329" w:rsidRDefault="007E02BE">
      <w:pPr>
        <w:rPr>
          <w:rFonts w:cs="Arial"/>
        </w:rPr>
      </w:pPr>
    </w:p>
    <w:p w14:paraId="000002E1" w14:textId="77777777" w:rsidR="007E02BE" w:rsidRPr="008F6329" w:rsidRDefault="00FA2D8C" w:rsidP="00413AA5">
      <w:pPr>
        <w:pStyle w:val="Heading2"/>
        <w:rPr>
          <w:rFonts w:cs="Arial"/>
          <w:color w:val="auto"/>
        </w:rPr>
      </w:pPr>
      <w:bookmarkStart w:id="179" w:name="_Toc123224135"/>
      <w:bookmarkStart w:id="180" w:name="_Toc126055295"/>
      <w:bookmarkStart w:id="181" w:name="_Toc126055705"/>
      <w:bookmarkStart w:id="182" w:name="_Toc126056236"/>
      <w:bookmarkStart w:id="183" w:name="_Toc126066379"/>
      <w:r w:rsidRPr="008F6329">
        <w:rPr>
          <w:rFonts w:cs="Arial"/>
          <w:color w:val="auto"/>
        </w:rPr>
        <w:t>Grant Funding</w:t>
      </w:r>
      <w:bookmarkEnd w:id="179"/>
      <w:bookmarkEnd w:id="180"/>
      <w:bookmarkEnd w:id="181"/>
      <w:bookmarkEnd w:id="182"/>
      <w:bookmarkEnd w:id="183"/>
    </w:p>
    <w:p w14:paraId="000002E2" w14:textId="5006A90B" w:rsidR="007E02BE" w:rsidRPr="008F6329" w:rsidRDefault="00FA2D8C">
      <w:pPr>
        <w:rPr>
          <w:rFonts w:cs="Arial"/>
        </w:rPr>
      </w:pPr>
      <w:r w:rsidRPr="008F6329">
        <w:rPr>
          <w:rFonts w:cs="Arial"/>
        </w:rPr>
        <w:t xml:space="preserve">This NGA is funded by </w:t>
      </w:r>
      <w:r w:rsidR="00C96C66" w:rsidRPr="008F6329">
        <w:rPr>
          <w:rFonts w:cs="Arial"/>
        </w:rPr>
        <w:t xml:space="preserve">the US Department of </w:t>
      </w:r>
      <w:r w:rsidRPr="008F6329">
        <w:rPr>
          <w:rFonts w:cs="Arial"/>
        </w:rPr>
        <w:t>L</w:t>
      </w:r>
      <w:r w:rsidR="00E865B4" w:rsidRPr="008F6329">
        <w:rPr>
          <w:rFonts w:cs="Arial"/>
        </w:rPr>
        <w:t>abor</w:t>
      </w:r>
      <w:r w:rsidRPr="008F6329">
        <w:rPr>
          <w:rFonts w:cs="Arial"/>
        </w:rPr>
        <w:t xml:space="preserve"> and </w:t>
      </w:r>
      <w:r w:rsidR="00E865B4" w:rsidRPr="008F6329">
        <w:rPr>
          <w:rFonts w:cs="Arial"/>
        </w:rPr>
        <w:t xml:space="preserve">the US </w:t>
      </w:r>
      <w:r w:rsidRPr="008F6329">
        <w:rPr>
          <w:rFonts w:cs="Arial"/>
        </w:rPr>
        <w:t>D</w:t>
      </w:r>
      <w:r w:rsidR="00E865B4" w:rsidRPr="008F6329">
        <w:rPr>
          <w:rFonts w:cs="Arial"/>
        </w:rPr>
        <w:t>epartment o</w:t>
      </w:r>
      <w:r w:rsidR="003329FB">
        <w:rPr>
          <w:rFonts w:cs="Arial"/>
        </w:rPr>
        <w:t>f</w:t>
      </w:r>
      <w:r w:rsidR="00E865B4" w:rsidRPr="008F6329">
        <w:rPr>
          <w:rFonts w:cs="Arial"/>
        </w:rPr>
        <w:t xml:space="preserve"> </w:t>
      </w:r>
      <w:r w:rsidRPr="008F6329">
        <w:rPr>
          <w:rFonts w:cs="Arial"/>
        </w:rPr>
        <w:t>J</w:t>
      </w:r>
      <w:r w:rsidR="00E865B4" w:rsidRPr="008F6329">
        <w:rPr>
          <w:rFonts w:cs="Arial"/>
        </w:rPr>
        <w:t>ustice.</w:t>
      </w:r>
      <w:r w:rsidRPr="008F6329">
        <w:rPr>
          <w:rFonts w:cs="Arial"/>
        </w:rPr>
        <w:t xml:space="preserve">  </w:t>
      </w:r>
    </w:p>
    <w:p w14:paraId="000002E3" w14:textId="77777777" w:rsidR="007E02BE" w:rsidRPr="008F6329" w:rsidRDefault="007E02BE">
      <w:pPr>
        <w:rPr>
          <w:rFonts w:cs="Arial"/>
        </w:rPr>
      </w:pPr>
    </w:p>
    <w:p w14:paraId="000002E4" w14:textId="77777777" w:rsidR="007E02BE" w:rsidRPr="008F6329" w:rsidRDefault="00FA2D8C" w:rsidP="00413AA5">
      <w:pPr>
        <w:pStyle w:val="Heading2"/>
        <w:rPr>
          <w:rFonts w:cs="Arial"/>
          <w:color w:val="auto"/>
        </w:rPr>
      </w:pPr>
      <w:bookmarkStart w:id="184" w:name="_Toc123224136"/>
      <w:bookmarkStart w:id="185" w:name="_Toc126055296"/>
      <w:bookmarkStart w:id="186" w:name="_Toc126055706"/>
      <w:bookmarkStart w:id="187" w:name="_Toc126056237"/>
      <w:bookmarkStart w:id="188" w:name="_Toc126066380"/>
      <w:r w:rsidRPr="008F6329">
        <w:rPr>
          <w:rFonts w:cs="Arial"/>
          <w:color w:val="auto"/>
        </w:rPr>
        <w:t>Estimated Funding and Award Size</w:t>
      </w:r>
      <w:bookmarkEnd w:id="184"/>
      <w:bookmarkEnd w:id="185"/>
      <w:bookmarkEnd w:id="186"/>
      <w:bookmarkEnd w:id="187"/>
      <w:bookmarkEnd w:id="188"/>
    </w:p>
    <w:p w14:paraId="000002E5" w14:textId="1BC8EC46" w:rsidR="007E02BE" w:rsidRPr="008F6329" w:rsidRDefault="00FA2D8C">
      <w:pPr>
        <w:rPr>
          <w:rFonts w:cs="Arial"/>
          <w:color w:val="000000"/>
        </w:rPr>
      </w:pPr>
      <w:r w:rsidRPr="008F6329">
        <w:rPr>
          <w:rFonts w:cs="Arial"/>
          <w:color w:val="000000"/>
        </w:rPr>
        <w:t>Approximately $</w:t>
      </w:r>
      <w:r w:rsidRPr="008F6329">
        <w:rPr>
          <w:rFonts w:cs="Arial"/>
        </w:rPr>
        <w:t>9,500,000</w:t>
      </w:r>
      <w:r w:rsidRPr="008F6329">
        <w:rPr>
          <w:rFonts w:cs="Arial"/>
          <w:color w:val="000000"/>
        </w:rPr>
        <w:t xml:space="preserve"> is available. Grants will be awarded and funded competitively based on the availability of funds up to $</w:t>
      </w:r>
      <w:r w:rsidRPr="008F6329">
        <w:rPr>
          <w:rFonts w:cs="Arial"/>
        </w:rPr>
        <w:t>9,500,000</w:t>
      </w:r>
      <w:r w:rsidRPr="008F6329">
        <w:rPr>
          <w:rFonts w:cs="Arial"/>
          <w:color w:val="000000"/>
        </w:rPr>
        <w:t xml:space="preserve"> per application. </w:t>
      </w:r>
    </w:p>
    <w:p w14:paraId="000002E6" w14:textId="77777777" w:rsidR="007E02BE" w:rsidRPr="008F6329" w:rsidRDefault="007E02BE">
      <w:pPr>
        <w:rPr>
          <w:rFonts w:cs="Arial"/>
          <w:color w:val="000000"/>
        </w:rPr>
      </w:pPr>
    </w:p>
    <w:p w14:paraId="000002E7" w14:textId="77777777" w:rsidR="007E02BE" w:rsidRPr="008F6329" w:rsidRDefault="00FA2D8C" w:rsidP="00413AA5">
      <w:pPr>
        <w:pStyle w:val="Heading2"/>
        <w:rPr>
          <w:rFonts w:cs="Arial"/>
          <w:color w:val="auto"/>
        </w:rPr>
      </w:pPr>
      <w:bookmarkStart w:id="189" w:name="_Toc123224137"/>
      <w:bookmarkStart w:id="190" w:name="_Toc126055297"/>
      <w:bookmarkStart w:id="191" w:name="_Toc126055707"/>
      <w:bookmarkStart w:id="192" w:name="_Toc126056238"/>
      <w:bookmarkStart w:id="193" w:name="_Toc126066381"/>
      <w:r w:rsidRPr="008F6329">
        <w:rPr>
          <w:rFonts w:cs="Arial"/>
          <w:color w:val="auto"/>
        </w:rPr>
        <w:t>Application Deadline</w:t>
      </w:r>
      <w:bookmarkEnd w:id="189"/>
      <w:bookmarkEnd w:id="190"/>
      <w:bookmarkEnd w:id="191"/>
      <w:bookmarkEnd w:id="192"/>
      <w:bookmarkEnd w:id="193"/>
    </w:p>
    <w:p w14:paraId="000002E8" w14:textId="7222D682" w:rsidR="007E02BE" w:rsidRPr="008F6329" w:rsidRDefault="00FA2D8C">
      <w:pPr>
        <w:rPr>
          <w:rFonts w:cs="Arial"/>
        </w:rPr>
      </w:pPr>
      <w:r w:rsidRPr="008F6329">
        <w:rPr>
          <w:rFonts w:cs="Arial"/>
        </w:rPr>
        <w:t>FSA</w:t>
      </w:r>
      <w:r w:rsidRPr="008F6329">
        <w:rPr>
          <w:rFonts w:cs="Arial"/>
          <w:color w:val="000000"/>
        </w:rPr>
        <w:t xml:space="preserve"> applications are </w:t>
      </w:r>
      <w:r w:rsidRPr="008F6329">
        <w:rPr>
          <w:rFonts w:cs="Arial"/>
        </w:rPr>
        <w:t xml:space="preserve">due by </w:t>
      </w:r>
      <w:r w:rsidR="003329FB">
        <w:rPr>
          <w:rFonts w:cs="Arial"/>
        </w:rPr>
        <w:t>March</w:t>
      </w:r>
      <w:r w:rsidRPr="008F6329">
        <w:rPr>
          <w:rFonts w:cs="Arial"/>
        </w:rPr>
        <w:t xml:space="preserve"> 20, </w:t>
      </w:r>
      <w:r w:rsidR="006E41D5" w:rsidRPr="008F6329">
        <w:rPr>
          <w:rFonts w:cs="Arial"/>
        </w:rPr>
        <w:t>2023,</w:t>
      </w:r>
      <w:r w:rsidRPr="008F6329">
        <w:rPr>
          <w:rFonts w:cs="Arial"/>
        </w:rPr>
        <w:t xml:space="preserve"> at</w:t>
      </w:r>
      <w:r w:rsidRPr="008F6329">
        <w:rPr>
          <w:rFonts w:cs="Arial"/>
          <w:b/>
        </w:rPr>
        <w:t xml:space="preserve"> </w:t>
      </w:r>
      <w:r w:rsidRPr="008F6329">
        <w:rPr>
          <w:rFonts w:cs="Arial"/>
        </w:rPr>
        <w:t xml:space="preserve">4:00 PM ET. Late applications will not be accepted. </w:t>
      </w:r>
    </w:p>
    <w:p w14:paraId="000002E9" w14:textId="77777777" w:rsidR="007E02BE" w:rsidRPr="008F6329" w:rsidRDefault="007E02BE">
      <w:pPr>
        <w:rPr>
          <w:rFonts w:cs="Arial"/>
          <w:b/>
          <w:smallCaps/>
        </w:rPr>
      </w:pPr>
    </w:p>
    <w:p w14:paraId="000002EA" w14:textId="77777777" w:rsidR="007E02BE" w:rsidRPr="008F6329" w:rsidRDefault="00FA2D8C" w:rsidP="00413AA5">
      <w:pPr>
        <w:pStyle w:val="Heading2"/>
        <w:rPr>
          <w:rFonts w:cs="Arial"/>
        </w:rPr>
      </w:pPr>
      <w:bookmarkStart w:id="194" w:name="_Toc123224138"/>
      <w:bookmarkStart w:id="195" w:name="_Toc126055298"/>
      <w:bookmarkStart w:id="196" w:name="_Toc126055708"/>
      <w:bookmarkStart w:id="197" w:name="_Toc126056239"/>
      <w:bookmarkStart w:id="198" w:name="_Toc126066382"/>
      <w:r w:rsidRPr="008F6329">
        <w:rPr>
          <w:rFonts w:cs="Arial"/>
          <w:color w:val="auto"/>
        </w:rPr>
        <w:lastRenderedPageBreak/>
        <w:t>Application Submission</w:t>
      </w:r>
      <w:bookmarkEnd w:id="194"/>
      <w:bookmarkEnd w:id="195"/>
      <w:bookmarkEnd w:id="196"/>
      <w:bookmarkEnd w:id="197"/>
      <w:bookmarkEnd w:id="198"/>
      <w:r w:rsidRPr="008F6329">
        <w:rPr>
          <w:rFonts w:cs="Arial"/>
        </w:rPr>
        <w:tab/>
      </w:r>
    </w:p>
    <w:p w14:paraId="000002EB" w14:textId="797F3781" w:rsidR="007E02BE" w:rsidRPr="008F6329" w:rsidRDefault="00FA2D8C">
      <w:pPr>
        <w:rPr>
          <w:rFonts w:cs="Arial"/>
        </w:rPr>
      </w:pPr>
      <w:r w:rsidRPr="008F6329">
        <w:rPr>
          <w:rFonts w:cs="Arial"/>
        </w:rPr>
        <w:t xml:space="preserve">Application packages must be submitted electronically to </w:t>
      </w:r>
      <w:hyperlink r:id="rId30">
        <w:r w:rsidRPr="008F6329">
          <w:rPr>
            <w:rFonts w:cs="Arial"/>
            <w:color w:val="0000FF"/>
            <w:u w:val="single"/>
          </w:rPr>
          <w:t>RA-LI-BWDA-GS@pa.gov</w:t>
        </w:r>
      </w:hyperlink>
      <w:r w:rsidRPr="008F6329">
        <w:rPr>
          <w:rFonts w:cs="Arial"/>
        </w:rPr>
        <w:t xml:space="preserve"> by the application deadline. The subject line for your email submission must include “First Step Act Initiative.”</w:t>
      </w:r>
      <w:r w:rsidR="00012043">
        <w:rPr>
          <w:rFonts w:cs="Arial"/>
        </w:rPr>
        <w:t xml:space="preserve"> </w:t>
      </w:r>
      <w:r w:rsidR="00012043" w:rsidRPr="00012043">
        <w:rPr>
          <w:rFonts w:cs="Arial"/>
        </w:rPr>
        <w:t>An auto-reply email will be sent upon receipt of the application. This is validation that the application was received and should be retained.</w:t>
      </w:r>
    </w:p>
    <w:p w14:paraId="000002EC" w14:textId="77777777" w:rsidR="007E02BE" w:rsidRPr="008F6329" w:rsidRDefault="007E02BE">
      <w:pPr>
        <w:rPr>
          <w:rFonts w:cs="Arial"/>
          <w:b/>
          <w:color w:val="16355B"/>
        </w:rPr>
      </w:pPr>
    </w:p>
    <w:p w14:paraId="000002ED" w14:textId="77777777" w:rsidR="007E02BE" w:rsidRPr="008F6329" w:rsidRDefault="00FA2D8C" w:rsidP="00413AA5">
      <w:pPr>
        <w:pStyle w:val="Heading2"/>
        <w:rPr>
          <w:rFonts w:cs="Arial"/>
          <w:color w:val="auto"/>
        </w:rPr>
      </w:pPr>
      <w:bookmarkStart w:id="199" w:name="_Toc123224139"/>
      <w:bookmarkStart w:id="200" w:name="_Toc126055299"/>
      <w:bookmarkStart w:id="201" w:name="_Toc126055709"/>
      <w:bookmarkStart w:id="202" w:name="_Toc126056240"/>
      <w:bookmarkStart w:id="203" w:name="_Toc126066383"/>
      <w:r w:rsidRPr="008F6329">
        <w:rPr>
          <w:rFonts w:cs="Arial"/>
          <w:color w:val="auto"/>
        </w:rPr>
        <w:t>Period of Performance</w:t>
      </w:r>
      <w:bookmarkEnd w:id="199"/>
      <w:bookmarkEnd w:id="200"/>
      <w:bookmarkEnd w:id="201"/>
      <w:bookmarkEnd w:id="202"/>
      <w:bookmarkEnd w:id="203"/>
    </w:p>
    <w:p w14:paraId="000002EE" w14:textId="77777777" w:rsidR="007E02BE" w:rsidRPr="008F6329" w:rsidRDefault="00FA2D8C">
      <w:pPr>
        <w:rPr>
          <w:rFonts w:cs="Arial"/>
          <w:color w:val="000000"/>
        </w:rPr>
      </w:pPr>
      <w:bookmarkStart w:id="204" w:name="_heading=h.28h4qwu" w:colFirst="0" w:colLast="0"/>
      <w:bookmarkEnd w:id="204"/>
      <w:r w:rsidRPr="008F6329">
        <w:rPr>
          <w:rFonts w:cs="Arial"/>
          <w:color w:val="000000"/>
        </w:rPr>
        <w:t>L&amp;I anticipates a performance period beginning May 1, 2023, to March 30, 2026.</w:t>
      </w:r>
    </w:p>
    <w:p w14:paraId="000002EF" w14:textId="77777777" w:rsidR="007E02BE" w:rsidRPr="008F6329" w:rsidRDefault="007E02BE">
      <w:pPr>
        <w:rPr>
          <w:rFonts w:cs="Arial"/>
          <w:color w:val="000000"/>
        </w:rPr>
      </w:pPr>
    </w:p>
    <w:p w14:paraId="000002F0" w14:textId="77777777" w:rsidR="007E02BE" w:rsidRPr="008F6329" w:rsidRDefault="00FA2D8C" w:rsidP="00F8372E">
      <w:pPr>
        <w:pStyle w:val="Heading2"/>
        <w:rPr>
          <w:rFonts w:cs="Arial"/>
          <w:color w:val="auto"/>
        </w:rPr>
      </w:pPr>
      <w:bookmarkStart w:id="205" w:name="_Toc123224140"/>
      <w:bookmarkStart w:id="206" w:name="_Toc126055300"/>
      <w:bookmarkStart w:id="207" w:name="_Toc126055710"/>
      <w:bookmarkStart w:id="208" w:name="_Toc126056241"/>
      <w:bookmarkStart w:id="209" w:name="_Toc126066384"/>
      <w:r w:rsidRPr="008F6329">
        <w:rPr>
          <w:rFonts w:cs="Arial"/>
          <w:color w:val="auto"/>
        </w:rPr>
        <w:t>Allowable and Disallowable Costs and Expenses</w:t>
      </w:r>
      <w:bookmarkEnd w:id="205"/>
      <w:bookmarkEnd w:id="206"/>
      <w:bookmarkEnd w:id="207"/>
      <w:bookmarkEnd w:id="208"/>
      <w:bookmarkEnd w:id="209"/>
    </w:p>
    <w:p w14:paraId="000002F1" w14:textId="2576471B" w:rsidR="007E02BE" w:rsidRPr="008F6329" w:rsidRDefault="00FA2D8C">
      <w:pPr>
        <w:rPr>
          <w:rFonts w:cs="Arial"/>
        </w:rPr>
      </w:pPr>
      <w:r w:rsidRPr="008F6329">
        <w:rPr>
          <w:rFonts w:cs="Arial"/>
        </w:rPr>
        <w:t xml:space="preserve">Funds available through this NGA must be used to support </w:t>
      </w:r>
      <w:r w:rsidR="00E865B4" w:rsidRPr="008F6329">
        <w:rPr>
          <w:rFonts w:cs="Arial"/>
        </w:rPr>
        <w:t>an</w:t>
      </w:r>
      <w:r w:rsidRPr="008F6329">
        <w:rPr>
          <w:rFonts w:cs="Arial"/>
        </w:rPr>
        <w:t xml:space="preserve"> FSA initiative. Proposals should demonstrate efficient and effective use of resources.</w:t>
      </w:r>
    </w:p>
    <w:p w14:paraId="000002F2" w14:textId="77777777" w:rsidR="007E02BE" w:rsidRPr="008F6329" w:rsidRDefault="007E02BE">
      <w:pPr>
        <w:pBdr>
          <w:top w:val="nil"/>
          <w:left w:val="nil"/>
          <w:bottom w:val="nil"/>
          <w:right w:val="nil"/>
          <w:between w:val="nil"/>
        </w:pBdr>
        <w:ind w:left="720"/>
        <w:rPr>
          <w:rFonts w:eastAsia="Arial" w:cs="Arial"/>
          <w:color w:val="000000"/>
        </w:rPr>
      </w:pPr>
    </w:p>
    <w:p w14:paraId="000002F3" w14:textId="0AA5C547" w:rsidR="007E02BE" w:rsidRPr="008F6329" w:rsidRDefault="00FA2D8C">
      <w:pPr>
        <w:numPr>
          <w:ilvl w:val="0"/>
          <w:numId w:val="10"/>
        </w:numPr>
        <w:pBdr>
          <w:top w:val="nil"/>
          <w:left w:val="nil"/>
          <w:bottom w:val="nil"/>
          <w:right w:val="nil"/>
          <w:between w:val="nil"/>
        </w:pBdr>
        <w:ind w:left="360"/>
        <w:rPr>
          <w:rFonts w:eastAsia="Arial" w:cs="Arial"/>
          <w:color w:val="000000"/>
        </w:rPr>
      </w:pPr>
      <w:bookmarkStart w:id="210" w:name="_Toc126055301"/>
      <w:bookmarkStart w:id="211" w:name="_Toc126055711"/>
      <w:bookmarkStart w:id="212" w:name="_Toc126056242"/>
      <w:bookmarkStart w:id="213" w:name="_Toc126066385"/>
      <w:r w:rsidRPr="008F6329">
        <w:rPr>
          <w:rStyle w:val="Heading3Char"/>
        </w:rPr>
        <w:t>Allowable Costs</w:t>
      </w:r>
      <w:bookmarkEnd w:id="210"/>
      <w:bookmarkEnd w:id="211"/>
      <w:bookmarkEnd w:id="212"/>
      <w:bookmarkEnd w:id="213"/>
      <w:r w:rsidRPr="008F6329">
        <w:rPr>
          <w:rFonts w:eastAsia="Arial" w:cs="Arial"/>
          <w:b/>
          <w:color w:val="000000"/>
        </w:rPr>
        <w:t>:</w:t>
      </w:r>
      <w:r w:rsidRPr="008F6329">
        <w:rPr>
          <w:rFonts w:eastAsia="Arial" w:cs="Arial"/>
          <w:color w:val="000000"/>
        </w:rPr>
        <w:t xml:space="preserve"> Grant funds can be utilized to support the required and optional activities as outlined in this announcement and administrative costs (administration costs must not exceed 10</w:t>
      </w:r>
      <w:r w:rsidR="003329FB">
        <w:rPr>
          <w:rFonts w:eastAsia="Arial" w:cs="Arial"/>
          <w:color w:val="000000"/>
        </w:rPr>
        <w:t>\ percent</w:t>
      </w:r>
      <w:r w:rsidRPr="008F6329">
        <w:rPr>
          <w:rFonts w:eastAsia="Arial" w:cs="Arial"/>
          <w:color w:val="000000"/>
        </w:rPr>
        <w:t xml:space="preserve"> of the total amount requested). </w:t>
      </w:r>
    </w:p>
    <w:p w14:paraId="000002F4" w14:textId="77777777" w:rsidR="007E02BE" w:rsidRPr="008F6329" w:rsidRDefault="007E02BE">
      <w:pPr>
        <w:pBdr>
          <w:top w:val="nil"/>
          <w:left w:val="nil"/>
          <w:bottom w:val="nil"/>
          <w:right w:val="nil"/>
          <w:between w:val="nil"/>
        </w:pBdr>
        <w:ind w:left="360"/>
        <w:rPr>
          <w:rFonts w:eastAsia="Arial" w:cs="Arial"/>
          <w:color w:val="000000"/>
        </w:rPr>
      </w:pPr>
    </w:p>
    <w:p w14:paraId="000002F5" w14:textId="77777777" w:rsidR="007E02BE" w:rsidRPr="008F6329" w:rsidRDefault="00FA2D8C">
      <w:pPr>
        <w:numPr>
          <w:ilvl w:val="0"/>
          <w:numId w:val="10"/>
        </w:numPr>
        <w:pBdr>
          <w:top w:val="nil"/>
          <w:left w:val="nil"/>
          <w:bottom w:val="nil"/>
          <w:right w:val="nil"/>
          <w:between w:val="nil"/>
        </w:pBdr>
        <w:ind w:left="360"/>
        <w:rPr>
          <w:rFonts w:eastAsia="Arial" w:cs="Arial"/>
          <w:color w:val="000000"/>
        </w:rPr>
      </w:pPr>
      <w:bookmarkStart w:id="214" w:name="_Toc126055302"/>
      <w:bookmarkStart w:id="215" w:name="_Toc126055712"/>
      <w:bookmarkStart w:id="216" w:name="_Toc126056243"/>
      <w:bookmarkStart w:id="217" w:name="_Toc126066386"/>
      <w:r w:rsidRPr="008F6329">
        <w:rPr>
          <w:rStyle w:val="Heading3Char"/>
        </w:rPr>
        <w:t>Unallowable Costs</w:t>
      </w:r>
      <w:bookmarkEnd w:id="214"/>
      <w:bookmarkEnd w:id="215"/>
      <w:bookmarkEnd w:id="216"/>
      <w:bookmarkEnd w:id="217"/>
      <w:r w:rsidRPr="008F6329">
        <w:rPr>
          <w:rFonts w:eastAsia="Arial" w:cs="Arial"/>
          <w:b/>
          <w:color w:val="000000"/>
        </w:rPr>
        <w:t>:</w:t>
      </w:r>
      <w:r w:rsidRPr="008F6329">
        <w:rPr>
          <w:rFonts w:eastAsia="Arial" w:cs="Arial"/>
          <w:color w:val="000000"/>
        </w:rPr>
        <w:t xml:space="preserve"> Unallowable costs include pre-award costs, building construction, and procuring lobbying services and all other costs not associated with the direct performance of the award. Pre-award costs are incurred at the applicant’s risk. L&amp;I will not reimburse any pre-award costs. L&amp;I reserves the right to disallow any costs that do not align with the approved grant proposal and/or the Notice of Grant Award.  </w:t>
      </w:r>
    </w:p>
    <w:p w14:paraId="000002F6" w14:textId="77777777" w:rsidR="007E02BE" w:rsidRPr="008F6329" w:rsidRDefault="007E02BE">
      <w:pPr>
        <w:rPr>
          <w:rFonts w:cs="Arial"/>
        </w:rPr>
      </w:pPr>
    </w:p>
    <w:p w14:paraId="000002F7" w14:textId="6338DD0C" w:rsidR="007E02BE" w:rsidRPr="008F6329" w:rsidRDefault="00BD420D" w:rsidP="00EB20A1">
      <w:pPr>
        <w:pStyle w:val="Heading1"/>
        <w:rPr>
          <w:rFonts w:ascii="Arial" w:hAnsi="Arial" w:cs="Arial"/>
        </w:rPr>
      </w:pPr>
      <w:bookmarkStart w:id="218" w:name="_Toc123224141"/>
      <w:bookmarkStart w:id="219" w:name="_Toc126055303"/>
      <w:bookmarkStart w:id="220" w:name="_Toc126055713"/>
      <w:bookmarkStart w:id="221" w:name="_Toc126056244"/>
      <w:bookmarkStart w:id="222" w:name="_Toc126066387"/>
      <w:r w:rsidRPr="008F6329">
        <w:rPr>
          <w:rFonts w:ascii="Arial" w:hAnsi="Arial" w:cs="Arial"/>
        </w:rPr>
        <w:t>GRANT AWARD ADMINISTRATION</w:t>
      </w:r>
      <w:bookmarkEnd w:id="218"/>
      <w:bookmarkEnd w:id="219"/>
      <w:bookmarkEnd w:id="220"/>
      <w:bookmarkEnd w:id="221"/>
      <w:bookmarkEnd w:id="222"/>
    </w:p>
    <w:p w14:paraId="000002F8" w14:textId="77777777" w:rsidR="007E02BE" w:rsidRPr="008F6329" w:rsidRDefault="007E02BE">
      <w:pPr>
        <w:rPr>
          <w:rFonts w:cs="Arial"/>
        </w:rPr>
      </w:pPr>
    </w:p>
    <w:p w14:paraId="000002F9" w14:textId="77777777" w:rsidR="007E02BE" w:rsidRPr="008F6329" w:rsidRDefault="00FA2D8C" w:rsidP="00EB20A1">
      <w:pPr>
        <w:pStyle w:val="Heading2"/>
        <w:rPr>
          <w:rFonts w:cs="Arial"/>
          <w:color w:val="auto"/>
        </w:rPr>
      </w:pPr>
      <w:bookmarkStart w:id="223" w:name="_Toc123224142"/>
      <w:bookmarkStart w:id="224" w:name="_Toc126055304"/>
      <w:bookmarkStart w:id="225" w:name="_Toc126055714"/>
      <w:bookmarkStart w:id="226" w:name="_Toc126056245"/>
      <w:bookmarkStart w:id="227" w:name="_Toc126066388"/>
      <w:r w:rsidRPr="008F6329">
        <w:rPr>
          <w:rFonts w:cs="Arial"/>
          <w:color w:val="auto"/>
        </w:rPr>
        <w:t>Award Notices</w:t>
      </w:r>
      <w:bookmarkEnd w:id="223"/>
      <w:bookmarkEnd w:id="224"/>
      <w:bookmarkEnd w:id="225"/>
      <w:bookmarkEnd w:id="226"/>
      <w:bookmarkEnd w:id="227"/>
    </w:p>
    <w:p w14:paraId="000002FA" w14:textId="77777777" w:rsidR="007E02BE" w:rsidRPr="008F6329" w:rsidRDefault="00FA2D8C">
      <w:pPr>
        <w:rPr>
          <w:rFonts w:cs="Arial"/>
        </w:rPr>
      </w:pPr>
      <w:r w:rsidRPr="008F6329">
        <w:rPr>
          <w:rFonts w:cs="Arial"/>
        </w:rPr>
        <w:t>Applicants will be notified via email within 30 days following the award determination.</w:t>
      </w:r>
    </w:p>
    <w:p w14:paraId="000002FB" w14:textId="77777777" w:rsidR="007E02BE" w:rsidRPr="008F6329" w:rsidRDefault="007E02BE">
      <w:pPr>
        <w:rPr>
          <w:rFonts w:cs="Arial"/>
        </w:rPr>
      </w:pPr>
    </w:p>
    <w:p w14:paraId="000002FC" w14:textId="77777777" w:rsidR="007E02BE" w:rsidRPr="008F6329" w:rsidRDefault="00FA2D8C" w:rsidP="00EB20A1">
      <w:pPr>
        <w:pStyle w:val="Heading2"/>
        <w:rPr>
          <w:rFonts w:cs="Arial"/>
          <w:color w:val="auto"/>
        </w:rPr>
      </w:pPr>
      <w:bookmarkStart w:id="228" w:name="_Toc123224143"/>
      <w:bookmarkStart w:id="229" w:name="_Toc126055305"/>
      <w:bookmarkStart w:id="230" w:name="_Toc126055715"/>
      <w:bookmarkStart w:id="231" w:name="_Toc126056246"/>
      <w:bookmarkStart w:id="232" w:name="_Toc126066389"/>
      <w:r w:rsidRPr="008F6329">
        <w:rPr>
          <w:rFonts w:cs="Arial"/>
          <w:color w:val="auto"/>
        </w:rPr>
        <w:t>Grant Agreements/Other</w:t>
      </w:r>
      <w:bookmarkEnd w:id="228"/>
      <w:bookmarkEnd w:id="229"/>
      <w:bookmarkEnd w:id="230"/>
      <w:bookmarkEnd w:id="231"/>
      <w:bookmarkEnd w:id="232"/>
    </w:p>
    <w:p w14:paraId="000002FD" w14:textId="77777777" w:rsidR="007E02BE" w:rsidRPr="008F6329" w:rsidRDefault="00FA2D8C">
      <w:pPr>
        <w:rPr>
          <w:rFonts w:cs="Arial"/>
        </w:rPr>
      </w:pPr>
      <w:r w:rsidRPr="008F6329">
        <w:rPr>
          <w:rFonts w:cs="Arial"/>
        </w:rPr>
        <w:t xml:space="preserve">Awardees are required to enter into a workforce grant agreement with L&amp;I. L&amp;I reserves the right to seek repayment of funds if it is determined that funds were not utilized for the original stated and approved purpose. </w:t>
      </w:r>
    </w:p>
    <w:p w14:paraId="000002FE" w14:textId="77777777" w:rsidR="007E02BE" w:rsidRPr="008F6329" w:rsidRDefault="007E02BE">
      <w:pPr>
        <w:rPr>
          <w:rFonts w:cs="Arial"/>
        </w:rPr>
      </w:pPr>
    </w:p>
    <w:p w14:paraId="000002FF" w14:textId="77777777" w:rsidR="007E02BE" w:rsidRPr="008F6329" w:rsidRDefault="00FA2D8C">
      <w:pPr>
        <w:rPr>
          <w:rFonts w:cs="Arial"/>
        </w:rPr>
      </w:pPr>
      <w:r w:rsidRPr="008F6329">
        <w:rPr>
          <w:rFonts w:cs="Arial"/>
        </w:rPr>
        <w:t xml:space="preserve">L&amp;I also reserves the right to award grants ensuring program diversity and alignment with other public funding and/or initiatives. L&amp;I reserves the right to take a prudent approach and diversify awards should more than one application be submitted by the same applicant. L&amp;I reserves the right to request additional information or modifications to applications for any reason deemed necessary. L&amp;I shall notify all applicants whose applications are not accepted for funding under this NGA. </w:t>
      </w:r>
    </w:p>
    <w:p w14:paraId="00000300" w14:textId="77777777" w:rsidR="007E02BE" w:rsidRPr="008F6329" w:rsidRDefault="007E02BE">
      <w:pPr>
        <w:rPr>
          <w:rFonts w:cs="Arial"/>
        </w:rPr>
      </w:pPr>
    </w:p>
    <w:p w14:paraId="00000301" w14:textId="77777777" w:rsidR="007E02BE" w:rsidRPr="008F6329" w:rsidRDefault="00FA2D8C">
      <w:pPr>
        <w:rPr>
          <w:rFonts w:cs="Arial"/>
        </w:rPr>
      </w:pPr>
      <w:r w:rsidRPr="008F6329">
        <w:rPr>
          <w:rFonts w:cs="Arial"/>
        </w:rPr>
        <w:t xml:space="preserve">L&amp;I may enter into discussions with a selected applicant for any reason deemed necessary, including but not limited to: (1) the budget is not appropriate or reasonable; (2) only a portion of the application is selected for award; (3) L&amp;I needs additional or clarifying information; or (4) special terms and conditions are required. Failure to satisfactorily resolve the issues identified by L&amp;I within a specific period determined by L&amp;I may preclude award to the applicant. </w:t>
      </w:r>
    </w:p>
    <w:p w14:paraId="00000302" w14:textId="77777777" w:rsidR="007E02BE" w:rsidRPr="008F6329" w:rsidRDefault="007E02BE">
      <w:pPr>
        <w:rPr>
          <w:rFonts w:cs="Arial"/>
        </w:rPr>
      </w:pPr>
    </w:p>
    <w:p w14:paraId="00000303" w14:textId="509B99C6" w:rsidR="007E02BE" w:rsidRPr="008F6329" w:rsidRDefault="00FA2D8C">
      <w:pPr>
        <w:rPr>
          <w:rFonts w:cs="Arial"/>
        </w:rPr>
      </w:pPr>
      <w:r w:rsidRPr="008F6329">
        <w:rPr>
          <w:rFonts w:cs="Arial"/>
        </w:rPr>
        <w:t>L&amp;I reserves the right, without qualification, to reject all applications received in response to this announcement</w:t>
      </w:r>
      <w:r w:rsidR="002A03B7">
        <w:rPr>
          <w:rFonts w:cs="Arial"/>
        </w:rPr>
        <w:t>.</w:t>
      </w:r>
      <w:r w:rsidRPr="008F6329">
        <w:rPr>
          <w:rFonts w:cs="Arial"/>
        </w:rPr>
        <w:t xml:space="preserve"> </w:t>
      </w:r>
      <w:r w:rsidR="002A03B7" w:rsidRPr="008F6329">
        <w:rPr>
          <w:rFonts w:cs="Arial"/>
        </w:rPr>
        <w:t xml:space="preserve">L&amp;I reserves the right, </w:t>
      </w:r>
      <w:r w:rsidR="002A03B7">
        <w:rPr>
          <w:rFonts w:cs="Arial"/>
        </w:rPr>
        <w:t xml:space="preserve">to </w:t>
      </w:r>
      <w:r w:rsidRPr="008F6329">
        <w:rPr>
          <w:rFonts w:cs="Arial"/>
        </w:rPr>
        <w:t xml:space="preserve">select </w:t>
      </w:r>
      <w:r w:rsidR="002A03B7">
        <w:rPr>
          <w:rFonts w:cs="Arial"/>
        </w:rPr>
        <w:t>the highest scoring</w:t>
      </w:r>
      <w:r w:rsidRPr="008F6329">
        <w:rPr>
          <w:rFonts w:cs="Arial"/>
        </w:rPr>
        <w:t xml:space="preserve"> application, in whole or in part, as a basis for negotiation and/or award. L&amp;I reserves the right to award grants on a conditional basis if there are concerns surrounding one or more sections of the application. In the instance that a conditional award is made, the applicant is responsible to take immediate and appropriate action to remedy the area of concern in accordance with L&amp;I’s guidance. </w:t>
      </w:r>
    </w:p>
    <w:p w14:paraId="00000304" w14:textId="77777777" w:rsidR="007E02BE" w:rsidRPr="008F6329" w:rsidRDefault="007E02BE">
      <w:pPr>
        <w:rPr>
          <w:rFonts w:cs="Arial"/>
        </w:rPr>
      </w:pPr>
    </w:p>
    <w:p w14:paraId="00000305" w14:textId="77777777" w:rsidR="007E02BE" w:rsidRPr="008F6329" w:rsidRDefault="00FA2D8C">
      <w:pPr>
        <w:rPr>
          <w:rFonts w:cs="Arial"/>
        </w:rPr>
      </w:pPr>
      <w:r w:rsidRPr="008F6329">
        <w:rPr>
          <w:rFonts w:cs="Arial"/>
        </w:rPr>
        <w:t xml:space="preserve">The L&amp;I contracting officer is the only individual who can make awards or commit Pennsylvania to the expenditure of public funds. A commitment by other than the contracting officer, either explicit or implied, is invalid. </w:t>
      </w:r>
    </w:p>
    <w:p w14:paraId="00000306" w14:textId="77777777" w:rsidR="007E02BE" w:rsidRPr="008F6329" w:rsidRDefault="007E02BE">
      <w:pPr>
        <w:rPr>
          <w:rFonts w:cs="Arial"/>
        </w:rPr>
      </w:pPr>
    </w:p>
    <w:p w14:paraId="00000307" w14:textId="77777777" w:rsidR="007E02BE" w:rsidRPr="008F6329" w:rsidRDefault="00FA2D8C">
      <w:pPr>
        <w:rPr>
          <w:rFonts w:cs="Arial"/>
        </w:rPr>
      </w:pPr>
      <w:r w:rsidRPr="008F6329">
        <w:rPr>
          <w:rFonts w:cs="Arial"/>
        </w:rPr>
        <w:t>L&amp;I reserves the right to de-obligate funds for those projects that show minimal expenditure or obligation. Any funds not committed may be reallocated to other projects awarded under this NGA.</w:t>
      </w:r>
    </w:p>
    <w:p w14:paraId="00000308" w14:textId="77777777" w:rsidR="007E02BE" w:rsidRPr="008F6329" w:rsidRDefault="007E02BE">
      <w:pPr>
        <w:rPr>
          <w:rFonts w:cs="Arial"/>
          <w:b/>
          <w:color w:val="16355B"/>
        </w:rPr>
      </w:pPr>
    </w:p>
    <w:p w14:paraId="00000309" w14:textId="77777777" w:rsidR="007E02BE" w:rsidRPr="008F6329" w:rsidRDefault="00FA2D8C" w:rsidP="00EB20A1">
      <w:pPr>
        <w:pStyle w:val="Heading2"/>
        <w:rPr>
          <w:rFonts w:cs="Arial"/>
          <w:color w:val="auto"/>
        </w:rPr>
      </w:pPr>
      <w:bookmarkStart w:id="233" w:name="_Toc123224144"/>
      <w:bookmarkStart w:id="234" w:name="_Toc126055306"/>
      <w:bookmarkStart w:id="235" w:name="_Toc126055716"/>
      <w:bookmarkStart w:id="236" w:name="_Toc126056247"/>
      <w:bookmarkStart w:id="237" w:name="_Toc126066390"/>
      <w:r w:rsidRPr="008F6329">
        <w:rPr>
          <w:rFonts w:cs="Arial"/>
          <w:color w:val="auto"/>
        </w:rPr>
        <w:t>Reporting and Evaluation</w:t>
      </w:r>
      <w:bookmarkEnd w:id="233"/>
      <w:bookmarkEnd w:id="234"/>
      <w:bookmarkEnd w:id="235"/>
      <w:bookmarkEnd w:id="236"/>
      <w:bookmarkEnd w:id="237"/>
    </w:p>
    <w:p w14:paraId="0000030A" w14:textId="77777777" w:rsidR="007E02BE" w:rsidRPr="008F6329" w:rsidRDefault="007E02BE">
      <w:pPr>
        <w:rPr>
          <w:rFonts w:cs="Arial"/>
          <w:b/>
          <w:color w:val="1A2954"/>
        </w:rPr>
      </w:pPr>
    </w:p>
    <w:p w14:paraId="0000030B" w14:textId="60672B6A" w:rsidR="007E02BE" w:rsidRPr="008F6329" w:rsidRDefault="00FA2D8C">
      <w:pPr>
        <w:rPr>
          <w:rFonts w:cs="Arial"/>
        </w:rPr>
      </w:pPr>
      <w:r w:rsidRPr="008F6329">
        <w:rPr>
          <w:rFonts w:cs="Arial"/>
        </w:rPr>
        <w:t>Grantees will be required to submit program reports monthly, annually, and upon conclusion of the funded project to L&amp;I. All required forms will be provided by L&amp;I and will be outlined in the award package</w:t>
      </w:r>
      <w:r w:rsidR="001049ED" w:rsidRPr="008F6329">
        <w:rPr>
          <w:rFonts w:cs="Arial"/>
        </w:rPr>
        <w:t>.</w:t>
      </w:r>
      <w:r w:rsidRPr="008F6329">
        <w:rPr>
          <w:rFonts w:cs="Arial"/>
        </w:rPr>
        <w:t xml:space="preserve"> All close-out final reports are to be submitted within 60 days of the period of performance end date. In addition to report submissions, awardees are required to participate in routine calls with L&amp;I staff, unless otherwise determined, to identify grant progression, share best practices</w:t>
      </w:r>
      <w:r w:rsidR="005B1C46" w:rsidRPr="008F6329">
        <w:rPr>
          <w:rFonts w:cs="Arial"/>
        </w:rPr>
        <w:t>,</w:t>
      </w:r>
      <w:r w:rsidRPr="008F6329">
        <w:rPr>
          <w:rFonts w:cs="Arial"/>
        </w:rPr>
        <w:t xml:space="preserve"> and receive technical support. Additional information will be provided upon award selection. Grantees may be required to participate in a third-party evaluation.</w:t>
      </w:r>
    </w:p>
    <w:p w14:paraId="0000030C" w14:textId="77777777" w:rsidR="007E02BE" w:rsidRPr="008F6329" w:rsidRDefault="007E02BE">
      <w:pPr>
        <w:rPr>
          <w:rFonts w:cs="Arial"/>
        </w:rPr>
      </w:pPr>
    </w:p>
    <w:p w14:paraId="0000030D" w14:textId="77777777" w:rsidR="007E02BE" w:rsidRPr="008F6329" w:rsidRDefault="00FA2D8C">
      <w:pPr>
        <w:rPr>
          <w:rFonts w:cs="Arial"/>
        </w:rPr>
      </w:pPr>
      <w:r w:rsidRPr="008F6329">
        <w:rPr>
          <w:rFonts w:cs="Arial"/>
        </w:rPr>
        <w:t xml:space="preserve">Grantees may be required to collect and maintain Personally Identifiable Information (PII). Grantees must ensure PII is sufficiently protected, follow their existing agency data protection internal controls for handling and storing data, and will transfer required data to BWDA in accordance with the Commonwealth’s </w:t>
      </w:r>
      <w:hyperlink r:id="rId31">
        <w:r w:rsidRPr="008F6329">
          <w:rPr>
            <w:rFonts w:cs="Arial"/>
            <w:color w:val="0000FF"/>
            <w:u w:val="single"/>
          </w:rPr>
          <w:t xml:space="preserve">Information Technology Policy No. ITP-SEC025, </w:t>
        </w:r>
      </w:hyperlink>
      <w:hyperlink r:id="rId32">
        <w:r w:rsidRPr="008F6329">
          <w:rPr>
            <w:rFonts w:cs="Arial"/>
            <w:i/>
            <w:color w:val="0000FF"/>
            <w:u w:val="single"/>
          </w:rPr>
          <w:t>Proper Use and Disclosure of Personally Identifiable Information (PII).</w:t>
        </w:r>
      </w:hyperlink>
    </w:p>
    <w:p w14:paraId="0000030E" w14:textId="77777777" w:rsidR="007E02BE" w:rsidRPr="008F6329" w:rsidRDefault="007E02BE">
      <w:pPr>
        <w:rPr>
          <w:rFonts w:cs="Arial"/>
          <w:b/>
        </w:rPr>
      </w:pPr>
    </w:p>
    <w:p w14:paraId="0000030F" w14:textId="5AEE46A3" w:rsidR="007E02BE" w:rsidRPr="008F6329" w:rsidRDefault="00E344C5" w:rsidP="00EB20A1">
      <w:pPr>
        <w:pStyle w:val="Heading1"/>
        <w:rPr>
          <w:rFonts w:ascii="Arial" w:hAnsi="Arial" w:cs="Arial"/>
        </w:rPr>
      </w:pPr>
      <w:bookmarkStart w:id="238" w:name="_Toc123224145"/>
      <w:bookmarkStart w:id="239" w:name="_Toc126055307"/>
      <w:bookmarkStart w:id="240" w:name="_Toc126055717"/>
      <w:bookmarkStart w:id="241" w:name="_Toc126056248"/>
      <w:bookmarkStart w:id="242" w:name="_Toc126066391"/>
      <w:r w:rsidRPr="008F6329">
        <w:rPr>
          <w:rFonts w:ascii="Arial" w:hAnsi="Arial" w:cs="Arial"/>
        </w:rPr>
        <w:t>QUESTIONS/AGENCY CONTACTS</w:t>
      </w:r>
      <w:bookmarkEnd w:id="238"/>
      <w:bookmarkEnd w:id="239"/>
      <w:bookmarkEnd w:id="240"/>
      <w:bookmarkEnd w:id="241"/>
      <w:bookmarkEnd w:id="242"/>
    </w:p>
    <w:p w14:paraId="00000310" w14:textId="77777777" w:rsidR="007E02BE" w:rsidRPr="008F6329" w:rsidRDefault="007E02BE">
      <w:pPr>
        <w:rPr>
          <w:rFonts w:cs="Arial"/>
        </w:rPr>
      </w:pPr>
    </w:p>
    <w:p w14:paraId="00000311" w14:textId="77777777" w:rsidR="007E02BE" w:rsidRPr="008F6329" w:rsidRDefault="00FA2D8C">
      <w:pPr>
        <w:rPr>
          <w:rFonts w:cs="Arial"/>
        </w:rPr>
      </w:pPr>
      <w:r w:rsidRPr="008F6329">
        <w:rPr>
          <w:rFonts w:cs="Arial"/>
        </w:rPr>
        <w:t xml:space="preserve">Questions regarding the content of this NGA must be submitted in writing to </w:t>
      </w:r>
      <w:hyperlink r:id="rId33">
        <w:r w:rsidRPr="008F6329">
          <w:rPr>
            <w:rFonts w:cs="Arial"/>
            <w:color w:val="0000FF"/>
            <w:u w:val="single"/>
          </w:rPr>
          <w:t>RA-LI-BWDA-GS@pa.gov</w:t>
        </w:r>
      </w:hyperlink>
      <w:r w:rsidRPr="008F6329">
        <w:rPr>
          <w:rFonts w:cs="Arial"/>
        </w:rPr>
        <w:t>.</w:t>
      </w:r>
    </w:p>
    <w:p w14:paraId="00000312" w14:textId="77777777" w:rsidR="007E02BE" w:rsidRPr="008F6329" w:rsidRDefault="007E02BE">
      <w:pPr>
        <w:rPr>
          <w:rFonts w:cs="Arial"/>
        </w:rPr>
      </w:pPr>
    </w:p>
    <w:p w14:paraId="00000313" w14:textId="4B4B3A7F" w:rsidR="007E02BE" w:rsidRPr="008F6329" w:rsidRDefault="00EA797E" w:rsidP="00EB20A1">
      <w:pPr>
        <w:pStyle w:val="Heading1"/>
        <w:rPr>
          <w:rFonts w:ascii="Arial" w:hAnsi="Arial" w:cs="Arial"/>
        </w:rPr>
      </w:pPr>
      <w:bookmarkStart w:id="243" w:name="_Toc123224146"/>
      <w:bookmarkStart w:id="244" w:name="_Toc126055308"/>
      <w:bookmarkStart w:id="245" w:name="_Toc126055718"/>
      <w:bookmarkStart w:id="246" w:name="_Toc126056249"/>
      <w:bookmarkStart w:id="247" w:name="_Toc126066392"/>
      <w:r w:rsidRPr="008F6329">
        <w:rPr>
          <w:rFonts w:ascii="Arial" w:hAnsi="Arial" w:cs="Arial"/>
        </w:rPr>
        <w:t>APPENDICES:</w:t>
      </w:r>
      <w:bookmarkEnd w:id="243"/>
      <w:bookmarkEnd w:id="244"/>
      <w:bookmarkEnd w:id="245"/>
      <w:bookmarkEnd w:id="246"/>
      <w:bookmarkEnd w:id="247"/>
    </w:p>
    <w:p w14:paraId="00000314" w14:textId="77777777" w:rsidR="007E02BE" w:rsidRPr="008F6329" w:rsidRDefault="007E02BE">
      <w:pPr>
        <w:rPr>
          <w:rFonts w:cs="Arial"/>
        </w:rPr>
      </w:pPr>
    </w:p>
    <w:p w14:paraId="00000315" w14:textId="77777777" w:rsidR="007E02BE" w:rsidRPr="008F6329" w:rsidRDefault="00FA2D8C">
      <w:pPr>
        <w:rPr>
          <w:rFonts w:cs="Arial"/>
        </w:rPr>
      </w:pPr>
      <w:r w:rsidRPr="008F6329">
        <w:rPr>
          <w:rFonts w:cs="Arial"/>
        </w:rPr>
        <w:t>Appendix A: Application Form</w:t>
      </w:r>
    </w:p>
    <w:p w14:paraId="00000316" w14:textId="77777777" w:rsidR="007E02BE" w:rsidRPr="008F6329" w:rsidRDefault="00FA2D8C">
      <w:pPr>
        <w:rPr>
          <w:rFonts w:cs="Arial"/>
        </w:rPr>
      </w:pPr>
      <w:r w:rsidRPr="008F6329">
        <w:rPr>
          <w:rFonts w:cs="Arial"/>
        </w:rPr>
        <w:t>Appendix B: Project Summary Cover Page</w:t>
      </w:r>
    </w:p>
    <w:p w14:paraId="00000317" w14:textId="77777777" w:rsidR="007E02BE" w:rsidRPr="008F6329" w:rsidRDefault="00FA2D8C">
      <w:pPr>
        <w:rPr>
          <w:rFonts w:cs="Arial"/>
        </w:rPr>
      </w:pPr>
      <w:r w:rsidRPr="008F6329">
        <w:rPr>
          <w:rFonts w:cs="Arial"/>
        </w:rPr>
        <w:t>Appendix C: Budget Form</w:t>
      </w:r>
    </w:p>
    <w:p w14:paraId="00000318" w14:textId="77777777" w:rsidR="007E02BE" w:rsidRPr="008F6329" w:rsidRDefault="00FA2D8C">
      <w:pPr>
        <w:rPr>
          <w:rFonts w:cs="Arial"/>
        </w:rPr>
      </w:pPr>
      <w:r w:rsidRPr="008F6329">
        <w:rPr>
          <w:rFonts w:cs="Arial"/>
        </w:rPr>
        <w:t>Appendix D: General Instructions for Completion of a Budget Justification</w:t>
      </w:r>
    </w:p>
    <w:p w14:paraId="00000319" w14:textId="77777777" w:rsidR="007E02BE" w:rsidRPr="008F6329" w:rsidRDefault="00FA2D8C">
      <w:pPr>
        <w:rPr>
          <w:rFonts w:cs="Arial"/>
        </w:rPr>
      </w:pPr>
      <w:r w:rsidRPr="008F6329">
        <w:rPr>
          <w:rFonts w:cs="Arial"/>
        </w:rPr>
        <w:t>Appendix E: Grant Action Plan Template</w:t>
      </w:r>
    </w:p>
    <w:p w14:paraId="65711FD0" w14:textId="77777777" w:rsidR="00BD420D" w:rsidRPr="008F6329" w:rsidRDefault="00FA2D8C" w:rsidP="00DD5942">
      <w:pPr>
        <w:tabs>
          <w:tab w:val="left" w:pos="1440"/>
        </w:tabs>
        <w:rPr>
          <w:rFonts w:cs="Arial"/>
        </w:rPr>
      </w:pPr>
      <w:r w:rsidRPr="008F6329">
        <w:rPr>
          <w:rFonts w:cs="Arial"/>
        </w:rPr>
        <w:t>Appendix F: EO 2021-06 Worker Protection Certification Form</w:t>
      </w:r>
    </w:p>
    <w:p w14:paraId="55FD4739" w14:textId="77777777" w:rsidR="00DD5942" w:rsidRPr="008F6329" w:rsidRDefault="00BD420D" w:rsidP="00DD5942">
      <w:pPr>
        <w:tabs>
          <w:tab w:val="left" w:pos="990"/>
        </w:tabs>
        <w:rPr>
          <w:rFonts w:cs="Arial"/>
        </w:rPr>
      </w:pPr>
      <w:r w:rsidRPr="008F6329">
        <w:rPr>
          <w:rFonts w:cs="Arial"/>
        </w:rPr>
        <w:t>Appendix</w:t>
      </w:r>
      <w:r w:rsidR="00DD5942" w:rsidRPr="008F6329">
        <w:rPr>
          <w:rFonts w:cs="Arial"/>
        </w:rPr>
        <w:t xml:space="preserve"> </w:t>
      </w:r>
      <w:r w:rsidRPr="008F6329">
        <w:rPr>
          <w:rFonts w:cs="Arial"/>
        </w:rPr>
        <w:t>G:</w:t>
      </w:r>
      <w:r w:rsidR="00DD5942" w:rsidRPr="008F6329">
        <w:rPr>
          <w:rFonts w:cs="Arial"/>
        </w:rPr>
        <w:t xml:space="preserve"> The Pathway to Success Curriculum</w:t>
      </w:r>
    </w:p>
    <w:p w14:paraId="773C29E2" w14:textId="6FD9A276" w:rsidR="004C7E93" w:rsidRDefault="00DD5942" w:rsidP="00953138">
      <w:pPr>
        <w:pStyle w:val="Heading2"/>
        <w:sectPr w:rsidR="004C7E93" w:rsidSect="00DA3BCA">
          <w:footerReference w:type="default" r:id="rId34"/>
          <w:pgSz w:w="12240" w:h="15840"/>
          <w:pgMar w:top="720" w:right="720" w:bottom="810" w:left="720" w:header="0" w:footer="174" w:gutter="0"/>
          <w:pgNumType w:start="0"/>
          <w:cols w:space="720"/>
          <w:titlePg/>
        </w:sectPr>
      </w:pPr>
      <w:r w:rsidRPr="008F6329">
        <w:t xml:space="preserve"> </w:t>
      </w:r>
      <w:bookmarkStart w:id="248" w:name="_Toc126056250"/>
    </w:p>
    <w:p w14:paraId="0000031B" w14:textId="629243BF" w:rsidR="007E02BE" w:rsidRPr="00D36C11" w:rsidRDefault="00951D06" w:rsidP="00D36C11">
      <w:pPr>
        <w:pStyle w:val="Heading2"/>
        <w:rPr>
          <w:color w:val="auto"/>
        </w:rPr>
      </w:pPr>
      <w:bookmarkStart w:id="249" w:name="_Toc126066393"/>
      <w:r w:rsidRPr="00D36C11">
        <w:rPr>
          <w:color w:val="auto"/>
        </w:rPr>
        <w:lastRenderedPageBreak/>
        <w:t>Appendix A: Application Form</w:t>
      </w:r>
      <w:bookmarkEnd w:id="248"/>
      <w:bookmarkEnd w:id="249"/>
    </w:p>
    <w:p w14:paraId="44E2067E" w14:textId="77777777" w:rsidR="00953138" w:rsidRDefault="00953138">
      <w:pPr>
        <w:rPr>
          <w:rFonts w:eastAsia="Calibri" w:cs="Arial"/>
          <w:i/>
          <w:color w:val="000000"/>
          <w:sz w:val="18"/>
          <w:szCs w:val="18"/>
        </w:rPr>
      </w:pPr>
    </w:p>
    <w:p w14:paraId="3021BEA7" w14:textId="1070D946" w:rsidR="000E52EE" w:rsidRPr="000E52EE" w:rsidRDefault="00FA2D8C">
      <w:pPr>
        <w:rPr>
          <w:rFonts w:eastAsia="Calibri" w:cs="Arial"/>
          <w:i/>
          <w:color w:val="000000"/>
          <w:sz w:val="18"/>
          <w:szCs w:val="18"/>
        </w:rPr>
      </w:pPr>
      <w:r w:rsidRPr="008F6329">
        <w:rPr>
          <w:rFonts w:eastAsia="Calibri" w:cs="Arial"/>
          <w:i/>
          <w:color w:val="000000"/>
          <w:sz w:val="18"/>
          <w:szCs w:val="18"/>
        </w:rPr>
        <w:t xml:space="preserve">Please use the fillable PDF version of the application form, which is available at: </w:t>
      </w:r>
      <w:hyperlink r:id="rId35" w:history="1">
        <w:r w:rsidR="000E52EE" w:rsidRPr="000E52EE">
          <w:rPr>
            <w:rFonts w:eastAsia="Calibri" w:cs="Arial"/>
            <w:i/>
            <w:color w:val="4767C6" w:themeColor="text2" w:themeTint="99"/>
            <w:sz w:val="18"/>
            <w:szCs w:val="18"/>
            <w:u w:val="single"/>
          </w:rPr>
          <w:t>http://www.dli.pa.gov/Grants</w:t>
        </w:r>
      </w:hyperlink>
    </w:p>
    <w:p w14:paraId="0000031D" w14:textId="6F473998" w:rsidR="007E02BE" w:rsidRPr="008F6329" w:rsidRDefault="007E02BE" w:rsidP="00E314A2">
      <w:pPr>
        <w:keepNext/>
        <w:keepLines/>
        <w:ind w:right="2608"/>
        <w:rPr>
          <w:rFonts w:eastAsia="Arimo" w:cs="Arial"/>
          <w:i/>
          <w:color w:val="2F5496"/>
          <w:sz w:val="22"/>
          <w:szCs w:val="22"/>
        </w:rPr>
      </w:pPr>
    </w:p>
    <w:tbl>
      <w:tblPr>
        <w:tblW w:w="10969"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1687"/>
        <w:gridCol w:w="89"/>
        <w:gridCol w:w="451"/>
        <w:gridCol w:w="178"/>
        <w:gridCol w:w="631"/>
        <w:gridCol w:w="694"/>
        <w:gridCol w:w="1378"/>
        <w:gridCol w:w="269"/>
        <w:gridCol w:w="1351"/>
        <w:gridCol w:w="384"/>
        <w:gridCol w:w="1145"/>
        <w:gridCol w:w="2712"/>
      </w:tblGrid>
      <w:tr w:rsidR="007E02BE" w:rsidRPr="008F6329" w14:paraId="69D10ED5" w14:textId="77777777">
        <w:trPr>
          <w:trHeight w:val="342"/>
        </w:trPr>
        <w:tc>
          <w:tcPr>
            <w:tcW w:w="1776" w:type="dxa"/>
            <w:gridSpan w:val="2"/>
            <w:tcBorders>
              <w:right w:val="single" w:sz="8" w:space="0" w:color="000000"/>
            </w:tcBorders>
            <w:shd w:val="clear" w:color="auto" w:fill="D9D9D9"/>
          </w:tcPr>
          <w:p w14:paraId="0000031E" w14:textId="77777777" w:rsidR="007E02BE" w:rsidRPr="002129F7" w:rsidRDefault="00FA2D8C">
            <w:pPr>
              <w:widowControl w:val="0"/>
              <w:spacing w:before="108"/>
              <w:ind w:left="71"/>
              <w:rPr>
                <w:rFonts w:eastAsia="Verdana" w:cs="Arial"/>
                <w:b/>
                <w:color w:val="000000" w:themeColor="text1"/>
                <w:sz w:val="14"/>
                <w:szCs w:val="14"/>
              </w:rPr>
            </w:pPr>
            <w:r w:rsidRPr="002129F7">
              <w:rPr>
                <w:rFonts w:eastAsia="Verdana" w:cs="Arial"/>
                <w:b/>
                <w:color w:val="000000" w:themeColor="text1"/>
                <w:sz w:val="14"/>
                <w:szCs w:val="14"/>
              </w:rPr>
              <w:t>Type of Submission:</w:t>
            </w:r>
          </w:p>
        </w:tc>
        <w:tc>
          <w:tcPr>
            <w:tcW w:w="1954" w:type="dxa"/>
            <w:gridSpan w:val="4"/>
            <w:tcBorders>
              <w:left w:val="single" w:sz="8" w:space="0" w:color="000000"/>
              <w:right w:val="single" w:sz="8" w:space="0" w:color="000000"/>
            </w:tcBorders>
          </w:tcPr>
          <w:p w14:paraId="00000320" w14:textId="77777777" w:rsidR="007E02BE" w:rsidRPr="002129F7" w:rsidRDefault="00FA2D8C">
            <w:pPr>
              <w:widowControl w:val="0"/>
              <w:spacing w:before="70"/>
              <w:ind w:left="83"/>
              <w:rPr>
                <w:rFonts w:cs="Arial"/>
                <w:color w:val="000000" w:themeColor="text1"/>
                <w:sz w:val="14"/>
                <w:szCs w:val="14"/>
              </w:rPr>
            </w:pPr>
            <w:r w:rsidRPr="002129F7">
              <w:rPr>
                <w:rFonts w:cs="Arial"/>
                <w:color w:val="000000" w:themeColor="text1"/>
                <w:sz w:val="14"/>
                <w:szCs w:val="14"/>
              </w:rPr>
              <w:t>Choose an item.</w:t>
            </w:r>
          </w:p>
        </w:tc>
        <w:tc>
          <w:tcPr>
            <w:tcW w:w="1378" w:type="dxa"/>
            <w:tcBorders>
              <w:left w:val="single" w:sz="8" w:space="0" w:color="000000"/>
              <w:right w:val="single" w:sz="8" w:space="0" w:color="000000"/>
            </w:tcBorders>
            <w:shd w:val="clear" w:color="auto" w:fill="D9D9D9"/>
          </w:tcPr>
          <w:p w14:paraId="00000324" w14:textId="77777777" w:rsidR="007E02BE" w:rsidRPr="002129F7" w:rsidRDefault="00FA2D8C">
            <w:pPr>
              <w:widowControl w:val="0"/>
              <w:spacing w:before="108"/>
              <w:ind w:left="83"/>
              <w:rPr>
                <w:rFonts w:eastAsia="Verdana" w:cs="Arial"/>
                <w:b/>
                <w:color w:val="000000" w:themeColor="text1"/>
                <w:sz w:val="14"/>
                <w:szCs w:val="14"/>
              </w:rPr>
            </w:pPr>
            <w:r w:rsidRPr="002129F7">
              <w:rPr>
                <w:rFonts w:eastAsia="Verdana" w:cs="Arial"/>
                <w:b/>
                <w:color w:val="000000" w:themeColor="text1"/>
                <w:sz w:val="14"/>
                <w:szCs w:val="14"/>
              </w:rPr>
              <w:t>Type of Project:</w:t>
            </w:r>
          </w:p>
        </w:tc>
        <w:tc>
          <w:tcPr>
            <w:tcW w:w="1620" w:type="dxa"/>
            <w:gridSpan w:val="2"/>
            <w:tcBorders>
              <w:left w:val="single" w:sz="8" w:space="0" w:color="000000"/>
              <w:right w:val="single" w:sz="8" w:space="0" w:color="000000"/>
            </w:tcBorders>
          </w:tcPr>
          <w:p w14:paraId="00000325" w14:textId="77777777" w:rsidR="007E02BE" w:rsidRPr="002129F7" w:rsidRDefault="00FA2D8C">
            <w:pPr>
              <w:widowControl w:val="0"/>
              <w:spacing w:before="70"/>
              <w:ind w:left="82"/>
              <w:rPr>
                <w:rFonts w:cs="Arial"/>
                <w:color w:val="000000" w:themeColor="text1"/>
                <w:sz w:val="14"/>
                <w:szCs w:val="14"/>
              </w:rPr>
            </w:pPr>
            <w:r w:rsidRPr="002129F7">
              <w:rPr>
                <w:rFonts w:cs="Arial"/>
                <w:color w:val="000000" w:themeColor="text1"/>
                <w:sz w:val="14"/>
                <w:szCs w:val="14"/>
              </w:rPr>
              <w:t>Choose an item.</w:t>
            </w:r>
          </w:p>
        </w:tc>
        <w:tc>
          <w:tcPr>
            <w:tcW w:w="1529" w:type="dxa"/>
            <w:gridSpan w:val="2"/>
            <w:tcBorders>
              <w:left w:val="single" w:sz="8" w:space="0" w:color="000000"/>
              <w:right w:val="single" w:sz="8" w:space="0" w:color="000000"/>
            </w:tcBorders>
            <w:shd w:val="clear" w:color="auto" w:fill="D9D9D9"/>
          </w:tcPr>
          <w:p w14:paraId="00000327" w14:textId="77777777" w:rsidR="007E02BE" w:rsidRPr="002129F7" w:rsidRDefault="00FA2D8C">
            <w:pPr>
              <w:widowControl w:val="0"/>
              <w:spacing w:before="108"/>
              <w:ind w:left="82"/>
              <w:rPr>
                <w:rFonts w:eastAsia="Verdana" w:cs="Arial"/>
                <w:b/>
                <w:color w:val="000000" w:themeColor="text1"/>
                <w:sz w:val="14"/>
                <w:szCs w:val="14"/>
              </w:rPr>
            </w:pPr>
            <w:r w:rsidRPr="002129F7">
              <w:rPr>
                <w:rFonts w:eastAsia="Verdana" w:cs="Arial"/>
                <w:b/>
                <w:color w:val="000000" w:themeColor="text1"/>
                <w:sz w:val="14"/>
                <w:szCs w:val="14"/>
              </w:rPr>
              <w:t>Applicant Type:</w:t>
            </w:r>
          </w:p>
        </w:tc>
        <w:tc>
          <w:tcPr>
            <w:tcW w:w="2712" w:type="dxa"/>
            <w:tcBorders>
              <w:left w:val="single" w:sz="8" w:space="0" w:color="000000"/>
            </w:tcBorders>
          </w:tcPr>
          <w:p w14:paraId="00000329" w14:textId="77777777" w:rsidR="007E02BE" w:rsidRPr="002129F7" w:rsidRDefault="00FA2D8C">
            <w:pPr>
              <w:widowControl w:val="0"/>
              <w:spacing w:before="70"/>
              <w:ind w:left="82"/>
              <w:rPr>
                <w:rFonts w:cs="Arial"/>
                <w:color w:val="000000" w:themeColor="text1"/>
                <w:sz w:val="14"/>
                <w:szCs w:val="14"/>
              </w:rPr>
            </w:pPr>
            <w:r w:rsidRPr="002129F7">
              <w:rPr>
                <w:rFonts w:cs="Arial"/>
                <w:color w:val="000000" w:themeColor="text1"/>
                <w:sz w:val="14"/>
                <w:szCs w:val="14"/>
              </w:rPr>
              <w:t>Choose an item.</w:t>
            </w:r>
          </w:p>
        </w:tc>
      </w:tr>
      <w:tr w:rsidR="007E02BE" w:rsidRPr="008F6329" w14:paraId="1432EC88" w14:textId="77777777">
        <w:trPr>
          <w:trHeight w:val="410"/>
        </w:trPr>
        <w:tc>
          <w:tcPr>
            <w:tcW w:w="3036" w:type="dxa"/>
            <w:gridSpan w:val="5"/>
            <w:tcBorders>
              <w:right w:val="single" w:sz="8" w:space="0" w:color="000000"/>
            </w:tcBorders>
            <w:shd w:val="clear" w:color="auto" w:fill="D9D9D9"/>
          </w:tcPr>
          <w:p w14:paraId="0000032A" w14:textId="77777777" w:rsidR="007E02BE" w:rsidRPr="002129F7" w:rsidRDefault="00FA2D8C">
            <w:pPr>
              <w:widowControl w:val="0"/>
              <w:spacing w:before="108"/>
              <w:ind w:left="71"/>
              <w:rPr>
                <w:rFonts w:eastAsia="Verdana" w:cs="Arial"/>
                <w:b/>
                <w:color w:val="000000" w:themeColor="text1"/>
                <w:sz w:val="14"/>
                <w:szCs w:val="14"/>
              </w:rPr>
            </w:pPr>
            <w:r w:rsidRPr="002129F7">
              <w:rPr>
                <w:rFonts w:eastAsia="Verdana" w:cs="Arial"/>
                <w:b/>
                <w:color w:val="000000" w:themeColor="text1"/>
                <w:sz w:val="14"/>
                <w:szCs w:val="14"/>
              </w:rPr>
              <w:t>Local Workforce Development Board:</w:t>
            </w:r>
          </w:p>
        </w:tc>
        <w:tc>
          <w:tcPr>
            <w:tcW w:w="7933" w:type="dxa"/>
            <w:gridSpan w:val="7"/>
            <w:tcBorders>
              <w:left w:val="single" w:sz="8" w:space="0" w:color="000000"/>
            </w:tcBorders>
          </w:tcPr>
          <w:p w14:paraId="0000032F" w14:textId="77777777" w:rsidR="007E02BE" w:rsidRPr="002129F7" w:rsidRDefault="00FA2D8C">
            <w:pPr>
              <w:widowControl w:val="0"/>
              <w:spacing w:before="68"/>
              <w:ind w:left="83"/>
              <w:rPr>
                <w:rFonts w:cs="Arial"/>
                <w:color w:val="000000" w:themeColor="text1"/>
                <w:sz w:val="14"/>
                <w:szCs w:val="14"/>
              </w:rPr>
            </w:pPr>
            <w:r w:rsidRPr="002129F7">
              <w:rPr>
                <w:rFonts w:cs="Arial"/>
                <w:color w:val="000000" w:themeColor="text1"/>
                <w:sz w:val="14"/>
                <w:szCs w:val="14"/>
              </w:rPr>
              <w:t>Choose an item.</w:t>
            </w:r>
          </w:p>
        </w:tc>
      </w:tr>
      <w:tr w:rsidR="007E02BE" w:rsidRPr="008F6329" w14:paraId="00A8C725" w14:textId="77777777">
        <w:trPr>
          <w:trHeight w:val="413"/>
        </w:trPr>
        <w:tc>
          <w:tcPr>
            <w:tcW w:w="1687" w:type="dxa"/>
            <w:tcBorders>
              <w:right w:val="single" w:sz="8" w:space="0" w:color="000000"/>
            </w:tcBorders>
            <w:shd w:val="clear" w:color="auto" w:fill="D9D9D9"/>
          </w:tcPr>
          <w:p w14:paraId="00000336" w14:textId="77777777" w:rsidR="007E02BE" w:rsidRPr="002129F7" w:rsidRDefault="00FA2D8C">
            <w:pPr>
              <w:widowControl w:val="0"/>
              <w:spacing w:before="110"/>
              <w:ind w:left="71"/>
              <w:rPr>
                <w:rFonts w:eastAsia="Verdana" w:cs="Arial"/>
                <w:b/>
                <w:color w:val="000000" w:themeColor="text1"/>
                <w:sz w:val="14"/>
                <w:szCs w:val="14"/>
              </w:rPr>
            </w:pPr>
            <w:r w:rsidRPr="002129F7">
              <w:rPr>
                <w:rFonts w:eastAsia="Verdana" w:cs="Arial"/>
                <w:b/>
                <w:color w:val="000000" w:themeColor="text1"/>
                <w:sz w:val="14"/>
                <w:szCs w:val="14"/>
              </w:rPr>
              <w:t>Grant / Project Title:</w:t>
            </w:r>
          </w:p>
        </w:tc>
        <w:tc>
          <w:tcPr>
            <w:tcW w:w="9282" w:type="dxa"/>
            <w:gridSpan w:val="11"/>
            <w:tcBorders>
              <w:left w:val="single" w:sz="8" w:space="0" w:color="000000"/>
            </w:tcBorders>
          </w:tcPr>
          <w:p w14:paraId="00000337" w14:textId="77777777" w:rsidR="007E02BE" w:rsidRPr="002129F7" w:rsidRDefault="00FA2D8C">
            <w:pPr>
              <w:widowControl w:val="0"/>
              <w:spacing w:before="70"/>
              <w:ind w:left="83"/>
              <w:rPr>
                <w:rFonts w:cs="Arial"/>
                <w:color w:val="000000" w:themeColor="text1"/>
                <w:sz w:val="14"/>
                <w:szCs w:val="14"/>
              </w:rPr>
            </w:pPr>
            <w:r w:rsidRPr="002129F7">
              <w:rPr>
                <w:rFonts w:cs="Arial"/>
                <w:color w:val="000000" w:themeColor="text1"/>
                <w:sz w:val="14"/>
                <w:szCs w:val="14"/>
              </w:rPr>
              <w:t>Click or tap here to enter text.</w:t>
            </w:r>
          </w:p>
        </w:tc>
      </w:tr>
      <w:tr w:rsidR="007E02BE" w:rsidRPr="008F6329" w14:paraId="65EC9095" w14:textId="77777777">
        <w:trPr>
          <w:trHeight w:val="413"/>
        </w:trPr>
        <w:tc>
          <w:tcPr>
            <w:tcW w:w="2227" w:type="dxa"/>
            <w:gridSpan w:val="3"/>
            <w:tcBorders>
              <w:right w:val="single" w:sz="8" w:space="0" w:color="000000"/>
            </w:tcBorders>
            <w:shd w:val="clear" w:color="auto" w:fill="D9D9D9"/>
          </w:tcPr>
          <w:p w14:paraId="00000342" w14:textId="77777777" w:rsidR="007E02BE" w:rsidRPr="002129F7" w:rsidRDefault="00FA2D8C">
            <w:pPr>
              <w:widowControl w:val="0"/>
              <w:spacing w:before="108"/>
              <w:ind w:left="71"/>
              <w:rPr>
                <w:rFonts w:eastAsia="Verdana" w:cs="Arial"/>
                <w:b/>
                <w:color w:val="000000" w:themeColor="text1"/>
                <w:sz w:val="14"/>
                <w:szCs w:val="14"/>
              </w:rPr>
            </w:pPr>
            <w:r w:rsidRPr="002129F7">
              <w:rPr>
                <w:rFonts w:eastAsia="Verdana" w:cs="Arial"/>
                <w:b/>
                <w:color w:val="000000" w:themeColor="text1"/>
                <w:sz w:val="14"/>
                <w:szCs w:val="14"/>
              </w:rPr>
              <w:t>Targeted Industry Cluster:</w:t>
            </w:r>
          </w:p>
        </w:tc>
        <w:tc>
          <w:tcPr>
            <w:tcW w:w="3150" w:type="dxa"/>
            <w:gridSpan w:val="5"/>
            <w:tcBorders>
              <w:left w:val="single" w:sz="8" w:space="0" w:color="000000"/>
              <w:right w:val="single" w:sz="8" w:space="0" w:color="000000"/>
            </w:tcBorders>
          </w:tcPr>
          <w:p w14:paraId="00000345" w14:textId="77777777" w:rsidR="007E02BE" w:rsidRPr="002129F7" w:rsidRDefault="00FA2D8C">
            <w:pPr>
              <w:widowControl w:val="0"/>
              <w:spacing w:before="70"/>
              <w:ind w:left="83"/>
              <w:rPr>
                <w:rFonts w:cs="Arial"/>
                <w:color w:val="000000" w:themeColor="text1"/>
                <w:sz w:val="14"/>
                <w:szCs w:val="14"/>
              </w:rPr>
            </w:pPr>
            <w:r w:rsidRPr="002129F7">
              <w:rPr>
                <w:rFonts w:cs="Arial"/>
                <w:color w:val="000000" w:themeColor="text1"/>
                <w:sz w:val="14"/>
                <w:szCs w:val="14"/>
              </w:rPr>
              <w:t>Click or tap here to enter text.</w:t>
            </w:r>
          </w:p>
        </w:tc>
        <w:tc>
          <w:tcPr>
            <w:tcW w:w="1351" w:type="dxa"/>
            <w:tcBorders>
              <w:left w:val="single" w:sz="8" w:space="0" w:color="000000"/>
              <w:right w:val="single" w:sz="8" w:space="0" w:color="000000"/>
            </w:tcBorders>
            <w:shd w:val="clear" w:color="auto" w:fill="D9D9D9"/>
          </w:tcPr>
          <w:p w14:paraId="0000034A" w14:textId="77777777" w:rsidR="007E02BE" w:rsidRPr="002129F7" w:rsidRDefault="00FA2D8C">
            <w:pPr>
              <w:widowControl w:val="0"/>
              <w:spacing w:before="108"/>
              <w:ind w:left="205"/>
              <w:rPr>
                <w:rFonts w:eastAsia="Verdana" w:cs="Arial"/>
                <w:b/>
                <w:color w:val="000000" w:themeColor="text1"/>
                <w:sz w:val="14"/>
                <w:szCs w:val="14"/>
              </w:rPr>
            </w:pPr>
            <w:r w:rsidRPr="002129F7">
              <w:rPr>
                <w:rFonts w:eastAsia="Verdana" w:cs="Arial"/>
                <w:b/>
                <w:color w:val="000000" w:themeColor="text1"/>
                <w:sz w:val="14"/>
                <w:szCs w:val="14"/>
              </w:rPr>
              <w:t>Sub-Cluster:</w:t>
            </w:r>
          </w:p>
        </w:tc>
        <w:tc>
          <w:tcPr>
            <w:tcW w:w="4241" w:type="dxa"/>
            <w:gridSpan w:val="3"/>
            <w:tcBorders>
              <w:left w:val="single" w:sz="8" w:space="0" w:color="000000"/>
            </w:tcBorders>
          </w:tcPr>
          <w:p w14:paraId="0000034B" w14:textId="77777777" w:rsidR="007E02BE" w:rsidRPr="002129F7" w:rsidRDefault="00FA2D8C">
            <w:pPr>
              <w:widowControl w:val="0"/>
              <w:spacing w:before="70"/>
              <w:ind w:left="82"/>
              <w:rPr>
                <w:rFonts w:cs="Arial"/>
                <w:color w:val="000000" w:themeColor="text1"/>
                <w:sz w:val="14"/>
                <w:szCs w:val="14"/>
              </w:rPr>
            </w:pPr>
            <w:r w:rsidRPr="002129F7">
              <w:rPr>
                <w:rFonts w:cs="Arial"/>
                <w:color w:val="000000" w:themeColor="text1"/>
                <w:sz w:val="14"/>
                <w:szCs w:val="14"/>
              </w:rPr>
              <w:t>Click or tap here to enter text.</w:t>
            </w:r>
          </w:p>
        </w:tc>
      </w:tr>
      <w:tr w:rsidR="007E02BE" w:rsidRPr="008F6329" w14:paraId="3F73A289" w14:textId="77777777">
        <w:trPr>
          <w:trHeight w:val="337"/>
        </w:trPr>
        <w:tc>
          <w:tcPr>
            <w:tcW w:w="10969" w:type="dxa"/>
            <w:gridSpan w:val="12"/>
            <w:tcBorders>
              <w:bottom w:val="single" w:sz="8" w:space="0" w:color="000000"/>
            </w:tcBorders>
            <w:shd w:val="clear" w:color="auto" w:fill="D9D9D9"/>
          </w:tcPr>
          <w:p w14:paraId="0000034E" w14:textId="77777777" w:rsidR="007E02BE" w:rsidRPr="002129F7" w:rsidRDefault="00FA2D8C">
            <w:pPr>
              <w:widowControl w:val="0"/>
              <w:spacing w:before="70"/>
              <w:ind w:left="71"/>
              <w:rPr>
                <w:rFonts w:eastAsia="Verdana" w:cs="Arial"/>
                <w:b/>
                <w:color w:val="000000" w:themeColor="text1"/>
                <w:sz w:val="14"/>
                <w:szCs w:val="14"/>
              </w:rPr>
            </w:pPr>
            <w:r w:rsidRPr="002129F7">
              <w:rPr>
                <w:rFonts w:eastAsia="Verdana" w:cs="Arial"/>
                <w:b/>
                <w:color w:val="000000" w:themeColor="text1"/>
                <w:sz w:val="14"/>
                <w:szCs w:val="14"/>
              </w:rPr>
              <w:t>Counties served by this grant:</w:t>
            </w:r>
          </w:p>
        </w:tc>
      </w:tr>
      <w:tr w:rsidR="007E02BE" w:rsidRPr="008F6329" w14:paraId="522F311E" w14:textId="77777777">
        <w:trPr>
          <w:trHeight w:val="3761"/>
        </w:trPr>
        <w:tc>
          <w:tcPr>
            <w:tcW w:w="2405" w:type="dxa"/>
            <w:gridSpan w:val="4"/>
            <w:tcBorders>
              <w:top w:val="single" w:sz="8" w:space="0" w:color="000000"/>
              <w:right w:val="nil"/>
            </w:tcBorders>
          </w:tcPr>
          <w:p w14:paraId="0000035A" w14:textId="77777777" w:rsidR="007E02BE" w:rsidRPr="002129F7" w:rsidRDefault="00FA2D8C">
            <w:pPr>
              <w:widowControl w:val="0"/>
              <w:numPr>
                <w:ilvl w:val="0"/>
                <w:numId w:val="5"/>
              </w:numPr>
              <w:tabs>
                <w:tab w:val="left" w:pos="720"/>
              </w:tabs>
              <w:spacing w:before="79"/>
              <w:ind w:hanging="281"/>
              <w:rPr>
                <w:rFonts w:eastAsia="Verdana" w:cs="Arial"/>
                <w:color w:val="000000" w:themeColor="text1"/>
                <w:sz w:val="14"/>
                <w:szCs w:val="14"/>
              </w:rPr>
            </w:pPr>
            <w:r w:rsidRPr="002129F7">
              <w:rPr>
                <w:rFonts w:eastAsia="Verdana" w:cs="Arial"/>
                <w:color w:val="000000" w:themeColor="text1"/>
                <w:sz w:val="14"/>
                <w:szCs w:val="14"/>
              </w:rPr>
              <w:t>Adams</w:t>
            </w:r>
          </w:p>
          <w:p w14:paraId="0000035B" w14:textId="77777777" w:rsidR="007E02BE" w:rsidRPr="002129F7" w:rsidRDefault="00FA2D8C">
            <w:pPr>
              <w:widowControl w:val="0"/>
              <w:numPr>
                <w:ilvl w:val="0"/>
                <w:numId w:val="5"/>
              </w:numPr>
              <w:tabs>
                <w:tab w:val="left" w:pos="720"/>
              </w:tabs>
              <w:spacing w:before="28"/>
              <w:ind w:hanging="281"/>
              <w:rPr>
                <w:rFonts w:eastAsia="Verdana" w:cs="Arial"/>
                <w:color w:val="000000" w:themeColor="text1"/>
                <w:sz w:val="14"/>
                <w:szCs w:val="14"/>
              </w:rPr>
            </w:pPr>
            <w:r w:rsidRPr="002129F7">
              <w:rPr>
                <w:rFonts w:eastAsia="Verdana" w:cs="Arial"/>
                <w:color w:val="000000" w:themeColor="text1"/>
                <w:sz w:val="14"/>
                <w:szCs w:val="14"/>
              </w:rPr>
              <w:t>Allegheny</w:t>
            </w:r>
          </w:p>
          <w:p w14:paraId="0000035C" w14:textId="77777777" w:rsidR="007E02BE" w:rsidRPr="002129F7" w:rsidRDefault="00FA2D8C">
            <w:pPr>
              <w:widowControl w:val="0"/>
              <w:numPr>
                <w:ilvl w:val="0"/>
                <w:numId w:val="5"/>
              </w:numPr>
              <w:tabs>
                <w:tab w:val="left" w:pos="720"/>
              </w:tabs>
              <w:spacing w:before="29"/>
              <w:ind w:hanging="281"/>
              <w:rPr>
                <w:rFonts w:eastAsia="Verdana" w:cs="Arial"/>
                <w:color w:val="000000" w:themeColor="text1"/>
                <w:sz w:val="14"/>
                <w:szCs w:val="14"/>
              </w:rPr>
            </w:pPr>
            <w:r w:rsidRPr="002129F7">
              <w:rPr>
                <w:rFonts w:eastAsia="Verdana" w:cs="Arial"/>
                <w:color w:val="000000" w:themeColor="text1"/>
                <w:sz w:val="14"/>
                <w:szCs w:val="14"/>
              </w:rPr>
              <w:t>Armstrong</w:t>
            </w:r>
          </w:p>
          <w:p w14:paraId="0000035D" w14:textId="77777777" w:rsidR="007E02BE" w:rsidRPr="002129F7" w:rsidRDefault="00FA2D8C">
            <w:pPr>
              <w:widowControl w:val="0"/>
              <w:numPr>
                <w:ilvl w:val="0"/>
                <w:numId w:val="5"/>
              </w:numPr>
              <w:tabs>
                <w:tab w:val="left" w:pos="720"/>
              </w:tabs>
              <w:spacing w:before="27"/>
              <w:ind w:hanging="281"/>
              <w:rPr>
                <w:rFonts w:eastAsia="Verdana" w:cs="Arial"/>
                <w:color w:val="000000" w:themeColor="text1"/>
                <w:sz w:val="14"/>
                <w:szCs w:val="14"/>
              </w:rPr>
            </w:pPr>
            <w:r w:rsidRPr="002129F7">
              <w:rPr>
                <w:rFonts w:eastAsia="Verdana" w:cs="Arial"/>
                <w:color w:val="000000" w:themeColor="text1"/>
                <w:sz w:val="14"/>
                <w:szCs w:val="14"/>
              </w:rPr>
              <w:t>Beaver</w:t>
            </w:r>
          </w:p>
          <w:p w14:paraId="0000035E" w14:textId="77777777" w:rsidR="007E02BE" w:rsidRPr="002129F7" w:rsidRDefault="00FA2D8C">
            <w:pPr>
              <w:widowControl w:val="0"/>
              <w:numPr>
                <w:ilvl w:val="0"/>
                <w:numId w:val="5"/>
              </w:numPr>
              <w:tabs>
                <w:tab w:val="left" w:pos="720"/>
              </w:tabs>
              <w:spacing w:before="28"/>
              <w:ind w:hanging="281"/>
              <w:rPr>
                <w:rFonts w:eastAsia="Verdana" w:cs="Arial"/>
                <w:color w:val="000000" w:themeColor="text1"/>
                <w:sz w:val="14"/>
                <w:szCs w:val="14"/>
              </w:rPr>
            </w:pPr>
            <w:r w:rsidRPr="002129F7">
              <w:rPr>
                <w:rFonts w:eastAsia="Verdana" w:cs="Arial"/>
                <w:color w:val="000000" w:themeColor="text1"/>
                <w:sz w:val="14"/>
                <w:szCs w:val="14"/>
              </w:rPr>
              <w:t>Bedford</w:t>
            </w:r>
          </w:p>
          <w:p w14:paraId="0000035F" w14:textId="77777777" w:rsidR="007E02BE" w:rsidRPr="002129F7" w:rsidRDefault="00FA2D8C">
            <w:pPr>
              <w:widowControl w:val="0"/>
              <w:numPr>
                <w:ilvl w:val="0"/>
                <w:numId w:val="5"/>
              </w:numPr>
              <w:tabs>
                <w:tab w:val="left" w:pos="720"/>
              </w:tabs>
              <w:spacing w:before="29"/>
              <w:ind w:hanging="281"/>
              <w:rPr>
                <w:rFonts w:eastAsia="Verdana" w:cs="Arial"/>
                <w:color w:val="000000" w:themeColor="text1"/>
                <w:sz w:val="14"/>
                <w:szCs w:val="14"/>
              </w:rPr>
            </w:pPr>
            <w:r w:rsidRPr="002129F7">
              <w:rPr>
                <w:rFonts w:eastAsia="Verdana" w:cs="Arial"/>
                <w:color w:val="000000" w:themeColor="text1"/>
                <w:sz w:val="14"/>
                <w:szCs w:val="14"/>
              </w:rPr>
              <w:t>Berks</w:t>
            </w:r>
          </w:p>
          <w:p w14:paraId="00000360" w14:textId="77777777" w:rsidR="007E02BE" w:rsidRPr="002129F7" w:rsidRDefault="00FA2D8C">
            <w:pPr>
              <w:widowControl w:val="0"/>
              <w:numPr>
                <w:ilvl w:val="0"/>
                <w:numId w:val="5"/>
              </w:numPr>
              <w:tabs>
                <w:tab w:val="left" w:pos="720"/>
              </w:tabs>
              <w:spacing w:before="27"/>
              <w:ind w:hanging="281"/>
              <w:rPr>
                <w:rFonts w:eastAsia="Verdana" w:cs="Arial"/>
                <w:color w:val="000000" w:themeColor="text1"/>
                <w:sz w:val="14"/>
                <w:szCs w:val="14"/>
              </w:rPr>
            </w:pPr>
            <w:r w:rsidRPr="002129F7">
              <w:rPr>
                <w:rFonts w:eastAsia="Verdana" w:cs="Arial"/>
                <w:color w:val="000000" w:themeColor="text1"/>
                <w:sz w:val="14"/>
                <w:szCs w:val="14"/>
              </w:rPr>
              <w:t>Blair</w:t>
            </w:r>
          </w:p>
          <w:p w14:paraId="00000361" w14:textId="77777777" w:rsidR="007E02BE" w:rsidRPr="002129F7" w:rsidRDefault="00FA2D8C">
            <w:pPr>
              <w:widowControl w:val="0"/>
              <w:numPr>
                <w:ilvl w:val="0"/>
                <w:numId w:val="5"/>
              </w:numPr>
              <w:tabs>
                <w:tab w:val="left" w:pos="720"/>
              </w:tabs>
              <w:spacing w:before="28"/>
              <w:ind w:hanging="281"/>
              <w:rPr>
                <w:rFonts w:eastAsia="Verdana" w:cs="Arial"/>
                <w:color w:val="000000" w:themeColor="text1"/>
                <w:sz w:val="14"/>
                <w:szCs w:val="14"/>
              </w:rPr>
            </w:pPr>
            <w:r w:rsidRPr="002129F7">
              <w:rPr>
                <w:rFonts w:eastAsia="Verdana" w:cs="Arial"/>
                <w:color w:val="000000" w:themeColor="text1"/>
                <w:sz w:val="14"/>
                <w:szCs w:val="14"/>
              </w:rPr>
              <w:t>Bradford</w:t>
            </w:r>
          </w:p>
          <w:p w14:paraId="00000362" w14:textId="77777777" w:rsidR="007E02BE" w:rsidRPr="002129F7" w:rsidRDefault="00FA2D8C">
            <w:pPr>
              <w:widowControl w:val="0"/>
              <w:numPr>
                <w:ilvl w:val="0"/>
                <w:numId w:val="5"/>
              </w:numPr>
              <w:tabs>
                <w:tab w:val="left" w:pos="720"/>
              </w:tabs>
              <w:spacing w:before="29"/>
              <w:ind w:hanging="281"/>
              <w:rPr>
                <w:rFonts w:eastAsia="Verdana" w:cs="Arial"/>
                <w:color w:val="000000" w:themeColor="text1"/>
                <w:sz w:val="14"/>
                <w:szCs w:val="14"/>
              </w:rPr>
            </w:pPr>
            <w:r w:rsidRPr="002129F7">
              <w:rPr>
                <w:rFonts w:eastAsia="Verdana" w:cs="Arial"/>
                <w:color w:val="000000" w:themeColor="text1"/>
                <w:sz w:val="14"/>
                <w:szCs w:val="14"/>
              </w:rPr>
              <w:t>Bucks</w:t>
            </w:r>
          </w:p>
          <w:p w14:paraId="00000363" w14:textId="77777777" w:rsidR="007E02BE" w:rsidRPr="002129F7" w:rsidRDefault="00FA2D8C">
            <w:pPr>
              <w:widowControl w:val="0"/>
              <w:numPr>
                <w:ilvl w:val="0"/>
                <w:numId w:val="5"/>
              </w:numPr>
              <w:tabs>
                <w:tab w:val="left" w:pos="720"/>
              </w:tabs>
              <w:spacing w:before="27"/>
              <w:ind w:hanging="281"/>
              <w:rPr>
                <w:rFonts w:eastAsia="Verdana" w:cs="Arial"/>
                <w:color w:val="000000" w:themeColor="text1"/>
                <w:sz w:val="14"/>
                <w:szCs w:val="14"/>
              </w:rPr>
            </w:pPr>
            <w:r w:rsidRPr="002129F7">
              <w:rPr>
                <w:rFonts w:eastAsia="Verdana" w:cs="Arial"/>
                <w:color w:val="000000" w:themeColor="text1"/>
                <w:sz w:val="14"/>
                <w:szCs w:val="14"/>
              </w:rPr>
              <w:t>Butler</w:t>
            </w:r>
          </w:p>
          <w:p w14:paraId="00000364" w14:textId="77777777" w:rsidR="007E02BE" w:rsidRPr="002129F7" w:rsidRDefault="00FA2D8C">
            <w:pPr>
              <w:widowControl w:val="0"/>
              <w:numPr>
                <w:ilvl w:val="0"/>
                <w:numId w:val="5"/>
              </w:numPr>
              <w:tabs>
                <w:tab w:val="left" w:pos="720"/>
              </w:tabs>
              <w:spacing w:before="28"/>
              <w:ind w:hanging="281"/>
              <w:rPr>
                <w:rFonts w:eastAsia="Verdana" w:cs="Arial"/>
                <w:color w:val="000000" w:themeColor="text1"/>
                <w:sz w:val="14"/>
                <w:szCs w:val="14"/>
              </w:rPr>
            </w:pPr>
            <w:r w:rsidRPr="002129F7">
              <w:rPr>
                <w:rFonts w:eastAsia="Verdana" w:cs="Arial"/>
                <w:color w:val="000000" w:themeColor="text1"/>
                <w:sz w:val="14"/>
                <w:szCs w:val="14"/>
              </w:rPr>
              <w:t>Cambria</w:t>
            </w:r>
          </w:p>
          <w:p w14:paraId="00000365" w14:textId="77777777" w:rsidR="007E02BE" w:rsidRPr="002129F7" w:rsidRDefault="00FA2D8C">
            <w:pPr>
              <w:widowControl w:val="0"/>
              <w:numPr>
                <w:ilvl w:val="0"/>
                <w:numId w:val="5"/>
              </w:numPr>
              <w:tabs>
                <w:tab w:val="left" w:pos="720"/>
              </w:tabs>
              <w:spacing w:before="29"/>
              <w:ind w:hanging="281"/>
              <w:rPr>
                <w:rFonts w:eastAsia="Verdana" w:cs="Arial"/>
                <w:color w:val="000000" w:themeColor="text1"/>
                <w:sz w:val="14"/>
                <w:szCs w:val="14"/>
              </w:rPr>
            </w:pPr>
            <w:r w:rsidRPr="002129F7">
              <w:rPr>
                <w:rFonts w:eastAsia="Verdana" w:cs="Arial"/>
                <w:color w:val="000000" w:themeColor="text1"/>
                <w:sz w:val="14"/>
                <w:szCs w:val="14"/>
              </w:rPr>
              <w:t>Cameron</w:t>
            </w:r>
          </w:p>
          <w:p w14:paraId="00000366" w14:textId="77777777" w:rsidR="007E02BE" w:rsidRPr="002129F7" w:rsidRDefault="00FA2D8C">
            <w:pPr>
              <w:widowControl w:val="0"/>
              <w:numPr>
                <w:ilvl w:val="0"/>
                <w:numId w:val="5"/>
              </w:numPr>
              <w:tabs>
                <w:tab w:val="left" w:pos="720"/>
              </w:tabs>
              <w:spacing w:before="27"/>
              <w:ind w:hanging="281"/>
              <w:rPr>
                <w:rFonts w:eastAsia="Verdana" w:cs="Arial"/>
                <w:color w:val="000000" w:themeColor="text1"/>
                <w:sz w:val="14"/>
                <w:szCs w:val="14"/>
              </w:rPr>
            </w:pPr>
            <w:r w:rsidRPr="002129F7">
              <w:rPr>
                <w:rFonts w:eastAsia="Verdana" w:cs="Arial"/>
                <w:color w:val="000000" w:themeColor="text1"/>
                <w:sz w:val="14"/>
                <w:szCs w:val="14"/>
              </w:rPr>
              <w:t>Carbon</w:t>
            </w:r>
          </w:p>
          <w:p w14:paraId="00000367" w14:textId="77777777" w:rsidR="007E02BE" w:rsidRPr="002129F7" w:rsidRDefault="00FA2D8C">
            <w:pPr>
              <w:widowControl w:val="0"/>
              <w:numPr>
                <w:ilvl w:val="0"/>
                <w:numId w:val="5"/>
              </w:numPr>
              <w:tabs>
                <w:tab w:val="left" w:pos="720"/>
              </w:tabs>
              <w:spacing w:before="27"/>
              <w:ind w:hanging="281"/>
              <w:rPr>
                <w:rFonts w:eastAsia="Verdana" w:cs="Arial"/>
                <w:color w:val="000000" w:themeColor="text1"/>
                <w:sz w:val="14"/>
                <w:szCs w:val="14"/>
              </w:rPr>
            </w:pPr>
            <w:r w:rsidRPr="002129F7">
              <w:rPr>
                <w:rFonts w:eastAsia="Verdana" w:cs="Arial"/>
                <w:color w:val="000000" w:themeColor="text1"/>
                <w:sz w:val="14"/>
                <w:szCs w:val="14"/>
              </w:rPr>
              <w:t>Centre</w:t>
            </w:r>
          </w:p>
          <w:p w14:paraId="00000368" w14:textId="77777777" w:rsidR="007E02BE" w:rsidRPr="002129F7" w:rsidRDefault="00FA2D8C">
            <w:pPr>
              <w:widowControl w:val="0"/>
              <w:numPr>
                <w:ilvl w:val="0"/>
                <w:numId w:val="5"/>
              </w:numPr>
              <w:tabs>
                <w:tab w:val="left" w:pos="720"/>
              </w:tabs>
              <w:spacing w:before="30"/>
              <w:ind w:hanging="281"/>
              <w:rPr>
                <w:rFonts w:eastAsia="Verdana" w:cs="Arial"/>
                <w:color w:val="000000" w:themeColor="text1"/>
                <w:sz w:val="14"/>
                <w:szCs w:val="14"/>
              </w:rPr>
            </w:pPr>
            <w:r w:rsidRPr="002129F7">
              <w:rPr>
                <w:rFonts w:eastAsia="Verdana" w:cs="Arial"/>
                <w:color w:val="000000" w:themeColor="text1"/>
                <w:sz w:val="14"/>
                <w:szCs w:val="14"/>
              </w:rPr>
              <w:t>Chester</w:t>
            </w:r>
          </w:p>
        </w:tc>
        <w:tc>
          <w:tcPr>
            <w:tcW w:w="8564" w:type="dxa"/>
            <w:gridSpan w:val="8"/>
            <w:tcBorders>
              <w:top w:val="single" w:sz="8" w:space="0" w:color="000000"/>
              <w:left w:val="nil"/>
            </w:tcBorders>
          </w:tcPr>
          <w:p w14:paraId="0000036C" w14:textId="77777777" w:rsidR="007E02BE" w:rsidRPr="002129F7" w:rsidRDefault="00FA2D8C">
            <w:pPr>
              <w:widowControl w:val="0"/>
              <w:numPr>
                <w:ilvl w:val="0"/>
                <w:numId w:val="3"/>
              </w:numPr>
              <w:tabs>
                <w:tab w:val="left" w:pos="468"/>
                <w:tab w:val="left" w:pos="2318"/>
                <w:tab w:val="left" w:pos="4449"/>
                <w:tab w:val="left" w:pos="6582"/>
              </w:tabs>
              <w:spacing w:before="79"/>
              <w:ind w:hanging="280"/>
              <w:rPr>
                <w:rFonts w:eastAsia="Verdana" w:cs="Arial"/>
                <w:color w:val="000000" w:themeColor="text1"/>
                <w:sz w:val="14"/>
                <w:szCs w:val="14"/>
              </w:rPr>
            </w:pPr>
            <w:r w:rsidRPr="002129F7">
              <w:rPr>
                <w:rFonts w:eastAsia="Verdana" w:cs="Arial"/>
                <w:color w:val="000000" w:themeColor="text1"/>
                <w:sz w:val="14"/>
                <w:szCs w:val="14"/>
              </w:rPr>
              <w:t>Clarion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Huntingdon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Montgomery</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Venango</w:t>
            </w:r>
          </w:p>
          <w:p w14:paraId="0000036D" w14:textId="77777777" w:rsidR="007E02BE" w:rsidRPr="002129F7" w:rsidRDefault="00FA2D8C">
            <w:pPr>
              <w:widowControl w:val="0"/>
              <w:numPr>
                <w:ilvl w:val="0"/>
                <w:numId w:val="3"/>
              </w:numPr>
              <w:tabs>
                <w:tab w:val="left" w:pos="468"/>
                <w:tab w:val="left" w:pos="2318"/>
                <w:tab w:val="left" w:pos="4449"/>
                <w:tab w:val="left" w:pos="6582"/>
              </w:tabs>
              <w:spacing w:before="28"/>
              <w:ind w:hanging="280"/>
              <w:rPr>
                <w:rFonts w:eastAsia="Verdana" w:cs="Arial"/>
                <w:color w:val="000000" w:themeColor="text1"/>
                <w:sz w:val="14"/>
                <w:szCs w:val="14"/>
              </w:rPr>
            </w:pPr>
            <w:r w:rsidRPr="002129F7">
              <w:rPr>
                <w:rFonts w:eastAsia="Verdana" w:cs="Arial"/>
                <w:color w:val="000000" w:themeColor="text1"/>
                <w:sz w:val="14"/>
                <w:szCs w:val="14"/>
              </w:rPr>
              <w:t>Clearfield</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Indiana</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Montour</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Warren</w:t>
            </w:r>
          </w:p>
          <w:p w14:paraId="0000036E" w14:textId="77777777" w:rsidR="007E02BE" w:rsidRPr="002129F7" w:rsidRDefault="00FA2D8C">
            <w:pPr>
              <w:widowControl w:val="0"/>
              <w:numPr>
                <w:ilvl w:val="0"/>
                <w:numId w:val="3"/>
              </w:numPr>
              <w:tabs>
                <w:tab w:val="left" w:pos="468"/>
                <w:tab w:val="left" w:pos="2318"/>
                <w:tab w:val="left" w:pos="4449"/>
                <w:tab w:val="left" w:pos="6582"/>
              </w:tabs>
              <w:spacing w:before="29"/>
              <w:ind w:hanging="280"/>
              <w:rPr>
                <w:rFonts w:eastAsia="Verdana" w:cs="Arial"/>
                <w:color w:val="000000" w:themeColor="text1"/>
                <w:sz w:val="14"/>
                <w:szCs w:val="14"/>
              </w:rPr>
            </w:pPr>
            <w:r w:rsidRPr="002129F7">
              <w:rPr>
                <w:rFonts w:eastAsia="Verdana" w:cs="Arial"/>
                <w:color w:val="000000" w:themeColor="text1"/>
                <w:sz w:val="14"/>
                <w:szCs w:val="14"/>
              </w:rPr>
              <w:t>Clinton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Jefferson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Northampton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Washington</w:t>
            </w:r>
          </w:p>
          <w:p w14:paraId="0000036F" w14:textId="77777777" w:rsidR="007E02BE" w:rsidRPr="002129F7" w:rsidRDefault="00FA2D8C">
            <w:pPr>
              <w:widowControl w:val="0"/>
              <w:numPr>
                <w:ilvl w:val="0"/>
                <w:numId w:val="3"/>
              </w:numPr>
              <w:tabs>
                <w:tab w:val="left" w:pos="468"/>
                <w:tab w:val="left" w:pos="2318"/>
                <w:tab w:val="left" w:pos="4449"/>
                <w:tab w:val="left" w:pos="6582"/>
              </w:tabs>
              <w:spacing w:before="27"/>
              <w:ind w:hanging="280"/>
              <w:rPr>
                <w:rFonts w:eastAsia="Verdana" w:cs="Arial"/>
                <w:color w:val="000000" w:themeColor="text1"/>
                <w:sz w:val="14"/>
                <w:szCs w:val="14"/>
              </w:rPr>
            </w:pPr>
            <w:r w:rsidRPr="002129F7">
              <w:rPr>
                <w:rFonts w:eastAsia="Verdana" w:cs="Arial"/>
                <w:color w:val="000000" w:themeColor="text1"/>
                <w:sz w:val="14"/>
                <w:szCs w:val="14"/>
              </w:rPr>
              <w:t>Columbia</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Juniata</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Northumberland</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Wayne</w:t>
            </w:r>
          </w:p>
          <w:p w14:paraId="00000370" w14:textId="77777777" w:rsidR="007E02BE" w:rsidRPr="002129F7" w:rsidRDefault="00FA2D8C">
            <w:pPr>
              <w:widowControl w:val="0"/>
              <w:numPr>
                <w:ilvl w:val="0"/>
                <w:numId w:val="3"/>
              </w:numPr>
              <w:tabs>
                <w:tab w:val="left" w:pos="468"/>
                <w:tab w:val="left" w:pos="2318"/>
                <w:tab w:val="left" w:pos="4449"/>
                <w:tab w:val="left" w:pos="6582"/>
              </w:tabs>
              <w:spacing w:before="28"/>
              <w:ind w:hanging="280"/>
              <w:rPr>
                <w:rFonts w:eastAsia="Verdana" w:cs="Arial"/>
                <w:color w:val="000000" w:themeColor="text1"/>
                <w:sz w:val="14"/>
                <w:szCs w:val="14"/>
              </w:rPr>
            </w:pPr>
            <w:r w:rsidRPr="002129F7">
              <w:rPr>
                <w:rFonts w:eastAsia="Verdana" w:cs="Arial"/>
                <w:color w:val="000000" w:themeColor="text1"/>
                <w:sz w:val="14"/>
                <w:szCs w:val="14"/>
              </w:rPr>
              <w:t>Crawford</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Lackawanna</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Perry</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Westmoreland</w:t>
            </w:r>
          </w:p>
          <w:p w14:paraId="00000371" w14:textId="77777777" w:rsidR="007E02BE" w:rsidRPr="002129F7" w:rsidRDefault="00FA2D8C">
            <w:pPr>
              <w:widowControl w:val="0"/>
              <w:numPr>
                <w:ilvl w:val="0"/>
                <w:numId w:val="3"/>
              </w:numPr>
              <w:tabs>
                <w:tab w:val="left" w:pos="468"/>
                <w:tab w:val="left" w:pos="2318"/>
                <w:tab w:val="left" w:pos="4449"/>
                <w:tab w:val="left" w:pos="6582"/>
              </w:tabs>
              <w:spacing w:before="29"/>
              <w:ind w:hanging="280"/>
              <w:rPr>
                <w:rFonts w:eastAsia="Verdana" w:cs="Arial"/>
                <w:color w:val="000000" w:themeColor="text1"/>
                <w:sz w:val="14"/>
                <w:szCs w:val="14"/>
              </w:rPr>
            </w:pPr>
            <w:r w:rsidRPr="002129F7">
              <w:rPr>
                <w:rFonts w:eastAsia="Verdana" w:cs="Arial"/>
                <w:color w:val="000000" w:themeColor="text1"/>
                <w:sz w:val="14"/>
                <w:szCs w:val="14"/>
              </w:rPr>
              <w:t>Cumberland</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Lancaster</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Philadelphia</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Wyoming</w:t>
            </w:r>
          </w:p>
          <w:p w14:paraId="00000372" w14:textId="77777777" w:rsidR="007E02BE" w:rsidRPr="002129F7" w:rsidRDefault="00FA2D8C">
            <w:pPr>
              <w:widowControl w:val="0"/>
              <w:numPr>
                <w:ilvl w:val="0"/>
                <w:numId w:val="3"/>
              </w:numPr>
              <w:tabs>
                <w:tab w:val="left" w:pos="468"/>
                <w:tab w:val="left" w:pos="2318"/>
                <w:tab w:val="left" w:pos="4449"/>
                <w:tab w:val="left" w:pos="6582"/>
              </w:tabs>
              <w:spacing w:before="27"/>
              <w:ind w:hanging="280"/>
              <w:rPr>
                <w:rFonts w:eastAsia="Verdana" w:cs="Arial"/>
                <w:color w:val="000000" w:themeColor="text1"/>
                <w:sz w:val="14"/>
                <w:szCs w:val="14"/>
              </w:rPr>
            </w:pPr>
            <w:r w:rsidRPr="002129F7">
              <w:rPr>
                <w:rFonts w:eastAsia="Verdana" w:cs="Arial"/>
                <w:color w:val="000000" w:themeColor="text1"/>
                <w:sz w:val="14"/>
                <w:szCs w:val="14"/>
              </w:rPr>
              <w:t>Dauphin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Lawrence</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Pike</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York</w:t>
            </w:r>
          </w:p>
          <w:p w14:paraId="00000373" w14:textId="77777777" w:rsidR="007E02BE" w:rsidRPr="002129F7" w:rsidRDefault="00FA2D8C">
            <w:pPr>
              <w:widowControl w:val="0"/>
              <w:numPr>
                <w:ilvl w:val="0"/>
                <w:numId w:val="3"/>
              </w:numPr>
              <w:tabs>
                <w:tab w:val="left" w:pos="468"/>
                <w:tab w:val="left" w:pos="2318"/>
                <w:tab w:val="left" w:pos="4449"/>
                <w:tab w:val="left" w:pos="6582"/>
              </w:tabs>
              <w:spacing w:before="28"/>
              <w:ind w:hanging="280"/>
              <w:rPr>
                <w:rFonts w:eastAsia="Verdana" w:cs="Arial"/>
                <w:b/>
                <w:color w:val="000000" w:themeColor="text1"/>
                <w:sz w:val="14"/>
                <w:szCs w:val="14"/>
              </w:rPr>
            </w:pPr>
            <w:r w:rsidRPr="002129F7">
              <w:rPr>
                <w:rFonts w:eastAsia="Verdana" w:cs="Arial"/>
                <w:color w:val="000000" w:themeColor="text1"/>
                <w:sz w:val="14"/>
                <w:szCs w:val="14"/>
              </w:rPr>
              <w:t>Delaware</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Lebanon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Potter</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b/>
                <w:color w:val="000000" w:themeColor="text1"/>
                <w:sz w:val="14"/>
                <w:szCs w:val="14"/>
              </w:rPr>
              <w:t>Statewide</w:t>
            </w:r>
          </w:p>
          <w:p w14:paraId="00000374" w14:textId="77777777" w:rsidR="007E02BE" w:rsidRPr="002129F7" w:rsidRDefault="00FA2D8C">
            <w:pPr>
              <w:widowControl w:val="0"/>
              <w:numPr>
                <w:ilvl w:val="0"/>
                <w:numId w:val="3"/>
              </w:numPr>
              <w:tabs>
                <w:tab w:val="left" w:pos="468"/>
                <w:tab w:val="left" w:pos="2318"/>
                <w:tab w:val="left" w:pos="4449"/>
              </w:tabs>
              <w:spacing w:before="29"/>
              <w:ind w:hanging="280"/>
              <w:rPr>
                <w:rFonts w:eastAsia="Verdana" w:cs="Arial"/>
                <w:color w:val="000000" w:themeColor="text1"/>
                <w:sz w:val="14"/>
                <w:szCs w:val="14"/>
              </w:rPr>
            </w:pPr>
            <w:r w:rsidRPr="002129F7">
              <w:rPr>
                <w:rFonts w:eastAsia="Verdana" w:cs="Arial"/>
                <w:color w:val="000000" w:themeColor="text1"/>
                <w:sz w:val="14"/>
                <w:szCs w:val="14"/>
              </w:rPr>
              <w:t>Elk</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Lehigh</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Schuylkill</w:t>
            </w:r>
          </w:p>
          <w:p w14:paraId="00000375" w14:textId="77777777" w:rsidR="007E02BE" w:rsidRPr="002129F7" w:rsidRDefault="00FA2D8C">
            <w:pPr>
              <w:widowControl w:val="0"/>
              <w:numPr>
                <w:ilvl w:val="0"/>
                <w:numId w:val="3"/>
              </w:numPr>
              <w:tabs>
                <w:tab w:val="left" w:pos="468"/>
                <w:tab w:val="left" w:pos="2318"/>
                <w:tab w:val="left" w:pos="4449"/>
              </w:tabs>
              <w:spacing w:before="27"/>
              <w:ind w:hanging="280"/>
              <w:rPr>
                <w:rFonts w:eastAsia="Verdana" w:cs="Arial"/>
                <w:color w:val="000000" w:themeColor="text1"/>
                <w:sz w:val="14"/>
                <w:szCs w:val="14"/>
              </w:rPr>
            </w:pPr>
            <w:r w:rsidRPr="002129F7">
              <w:rPr>
                <w:rFonts w:eastAsia="Verdana" w:cs="Arial"/>
                <w:color w:val="000000" w:themeColor="text1"/>
                <w:sz w:val="14"/>
                <w:szCs w:val="14"/>
              </w:rPr>
              <w:t>Erie</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Luzerne</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Snyder</w:t>
            </w:r>
          </w:p>
          <w:p w14:paraId="00000376" w14:textId="77777777" w:rsidR="007E02BE" w:rsidRPr="002129F7" w:rsidRDefault="00FA2D8C">
            <w:pPr>
              <w:widowControl w:val="0"/>
              <w:numPr>
                <w:ilvl w:val="0"/>
                <w:numId w:val="3"/>
              </w:numPr>
              <w:tabs>
                <w:tab w:val="left" w:pos="468"/>
                <w:tab w:val="left" w:pos="2318"/>
                <w:tab w:val="left" w:pos="4449"/>
              </w:tabs>
              <w:spacing w:before="28"/>
              <w:ind w:hanging="280"/>
              <w:rPr>
                <w:rFonts w:eastAsia="Verdana" w:cs="Arial"/>
                <w:color w:val="000000" w:themeColor="text1"/>
                <w:sz w:val="14"/>
                <w:szCs w:val="14"/>
              </w:rPr>
            </w:pPr>
            <w:r w:rsidRPr="002129F7">
              <w:rPr>
                <w:rFonts w:eastAsia="Verdana" w:cs="Arial"/>
                <w:color w:val="000000" w:themeColor="text1"/>
                <w:sz w:val="14"/>
                <w:szCs w:val="14"/>
              </w:rPr>
              <w:t>Fayette</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Lycoming</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Somerset</w:t>
            </w:r>
          </w:p>
          <w:p w14:paraId="00000377" w14:textId="77777777" w:rsidR="007E02BE" w:rsidRPr="002129F7" w:rsidRDefault="00FA2D8C">
            <w:pPr>
              <w:widowControl w:val="0"/>
              <w:numPr>
                <w:ilvl w:val="0"/>
                <w:numId w:val="3"/>
              </w:numPr>
              <w:tabs>
                <w:tab w:val="left" w:pos="468"/>
                <w:tab w:val="left" w:pos="2318"/>
                <w:tab w:val="left" w:pos="4449"/>
              </w:tabs>
              <w:spacing w:before="29"/>
              <w:ind w:hanging="280"/>
              <w:rPr>
                <w:rFonts w:eastAsia="Verdana" w:cs="Arial"/>
                <w:color w:val="000000" w:themeColor="text1"/>
                <w:sz w:val="14"/>
                <w:szCs w:val="14"/>
              </w:rPr>
            </w:pPr>
            <w:r w:rsidRPr="002129F7">
              <w:rPr>
                <w:rFonts w:eastAsia="Verdana" w:cs="Arial"/>
                <w:color w:val="000000" w:themeColor="text1"/>
                <w:sz w:val="14"/>
                <w:szCs w:val="14"/>
              </w:rPr>
              <w:t>Forest</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McKean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Sullivan</w:t>
            </w:r>
          </w:p>
          <w:p w14:paraId="00000378" w14:textId="77777777" w:rsidR="007E02BE" w:rsidRPr="002129F7" w:rsidRDefault="00FA2D8C">
            <w:pPr>
              <w:widowControl w:val="0"/>
              <w:numPr>
                <w:ilvl w:val="0"/>
                <w:numId w:val="3"/>
              </w:numPr>
              <w:tabs>
                <w:tab w:val="left" w:pos="468"/>
                <w:tab w:val="left" w:pos="2318"/>
                <w:tab w:val="left" w:pos="4449"/>
              </w:tabs>
              <w:spacing w:before="27"/>
              <w:ind w:hanging="280"/>
              <w:rPr>
                <w:rFonts w:eastAsia="Verdana" w:cs="Arial"/>
                <w:color w:val="000000" w:themeColor="text1"/>
                <w:sz w:val="14"/>
                <w:szCs w:val="14"/>
              </w:rPr>
            </w:pPr>
            <w:r w:rsidRPr="002129F7">
              <w:rPr>
                <w:rFonts w:eastAsia="Verdana" w:cs="Arial"/>
                <w:color w:val="000000" w:themeColor="text1"/>
                <w:sz w:val="14"/>
                <w:szCs w:val="14"/>
              </w:rPr>
              <w:t>Franklin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Mercer</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Susquehanna</w:t>
            </w:r>
          </w:p>
          <w:p w14:paraId="00000379" w14:textId="77777777" w:rsidR="007E02BE" w:rsidRPr="002129F7" w:rsidRDefault="00FA2D8C">
            <w:pPr>
              <w:widowControl w:val="0"/>
              <w:numPr>
                <w:ilvl w:val="0"/>
                <w:numId w:val="3"/>
              </w:numPr>
              <w:tabs>
                <w:tab w:val="left" w:pos="468"/>
                <w:tab w:val="left" w:pos="2318"/>
                <w:tab w:val="left" w:pos="4449"/>
              </w:tabs>
              <w:spacing w:before="27"/>
              <w:ind w:hanging="280"/>
              <w:rPr>
                <w:rFonts w:eastAsia="Verdana" w:cs="Arial"/>
                <w:color w:val="000000" w:themeColor="text1"/>
                <w:sz w:val="14"/>
                <w:szCs w:val="14"/>
              </w:rPr>
            </w:pPr>
            <w:r w:rsidRPr="002129F7">
              <w:rPr>
                <w:rFonts w:eastAsia="Verdana" w:cs="Arial"/>
                <w:color w:val="000000" w:themeColor="text1"/>
                <w:sz w:val="14"/>
                <w:szCs w:val="14"/>
              </w:rPr>
              <w:t>Fulton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Mifflin</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Tioga</w:t>
            </w:r>
          </w:p>
          <w:p w14:paraId="0000037A" w14:textId="77777777" w:rsidR="007E02BE" w:rsidRPr="002129F7" w:rsidRDefault="00FA2D8C">
            <w:pPr>
              <w:widowControl w:val="0"/>
              <w:numPr>
                <w:ilvl w:val="0"/>
                <w:numId w:val="3"/>
              </w:numPr>
              <w:tabs>
                <w:tab w:val="left" w:pos="468"/>
                <w:tab w:val="left" w:pos="2318"/>
                <w:tab w:val="left" w:pos="4449"/>
              </w:tabs>
              <w:spacing w:before="30"/>
              <w:ind w:hanging="280"/>
              <w:rPr>
                <w:rFonts w:eastAsia="Verdana" w:cs="Arial"/>
                <w:color w:val="000000" w:themeColor="text1"/>
                <w:sz w:val="14"/>
                <w:szCs w:val="14"/>
              </w:rPr>
            </w:pPr>
            <w:r w:rsidRPr="002129F7">
              <w:rPr>
                <w:rFonts w:eastAsia="Verdana" w:cs="Arial"/>
                <w:color w:val="000000" w:themeColor="text1"/>
                <w:sz w:val="14"/>
                <w:szCs w:val="14"/>
              </w:rPr>
              <w:t>Greene</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Monroe</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 xml:space="preserve">   </w:t>
            </w:r>
            <w:r w:rsidRPr="002129F7">
              <w:rPr>
                <w:rFonts w:eastAsia="Verdana" w:cs="Arial"/>
                <w:color w:val="000000" w:themeColor="text1"/>
                <w:sz w:val="14"/>
                <w:szCs w:val="14"/>
              </w:rPr>
              <w:t>Union</w:t>
            </w:r>
          </w:p>
        </w:tc>
      </w:tr>
      <w:tr w:rsidR="007E02BE" w:rsidRPr="008F6329" w14:paraId="777C3372" w14:textId="77777777">
        <w:trPr>
          <w:trHeight w:val="337"/>
        </w:trPr>
        <w:tc>
          <w:tcPr>
            <w:tcW w:w="10969" w:type="dxa"/>
            <w:gridSpan w:val="12"/>
            <w:tcBorders>
              <w:bottom w:val="single" w:sz="8" w:space="0" w:color="000000"/>
            </w:tcBorders>
            <w:shd w:val="clear" w:color="auto" w:fill="D9D9D9"/>
          </w:tcPr>
          <w:p w14:paraId="00000382" w14:textId="77777777" w:rsidR="007E02BE" w:rsidRPr="002129F7" w:rsidRDefault="00FA2D8C">
            <w:pPr>
              <w:widowControl w:val="0"/>
              <w:spacing w:before="70"/>
              <w:ind w:left="71"/>
              <w:rPr>
                <w:rFonts w:eastAsia="Verdana" w:cs="Arial"/>
                <w:b/>
                <w:color w:val="000000" w:themeColor="text1"/>
                <w:sz w:val="14"/>
                <w:szCs w:val="14"/>
              </w:rPr>
            </w:pPr>
            <w:r w:rsidRPr="002129F7">
              <w:rPr>
                <w:rFonts w:eastAsia="Verdana" w:cs="Arial"/>
                <w:b/>
                <w:color w:val="000000" w:themeColor="text1"/>
                <w:sz w:val="14"/>
                <w:szCs w:val="14"/>
              </w:rPr>
              <w:t>Local Workforce Development Areas (LWDA) affected by this grant:</w:t>
            </w:r>
          </w:p>
        </w:tc>
      </w:tr>
      <w:tr w:rsidR="007E02BE" w:rsidRPr="008F6329" w14:paraId="72CE9DAA" w14:textId="77777777">
        <w:trPr>
          <w:trHeight w:val="2038"/>
        </w:trPr>
        <w:tc>
          <w:tcPr>
            <w:tcW w:w="2405" w:type="dxa"/>
            <w:gridSpan w:val="4"/>
            <w:tcBorders>
              <w:top w:val="single" w:sz="8" w:space="0" w:color="000000"/>
              <w:right w:val="nil"/>
            </w:tcBorders>
          </w:tcPr>
          <w:p w14:paraId="0000038E" w14:textId="77777777" w:rsidR="007E02BE" w:rsidRPr="002129F7" w:rsidRDefault="00FA2D8C">
            <w:pPr>
              <w:widowControl w:val="0"/>
              <w:numPr>
                <w:ilvl w:val="0"/>
                <w:numId w:val="1"/>
              </w:numPr>
              <w:tabs>
                <w:tab w:val="left" w:pos="618"/>
                <w:tab w:val="left" w:pos="619"/>
              </w:tabs>
              <w:spacing w:before="79"/>
              <w:ind w:hanging="367"/>
              <w:rPr>
                <w:rFonts w:eastAsia="Verdana" w:cs="Arial"/>
                <w:color w:val="000000" w:themeColor="text1"/>
                <w:sz w:val="14"/>
                <w:szCs w:val="14"/>
              </w:rPr>
            </w:pPr>
            <w:r w:rsidRPr="002129F7">
              <w:rPr>
                <w:rFonts w:eastAsia="Verdana" w:cs="Arial"/>
                <w:color w:val="000000" w:themeColor="text1"/>
                <w:sz w:val="14"/>
                <w:szCs w:val="14"/>
              </w:rPr>
              <w:t>Allegheny</w:t>
            </w:r>
          </w:p>
          <w:p w14:paraId="0000038F" w14:textId="77777777" w:rsidR="007E02BE" w:rsidRPr="002129F7" w:rsidRDefault="00FA2D8C">
            <w:pPr>
              <w:widowControl w:val="0"/>
              <w:numPr>
                <w:ilvl w:val="0"/>
                <w:numId w:val="1"/>
              </w:numPr>
              <w:tabs>
                <w:tab w:val="left" w:pos="618"/>
                <w:tab w:val="left" w:pos="619"/>
              </w:tabs>
              <w:spacing w:before="104"/>
              <w:ind w:hanging="367"/>
              <w:rPr>
                <w:rFonts w:eastAsia="Verdana" w:cs="Arial"/>
                <w:color w:val="000000" w:themeColor="text1"/>
                <w:sz w:val="14"/>
                <w:szCs w:val="14"/>
              </w:rPr>
            </w:pPr>
            <w:r w:rsidRPr="002129F7">
              <w:rPr>
                <w:rFonts w:eastAsia="Verdana" w:cs="Arial"/>
                <w:color w:val="000000" w:themeColor="text1"/>
                <w:sz w:val="14"/>
                <w:szCs w:val="14"/>
              </w:rPr>
              <w:t>Berks</w:t>
            </w:r>
          </w:p>
          <w:p w14:paraId="00000390" w14:textId="77777777" w:rsidR="007E02BE" w:rsidRPr="002129F7" w:rsidRDefault="00FA2D8C">
            <w:pPr>
              <w:widowControl w:val="0"/>
              <w:numPr>
                <w:ilvl w:val="0"/>
                <w:numId w:val="1"/>
              </w:numPr>
              <w:tabs>
                <w:tab w:val="left" w:pos="618"/>
                <w:tab w:val="left" w:pos="619"/>
              </w:tabs>
              <w:spacing w:before="102"/>
              <w:ind w:hanging="367"/>
              <w:rPr>
                <w:rFonts w:eastAsia="Verdana" w:cs="Arial"/>
                <w:color w:val="000000" w:themeColor="text1"/>
                <w:sz w:val="14"/>
                <w:szCs w:val="14"/>
              </w:rPr>
            </w:pPr>
            <w:r w:rsidRPr="002129F7">
              <w:rPr>
                <w:rFonts w:eastAsia="Verdana" w:cs="Arial"/>
                <w:color w:val="000000" w:themeColor="text1"/>
                <w:sz w:val="14"/>
                <w:szCs w:val="14"/>
              </w:rPr>
              <w:t>Bucks</w:t>
            </w:r>
          </w:p>
          <w:p w14:paraId="00000391" w14:textId="77777777" w:rsidR="007E02BE" w:rsidRPr="002129F7" w:rsidRDefault="00FA2D8C">
            <w:pPr>
              <w:widowControl w:val="0"/>
              <w:numPr>
                <w:ilvl w:val="0"/>
                <w:numId w:val="1"/>
              </w:numPr>
              <w:tabs>
                <w:tab w:val="left" w:pos="618"/>
                <w:tab w:val="left" w:pos="619"/>
              </w:tabs>
              <w:spacing w:before="104"/>
              <w:ind w:hanging="367"/>
              <w:rPr>
                <w:rFonts w:eastAsia="Verdana" w:cs="Arial"/>
                <w:color w:val="000000" w:themeColor="text1"/>
                <w:sz w:val="14"/>
                <w:szCs w:val="14"/>
              </w:rPr>
            </w:pPr>
            <w:r w:rsidRPr="002129F7">
              <w:rPr>
                <w:rFonts w:eastAsia="Verdana" w:cs="Arial"/>
                <w:color w:val="000000" w:themeColor="text1"/>
                <w:sz w:val="14"/>
                <w:szCs w:val="14"/>
              </w:rPr>
              <w:t>Chester</w:t>
            </w:r>
          </w:p>
          <w:p w14:paraId="00000392" w14:textId="77777777" w:rsidR="007E02BE" w:rsidRPr="002129F7" w:rsidRDefault="00FA2D8C">
            <w:pPr>
              <w:widowControl w:val="0"/>
              <w:numPr>
                <w:ilvl w:val="0"/>
                <w:numId w:val="1"/>
              </w:numPr>
              <w:tabs>
                <w:tab w:val="left" w:pos="618"/>
                <w:tab w:val="left" w:pos="619"/>
              </w:tabs>
              <w:spacing w:before="104"/>
              <w:ind w:hanging="367"/>
              <w:rPr>
                <w:rFonts w:eastAsia="Verdana" w:cs="Arial"/>
                <w:color w:val="000000" w:themeColor="text1"/>
                <w:sz w:val="14"/>
                <w:szCs w:val="14"/>
              </w:rPr>
            </w:pPr>
            <w:r w:rsidRPr="002129F7">
              <w:rPr>
                <w:rFonts w:eastAsia="Verdana" w:cs="Arial"/>
                <w:color w:val="000000" w:themeColor="text1"/>
                <w:sz w:val="14"/>
                <w:szCs w:val="14"/>
              </w:rPr>
              <w:t>Delaware</w:t>
            </w:r>
          </w:p>
          <w:p w14:paraId="00000393" w14:textId="77777777" w:rsidR="007E02BE" w:rsidRPr="002129F7" w:rsidRDefault="00FA2D8C">
            <w:pPr>
              <w:widowControl w:val="0"/>
              <w:numPr>
                <w:ilvl w:val="0"/>
                <w:numId w:val="1"/>
              </w:numPr>
              <w:tabs>
                <w:tab w:val="left" w:pos="618"/>
                <w:tab w:val="left" w:pos="619"/>
              </w:tabs>
              <w:spacing w:before="102"/>
              <w:ind w:hanging="367"/>
              <w:rPr>
                <w:rFonts w:eastAsia="Verdana" w:cs="Arial"/>
                <w:color w:val="000000" w:themeColor="text1"/>
                <w:sz w:val="14"/>
                <w:szCs w:val="14"/>
              </w:rPr>
            </w:pPr>
            <w:r w:rsidRPr="002129F7">
              <w:rPr>
                <w:rFonts w:eastAsia="Verdana" w:cs="Arial"/>
                <w:color w:val="000000" w:themeColor="text1"/>
                <w:sz w:val="14"/>
                <w:szCs w:val="14"/>
              </w:rPr>
              <w:t>Westmoreland-Fayette</w:t>
            </w:r>
          </w:p>
        </w:tc>
        <w:tc>
          <w:tcPr>
            <w:tcW w:w="8564" w:type="dxa"/>
            <w:gridSpan w:val="8"/>
            <w:tcBorders>
              <w:top w:val="single" w:sz="8" w:space="0" w:color="000000"/>
              <w:left w:val="nil"/>
            </w:tcBorders>
          </w:tcPr>
          <w:p w14:paraId="00000397" w14:textId="77777777" w:rsidR="007E02BE" w:rsidRPr="002129F7" w:rsidRDefault="00FA2D8C">
            <w:pPr>
              <w:widowControl w:val="0"/>
              <w:numPr>
                <w:ilvl w:val="0"/>
                <w:numId w:val="20"/>
              </w:numPr>
              <w:tabs>
                <w:tab w:val="left" w:pos="827"/>
                <w:tab w:val="left" w:pos="828"/>
                <w:tab w:val="left" w:pos="3052"/>
                <w:tab w:val="left" w:pos="3419"/>
                <w:tab w:val="left" w:pos="5644"/>
                <w:tab w:val="left" w:pos="6011"/>
              </w:tabs>
              <w:spacing w:before="79"/>
              <w:rPr>
                <w:rFonts w:eastAsia="Verdana" w:cs="Arial"/>
                <w:color w:val="000000" w:themeColor="text1"/>
                <w:sz w:val="14"/>
                <w:szCs w:val="14"/>
              </w:rPr>
            </w:pPr>
            <w:r w:rsidRPr="002129F7">
              <w:rPr>
                <w:rFonts w:eastAsia="Verdana" w:cs="Arial"/>
                <w:color w:val="000000" w:themeColor="text1"/>
                <w:sz w:val="14"/>
                <w:szCs w:val="14"/>
              </w:rPr>
              <w:t>Lackawanna</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Pittsburgh</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West Central</w:t>
            </w:r>
          </w:p>
          <w:p w14:paraId="00000398" w14:textId="77777777" w:rsidR="007E02BE" w:rsidRPr="002129F7" w:rsidRDefault="00FA2D8C">
            <w:pPr>
              <w:widowControl w:val="0"/>
              <w:numPr>
                <w:ilvl w:val="0"/>
                <w:numId w:val="20"/>
              </w:numPr>
              <w:tabs>
                <w:tab w:val="left" w:pos="827"/>
                <w:tab w:val="left" w:pos="828"/>
                <w:tab w:val="left" w:pos="3052"/>
                <w:tab w:val="left" w:pos="3419"/>
                <w:tab w:val="left" w:pos="5644"/>
                <w:tab w:val="left" w:pos="6011"/>
              </w:tabs>
              <w:spacing w:before="104"/>
              <w:rPr>
                <w:rFonts w:eastAsia="Verdana" w:cs="Arial"/>
                <w:color w:val="000000" w:themeColor="text1"/>
                <w:sz w:val="14"/>
                <w:szCs w:val="14"/>
              </w:rPr>
            </w:pPr>
            <w:r w:rsidRPr="002129F7">
              <w:rPr>
                <w:rFonts w:eastAsia="Verdana" w:cs="Arial"/>
                <w:color w:val="000000" w:themeColor="text1"/>
                <w:sz w:val="14"/>
                <w:szCs w:val="14"/>
              </w:rPr>
              <w:t>Lancaster</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Southern Alleghenies</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Southwest Corner</w:t>
            </w:r>
          </w:p>
          <w:p w14:paraId="00000399" w14:textId="77777777" w:rsidR="007E02BE" w:rsidRPr="002129F7" w:rsidRDefault="00FA2D8C">
            <w:pPr>
              <w:widowControl w:val="0"/>
              <w:numPr>
                <w:ilvl w:val="0"/>
                <w:numId w:val="20"/>
              </w:numPr>
              <w:tabs>
                <w:tab w:val="left" w:pos="827"/>
                <w:tab w:val="left" w:pos="828"/>
                <w:tab w:val="left" w:pos="3052"/>
                <w:tab w:val="left" w:pos="3419"/>
                <w:tab w:val="left" w:pos="5644"/>
                <w:tab w:val="left" w:pos="6011"/>
              </w:tabs>
              <w:spacing w:before="102"/>
              <w:rPr>
                <w:rFonts w:eastAsia="Verdana" w:cs="Arial"/>
                <w:color w:val="000000" w:themeColor="text1"/>
                <w:sz w:val="14"/>
                <w:szCs w:val="14"/>
              </w:rPr>
            </w:pPr>
            <w:r w:rsidRPr="002129F7">
              <w:rPr>
                <w:rFonts w:eastAsia="Verdana" w:cs="Arial"/>
                <w:color w:val="000000" w:themeColor="text1"/>
                <w:sz w:val="14"/>
                <w:szCs w:val="14"/>
              </w:rPr>
              <w:t>Lehigh Valley</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Tri-County</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Northwest</w:t>
            </w:r>
          </w:p>
          <w:p w14:paraId="0000039A" w14:textId="77777777" w:rsidR="007E02BE" w:rsidRPr="002129F7" w:rsidRDefault="00FA2D8C">
            <w:pPr>
              <w:widowControl w:val="0"/>
              <w:numPr>
                <w:ilvl w:val="0"/>
                <w:numId w:val="20"/>
              </w:numPr>
              <w:tabs>
                <w:tab w:val="left" w:pos="827"/>
                <w:tab w:val="left" w:pos="828"/>
                <w:tab w:val="left" w:pos="3052"/>
                <w:tab w:val="left" w:pos="3419"/>
                <w:tab w:val="left" w:pos="5644"/>
                <w:tab w:val="left" w:pos="6011"/>
              </w:tabs>
              <w:spacing w:before="104"/>
              <w:rPr>
                <w:rFonts w:eastAsia="Verdana" w:cs="Arial"/>
                <w:color w:val="000000" w:themeColor="text1"/>
                <w:sz w:val="14"/>
                <w:szCs w:val="14"/>
              </w:rPr>
            </w:pPr>
            <w:r w:rsidRPr="002129F7">
              <w:rPr>
                <w:rFonts w:eastAsia="Verdana" w:cs="Arial"/>
                <w:color w:val="000000" w:themeColor="text1"/>
                <w:sz w:val="14"/>
                <w:szCs w:val="14"/>
              </w:rPr>
              <w:t>Luzerne-Schuylkill</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North Central</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Central</w:t>
            </w:r>
          </w:p>
          <w:p w14:paraId="0000039B" w14:textId="77777777" w:rsidR="007E02BE" w:rsidRPr="002129F7" w:rsidRDefault="00FA2D8C">
            <w:pPr>
              <w:widowControl w:val="0"/>
              <w:numPr>
                <w:ilvl w:val="0"/>
                <w:numId w:val="20"/>
              </w:numPr>
              <w:tabs>
                <w:tab w:val="left" w:pos="827"/>
                <w:tab w:val="left" w:pos="828"/>
                <w:tab w:val="left" w:pos="3052"/>
                <w:tab w:val="left" w:pos="3419"/>
                <w:tab w:val="left" w:pos="5644"/>
                <w:tab w:val="left" w:pos="6011"/>
              </w:tabs>
              <w:spacing w:before="104"/>
              <w:rPr>
                <w:rFonts w:eastAsia="Verdana" w:cs="Arial"/>
                <w:color w:val="000000" w:themeColor="text1"/>
                <w:sz w:val="14"/>
                <w:szCs w:val="14"/>
              </w:rPr>
            </w:pPr>
            <w:r w:rsidRPr="002129F7">
              <w:rPr>
                <w:rFonts w:eastAsia="Verdana" w:cs="Arial"/>
                <w:color w:val="000000" w:themeColor="text1"/>
                <w:sz w:val="14"/>
                <w:szCs w:val="14"/>
              </w:rPr>
              <w:t>Montgomery</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Northern Tier</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South Central</w:t>
            </w:r>
          </w:p>
          <w:p w14:paraId="0000039C" w14:textId="77777777" w:rsidR="007E02BE" w:rsidRPr="002129F7" w:rsidRDefault="00FA2D8C">
            <w:pPr>
              <w:widowControl w:val="0"/>
              <w:numPr>
                <w:ilvl w:val="0"/>
                <w:numId w:val="20"/>
              </w:numPr>
              <w:tabs>
                <w:tab w:val="left" w:pos="827"/>
                <w:tab w:val="left" w:pos="828"/>
                <w:tab w:val="left" w:pos="3052"/>
                <w:tab w:val="left" w:pos="3419"/>
                <w:tab w:val="left" w:pos="5644"/>
                <w:tab w:val="left" w:pos="6011"/>
              </w:tabs>
              <w:spacing w:before="102"/>
              <w:rPr>
                <w:rFonts w:eastAsia="Verdana" w:cs="Arial"/>
                <w:b/>
                <w:color w:val="000000" w:themeColor="text1"/>
                <w:sz w:val="14"/>
                <w:szCs w:val="14"/>
              </w:rPr>
            </w:pPr>
            <w:r w:rsidRPr="002129F7">
              <w:rPr>
                <w:rFonts w:eastAsia="Verdana" w:cs="Arial"/>
                <w:color w:val="000000" w:themeColor="text1"/>
                <w:sz w:val="14"/>
                <w:szCs w:val="14"/>
              </w:rPr>
              <w:t>Philadelphia</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color w:val="000000" w:themeColor="text1"/>
                <w:sz w:val="14"/>
                <w:szCs w:val="14"/>
              </w:rPr>
              <w:t>Poconos</w:t>
            </w:r>
            <w:r w:rsidRPr="002129F7">
              <w:rPr>
                <w:rFonts w:eastAsia="Verdana" w:cs="Arial"/>
                <w:color w:val="000000" w:themeColor="text1"/>
                <w:sz w:val="14"/>
                <w:szCs w:val="14"/>
              </w:rPr>
              <w:tab/>
            </w:r>
            <w:r w:rsidRPr="002129F7">
              <w:rPr>
                <w:rFonts w:ascii="Segoe UI Symbol" w:eastAsia="Cambria" w:hAnsi="Segoe UI Symbol"/>
                <w:color w:val="000000" w:themeColor="text1"/>
                <w:sz w:val="14"/>
                <w:szCs w:val="14"/>
              </w:rPr>
              <w:t>☐</w:t>
            </w:r>
            <w:r w:rsidRPr="002129F7">
              <w:rPr>
                <w:rFonts w:eastAsia="Cambria" w:cs="Arial"/>
                <w:color w:val="000000" w:themeColor="text1"/>
                <w:sz w:val="14"/>
                <w:szCs w:val="14"/>
              </w:rPr>
              <w:tab/>
            </w:r>
            <w:r w:rsidRPr="002129F7">
              <w:rPr>
                <w:rFonts w:eastAsia="Verdana" w:cs="Arial"/>
                <w:b/>
                <w:color w:val="000000" w:themeColor="text1"/>
                <w:sz w:val="14"/>
                <w:szCs w:val="14"/>
              </w:rPr>
              <w:t>Statewide</w:t>
            </w:r>
          </w:p>
        </w:tc>
      </w:tr>
      <w:tr w:rsidR="007E02BE" w:rsidRPr="008F6329" w14:paraId="7B836955" w14:textId="77777777">
        <w:trPr>
          <w:trHeight w:val="413"/>
        </w:trPr>
        <w:tc>
          <w:tcPr>
            <w:tcW w:w="7112" w:type="dxa"/>
            <w:gridSpan w:val="10"/>
            <w:tcBorders>
              <w:right w:val="single" w:sz="8" w:space="0" w:color="000000"/>
            </w:tcBorders>
            <w:shd w:val="clear" w:color="auto" w:fill="D9D9D9"/>
          </w:tcPr>
          <w:p w14:paraId="000003A4" w14:textId="77777777" w:rsidR="007E02BE" w:rsidRPr="002129F7" w:rsidRDefault="00FA2D8C">
            <w:pPr>
              <w:widowControl w:val="0"/>
              <w:spacing w:before="108"/>
              <w:ind w:left="71"/>
              <w:rPr>
                <w:rFonts w:eastAsia="Verdana" w:cs="Arial"/>
                <w:b/>
                <w:color w:val="000000" w:themeColor="text1"/>
                <w:sz w:val="14"/>
                <w:szCs w:val="14"/>
              </w:rPr>
            </w:pPr>
            <w:r w:rsidRPr="002129F7">
              <w:rPr>
                <w:rFonts w:eastAsia="Verdana" w:cs="Arial"/>
                <w:b/>
                <w:color w:val="000000" w:themeColor="text1"/>
                <w:sz w:val="14"/>
                <w:szCs w:val="14"/>
              </w:rPr>
              <w:t xml:space="preserve">Is your business a Pennsylvania Qualified Small Business as described in </w:t>
            </w:r>
            <w:r w:rsidRPr="002129F7">
              <w:rPr>
                <w:rFonts w:eastAsia="Verdana" w:cs="Arial"/>
                <w:b/>
                <w:i/>
                <w:color w:val="000000" w:themeColor="text1"/>
                <w:sz w:val="14"/>
                <w:szCs w:val="14"/>
              </w:rPr>
              <w:t>4 Pa. Code 2.32</w:t>
            </w:r>
            <w:r w:rsidRPr="002129F7">
              <w:rPr>
                <w:rFonts w:eastAsia="Verdana" w:cs="Arial"/>
                <w:b/>
                <w:color w:val="000000" w:themeColor="text1"/>
                <w:sz w:val="14"/>
                <w:szCs w:val="14"/>
              </w:rPr>
              <w:t>?</w:t>
            </w:r>
          </w:p>
        </w:tc>
        <w:tc>
          <w:tcPr>
            <w:tcW w:w="3857" w:type="dxa"/>
            <w:gridSpan w:val="2"/>
            <w:tcBorders>
              <w:left w:val="single" w:sz="8" w:space="0" w:color="000000"/>
            </w:tcBorders>
          </w:tcPr>
          <w:p w14:paraId="000003AE" w14:textId="77777777" w:rsidR="007E02BE" w:rsidRPr="002129F7" w:rsidRDefault="00FA2D8C">
            <w:pPr>
              <w:widowControl w:val="0"/>
              <w:spacing w:before="70"/>
              <w:ind w:left="82"/>
              <w:rPr>
                <w:rFonts w:cs="Arial"/>
                <w:color w:val="000000" w:themeColor="text1"/>
                <w:sz w:val="14"/>
                <w:szCs w:val="14"/>
              </w:rPr>
            </w:pPr>
            <w:r w:rsidRPr="002129F7">
              <w:rPr>
                <w:rFonts w:cs="Arial"/>
                <w:color w:val="000000" w:themeColor="text1"/>
                <w:sz w:val="14"/>
                <w:szCs w:val="14"/>
              </w:rPr>
              <w:t>Choose an item.</w:t>
            </w:r>
          </w:p>
        </w:tc>
      </w:tr>
      <w:tr w:rsidR="007E02BE" w:rsidRPr="008F6329" w14:paraId="7B6CD557" w14:textId="77777777">
        <w:trPr>
          <w:trHeight w:val="337"/>
        </w:trPr>
        <w:tc>
          <w:tcPr>
            <w:tcW w:w="10969" w:type="dxa"/>
            <w:gridSpan w:val="12"/>
            <w:tcBorders>
              <w:bottom w:val="single" w:sz="8" w:space="0" w:color="000000"/>
            </w:tcBorders>
            <w:shd w:val="clear" w:color="auto" w:fill="D9D9D9"/>
          </w:tcPr>
          <w:p w14:paraId="000003B0" w14:textId="77777777" w:rsidR="007E02BE" w:rsidRPr="002129F7" w:rsidRDefault="00FA2D8C">
            <w:pPr>
              <w:widowControl w:val="0"/>
              <w:spacing w:before="70"/>
              <w:ind w:left="71"/>
              <w:rPr>
                <w:rFonts w:eastAsia="Verdana" w:cs="Arial"/>
                <w:b/>
                <w:color w:val="000000" w:themeColor="text1"/>
                <w:sz w:val="14"/>
                <w:szCs w:val="14"/>
              </w:rPr>
            </w:pPr>
            <w:r w:rsidRPr="002129F7">
              <w:rPr>
                <w:rFonts w:eastAsia="Verdana" w:cs="Arial"/>
                <w:b/>
                <w:color w:val="000000" w:themeColor="text1"/>
                <w:sz w:val="14"/>
                <w:szCs w:val="14"/>
              </w:rPr>
              <w:t>Applicant Information</w:t>
            </w:r>
          </w:p>
        </w:tc>
      </w:tr>
      <w:tr w:rsidR="007E02BE" w:rsidRPr="008F6329" w14:paraId="1941675D" w14:textId="77777777">
        <w:trPr>
          <w:trHeight w:val="1347"/>
        </w:trPr>
        <w:tc>
          <w:tcPr>
            <w:tcW w:w="2405" w:type="dxa"/>
            <w:gridSpan w:val="4"/>
            <w:tcBorders>
              <w:top w:val="single" w:sz="8" w:space="0" w:color="000000"/>
              <w:right w:val="nil"/>
            </w:tcBorders>
          </w:tcPr>
          <w:p w14:paraId="000003BC" w14:textId="77777777" w:rsidR="007E02BE" w:rsidRPr="002129F7" w:rsidRDefault="00FA2D8C">
            <w:pPr>
              <w:widowControl w:val="0"/>
              <w:spacing w:before="68" w:line="441" w:lineRule="auto"/>
              <w:ind w:left="71" w:right="1317"/>
              <w:rPr>
                <w:rFonts w:eastAsia="Verdana" w:cs="Arial"/>
                <w:color w:val="000000" w:themeColor="text1"/>
                <w:sz w:val="14"/>
                <w:szCs w:val="14"/>
              </w:rPr>
            </w:pPr>
            <w:r w:rsidRPr="002129F7">
              <w:rPr>
                <w:rFonts w:eastAsia="Verdana" w:cs="Arial"/>
                <w:color w:val="000000" w:themeColor="text1"/>
                <w:sz w:val="14"/>
                <w:szCs w:val="14"/>
              </w:rPr>
              <w:t>Name Address 1</w:t>
            </w:r>
          </w:p>
          <w:p w14:paraId="000003BD" w14:textId="77777777" w:rsidR="007E02BE" w:rsidRPr="002129F7" w:rsidRDefault="00FA2D8C">
            <w:pPr>
              <w:widowControl w:val="0"/>
              <w:spacing w:line="181" w:lineRule="auto"/>
              <w:ind w:left="71"/>
              <w:rPr>
                <w:rFonts w:eastAsia="Verdana" w:cs="Arial"/>
                <w:color w:val="000000" w:themeColor="text1"/>
                <w:sz w:val="14"/>
                <w:szCs w:val="14"/>
              </w:rPr>
            </w:pPr>
            <w:r w:rsidRPr="002129F7">
              <w:rPr>
                <w:rFonts w:eastAsia="Verdana" w:cs="Arial"/>
                <w:color w:val="000000" w:themeColor="text1"/>
                <w:sz w:val="14"/>
                <w:szCs w:val="14"/>
              </w:rPr>
              <w:t>Address 2</w:t>
            </w:r>
          </w:p>
          <w:p w14:paraId="000003BE" w14:textId="77777777" w:rsidR="007E02BE" w:rsidRPr="002129F7" w:rsidRDefault="00FA2D8C">
            <w:pPr>
              <w:widowControl w:val="0"/>
              <w:spacing w:before="154"/>
              <w:ind w:left="71"/>
              <w:rPr>
                <w:rFonts w:eastAsia="Verdana" w:cs="Arial"/>
                <w:color w:val="000000" w:themeColor="text1"/>
                <w:sz w:val="14"/>
                <w:szCs w:val="14"/>
              </w:rPr>
            </w:pPr>
            <w:r w:rsidRPr="002129F7">
              <w:rPr>
                <w:rFonts w:eastAsia="Verdana" w:cs="Arial"/>
                <w:color w:val="000000" w:themeColor="text1"/>
                <w:sz w:val="14"/>
                <w:szCs w:val="14"/>
              </w:rPr>
              <w:t>City</w:t>
            </w:r>
          </w:p>
        </w:tc>
        <w:tc>
          <w:tcPr>
            <w:tcW w:w="8564" w:type="dxa"/>
            <w:gridSpan w:val="8"/>
            <w:tcBorders>
              <w:top w:val="single" w:sz="8" w:space="0" w:color="000000"/>
              <w:left w:val="nil"/>
            </w:tcBorders>
          </w:tcPr>
          <w:p w14:paraId="000003C2" w14:textId="77777777" w:rsidR="007E02BE" w:rsidRPr="002129F7" w:rsidRDefault="007E02BE">
            <w:pPr>
              <w:widowControl w:val="0"/>
              <w:rPr>
                <w:rFonts w:eastAsia="Arimo" w:cs="Arial"/>
                <w:color w:val="000000" w:themeColor="text1"/>
                <w:sz w:val="14"/>
                <w:szCs w:val="14"/>
              </w:rPr>
            </w:pPr>
          </w:p>
          <w:p w14:paraId="000003C3" w14:textId="77777777" w:rsidR="007E02BE" w:rsidRPr="002129F7" w:rsidRDefault="007E02BE">
            <w:pPr>
              <w:widowControl w:val="0"/>
              <w:rPr>
                <w:rFonts w:eastAsia="Arimo" w:cs="Arial"/>
                <w:color w:val="000000" w:themeColor="text1"/>
                <w:sz w:val="14"/>
                <w:szCs w:val="14"/>
              </w:rPr>
            </w:pPr>
          </w:p>
          <w:p w14:paraId="000003C4" w14:textId="77777777" w:rsidR="007E02BE" w:rsidRPr="002129F7" w:rsidRDefault="007E02BE">
            <w:pPr>
              <w:widowControl w:val="0"/>
              <w:rPr>
                <w:rFonts w:eastAsia="Arimo" w:cs="Arial"/>
                <w:color w:val="000000" w:themeColor="text1"/>
                <w:sz w:val="14"/>
                <w:szCs w:val="14"/>
              </w:rPr>
            </w:pPr>
          </w:p>
          <w:p w14:paraId="000003C5" w14:textId="77777777" w:rsidR="007E02BE" w:rsidRPr="002129F7" w:rsidRDefault="007E02BE">
            <w:pPr>
              <w:widowControl w:val="0"/>
              <w:spacing w:before="9"/>
              <w:rPr>
                <w:rFonts w:eastAsia="Arimo" w:cs="Arial"/>
                <w:color w:val="000000" w:themeColor="text1"/>
                <w:sz w:val="14"/>
                <w:szCs w:val="14"/>
              </w:rPr>
            </w:pPr>
          </w:p>
          <w:p w14:paraId="000003C6" w14:textId="77777777" w:rsidR="007E02BE" w:rsidRPr="002129F7" w:rsidRDefault="00FA2D8C">
            <w:pPr>
              <w:widowControl w:val="0"/>
              <w:tabs>
                <w:tab w:val="left" w:pos="7166"/>
              </w:tabs>
              <w:ind w:left="4415"/>
              <w:rPr>
                <w:rFonts w:eastAsia="Verdana" w:cs="Arial"/>
                <w:color w:val="000000" w:themeColor="text1"/>
                <w:sz w:val="14"/>
                <w:szCs w:val="14"/>
              </w:rPr>
            </w:pPr>
            <w:r w:rsidRPr="002129F7">
              <w:rPr>
                <w:rFonts w:eastAsia="Verdana" w:cs="Arial"/>
                <w:b/>
                <w:color w:val="000000" w:themeColor="text1"/>
                <w:sz w:val="14"/>
                <w:szCs w:val="14"/>
              </w:rPr>
              <w:t>PA</w:t>
            </w:r>
            <w:r w:rsidRPr="002129F7">
              <w:rPr>
                <w:rFonts w:eastAsia="Verdana" w:cs="Arial"/>
                <w:b/>
                <w:color w:val="000000" w:themeColor="text1"/>
                <w:sz w:val="14"/>
                <w:szCs w:val="14"/>
              </w:rPr>
              <w:tab/>
            </w:r>
            <w:r w:rsidRPr="002129F7">
              <w:rPr>
                <w:rFonts w:eastAsia="Verdana" w:cs="Arial"/>
                <w:color w:val="000000" w:themeColor="text1"/>
                <w:sz w:val="14"/>
                <w:szCs w:val="14"/>
              </w:rPr>
              <w:t>ZIP Code</w:t>
            </w:r>
          </w:p>
        </w:tc>
      </w:tr>
      <w:tr w:rsidR="007E02BE" w:rsidRPr="008F6329" w14:paraId="7D271EE4" w14:textId="77777777">
        <w:trPr>
          <w:trHeight w:val="337"/>
        </w:trPr>
        <w:tc>
          <w:tcPr>
            <w:tcW w:w="10969" w:type="dxa"/>
            <w:gridSpan w:val="12"/>
            <w:tcBorders>
              <w:bottom w:val="single" w:sz="8" w:space="0" w:color="000000"/>
            </w:tcBorders>
            <w:shd w:val="clear" w:color="auto" w:fill="D9D9D9"/>
          </w:tcPr>
          <w:p w14:paraId="000003CE" w14:textId="77777777" w:rsidR="007E02BE" w:rsidRPr="002129F7" w:rsidRDefault="00FA2D8C">
            <w:pPr>
              <w:widowControl w:val="0"/>
              <w:spacing w:before="72"/>
              <w:ind w:left="71"/>
              <w:rPr>
                <w:rFonts w:eastAsia="Verdana" w:cs="Arial"/>
                <w:b/>
                <w:color w:val="000000" w:themeColor="text1"/>
                <w:sz w:val="14"/>
                <w:szCs w:val="14"/>
              </w:rPr>
            </w:pPr>
            <w:r w:rsidRPr="002129F7">
              <w:rPr>
                <w:rFonts w:eastAsia="Verdana" w:cs="Arial"/>
                <w:b/>
                <w:color w:val="000000" w:themeColor="text1"/>
                <w:sz w:val="14"/>
                <w:szCs w:val="14"/>
              </w:rPr>
              <w:t>Name and contact information of primary person to be contacted on matters involving this application</w:t>
            </w:r>
          </w:p>
        </w:tc>
      </w:tr>
      <w:tr w:rsidR="007E02BE" w:rsidRPr="008F6329" w14:paraId="60D9154D" w14:textId="77777777">
        <w:trPr>
          <w:trHeight w:val="556"/>
        </w:trPr>
        <w:tc>
          <w:tcPr>
            <w:tcW w:w="1687" w:type="dxa"/>
            <w:tcBorders>
              <w:top w:val="single" w:sz="8" w:space="0" w:color="000000"/>
              <w:right w:val="nil"/>
            </w:tcBorders>
          </w:tcPr>
          <w:p w14:paraId="000003DA" w14:textId="77777777" w:rsidR="007E02BE" w:rsidRPr="002129F7" w:rsidRDefault="00FA2D8C">
            <w:pPr>
              <w:widowControl w:val="0"/>
              <w:spacing w:before="68"/>
              <w:ind w:left="71"/>
              <w:rPr>
                <w:rFonts w:eastAsia="Verdana" w:cs="Arial"/>
                <w:color w:val="000000" w:themeColor="text1"/>
                <w:sz w:val="14"/>
                <w:szCs w:val="14"/>
              </w:rPr>
            </w:pPr>
            <w:r w:rsidRPr="002129F7">
              <w:rPr>
                <w:rFonts w:eastAsia="Verdana" w:cs="Arial"/>
                <w:color w:val="000000" w:themeColor="text1"/>
                <w:sz w:val="14"/>
                <w:szCs w:val="14"/>
              </w:rPr>
              <w:t>First Name</w:t>
            </w:r>
          </w:p>
          <w:p w14:paraId="000003DB" w14:textId="77777777" w:rsidR="007E02BE" w:rsidRPr="002129F7" w:rsidRDefault="00FA2D8C">
            <w:pPr>
              <w:widowControl w:val="0"/>
              <w:spacing w:before="154"/>
              <w:ind w:left="71"/>
              <w:rPr>
                <w:rFonts w:eastAsia="Verdana" w:cs="Arial"/>
                <w:color w:val="000000" w:themeColor="text1"/>
                <w:sz w:val="14"/>
                <w:szCs w:val="14"/>
              </w:rPr>
            </w:pPr>
            <w:r w:rsidRPr="002129F7">
              <w:rPr>
                <w:rFonts w:eastAsia="Verdana" w:cs="Arial"/>
                <w:color w:val="000000" w:themeColor="text1"/>
                <w:sz w:val="14"/>
                <w:szCs w:val="14"/>
              </w:rPr>
              <w:t>Title</w:t>
            </w:r>
          </w:p>
        </w:tc>
        <w:tc>
          <w:tcPr>
            <w:tcW w:w="89" w:type="dxa"/>
            <w:tcBorders>
              <w:top w:val="single" w:sz="8" w:space="0" w:color="000000"/>
              <w:left w:val="nil"/>
              <w:right w:val="nil"/>
            </w:tcBorders>
          </w:tcPr>
          <w:p w14:paraId="000003DC" w14:textId="77777777" w:rsidR="007E02BE" w:rsidRPr="002129F7" w:rsidRDefault="007E02BE">
            <w:pPr>
              <w:widowControl w:val="0"/>
              <w:rPr>
                <w:rFonts w:eastAsia="Quattrocento Sans" w:cs="Arial"/>
                <w:color w:val="000000" w:themeColor="text1"/>
                <w:sz w:val="14"/>
                <w:szCs w:val="14"/>
              </w:rPr>
            </w:pPr>
          </w:p>
        </w:tc>
        <w:tc>
          <w:tcPr>
            <w:tcW w:w="9193" w:type="dxa"/>
            <w:gridSpan w:val="10"/>
            <w:tcBorders>
              <w:top w:val="single" w:sz="8" w:space="0" w:color="000000"/>
              <w:left w:val="nil"/>
            </w:tcBorders>
          </w:tcPr>
          <w:p w14:paraId="000003DD" w14:textId="77777777" w:rsidR="007E02BE" w:rsidRPr="002129F7" w:rsidRDefault="00FA2D8C">
            <w:pPr>
              <w:widowControl w:val="0"/>
              <w:tabs>
                <w:tab w:val="left" w:pos="5044"/>
              </w:tabs>
              <w:spacing w:before="68"/>
              <w:ind w:left="2191"/>
              <w:rPr>
                <w:rFonts w:eastAsia="Verdana" w:cs="Arial"/>
                <w:color w:val="000000" w:themeColor="text1"/>
                <w:sz w:val="14"/>
                <w:szCs w:val="14"/>
              </w:rPr>
            </w:pPr>
            <w:r w:rsidRPr="002129F7">
              <w:rPr>
                <w:rFonts w:eastAsia="Verdana" w:cs="Arial"/>
                <w:color w:val="000000" w:themeColor="text1"/>
                <w:sz w:val="14"/>
                <w:szCs w:val="14"/>
              </w:rPr>
              <w:t>Last Name</w:t>
            </w:r>
            <w:r w:rsidRPr="002129F7">
              <w:rPr>
                <w:rFonts w:eastAsia="Verdana" w:cs="Arial"/>
                <w:color w:val="000000" w:themeColor="text1"/>
                <w:sz w:val="14"/>
                <w:szCs w:val="14"/>
              </w:rPr>
              <w:tab/>
              <w:t>Phone</w:t>
            </w:r>
          </w:p>
          <w:p w14:paraId="000003DE" w14:textId="77777777" w:rsidR="007E02BE" w:rsidRPr="002129F7" w:rsidRDefault="00FA2D8C">
            <w:pPr>
              <w:widowControl w:val="0"/>
              <w:spacing w:before="154"/>
              <w:ind w:left="5026" w:right="3704"/>
              <w:rPr>
                <w:rFonts w:eastAsia="Verdana" w:cs="Arial"/>
                <w:color w:val="000000" w:themeColor="text1"/>
                <w:sz w:val="14"/>
                <w:szCs w:val="14"/>
              </w:rPr>
            </w:pPr>
            <w:r w:rsidRPr="002129F7">
              <w:rPr>
                <w:rFonts w:eastAsia="Verdana" w:cs="Arial"/>
                <w:color w:val="000000" w:themeColor="text1"/>
                <w:sz w:val="14"/>
                <w:szCs w:val="14"/>
              </w:rPr>
              <w:t>Email</w:t>
            </w:r>
          </w:p>
        </w:tc>
      </w:tr>
      <w:tr w:rsidR="007E02BE" w:rsidRPr="008F6329" w14:paraId="03130A36" w14:textId="77777777">
        <w:trPr>
          <w:trHeight w:val="336"/>
        </w:trPr>
        <w:tc>
          <w:tcPr>
            <w:tcW w:w="3730" w:type="dxa"/>
            <w:gridSpan w:val="6"/>
            <w:tcBorders>
              <w:right w:val="single" w:sz="8" w:space="0" w:color="000000"/>
            </w:tcBorders>
            <w:shd w:val="clear" w:color="auto" w:fill="D9D9D9"/>
          </w:tcPr>
          <w:p w14:paraId="000003E8" w14:textId="77777777" w:rsidR="007E02BE" w:rsidRPr="002129F7" w:rsidRDefault="00FA2D8C">
            <w:pPr>
              <w:widowControl w:val="0"/>
              <w:spacing w:before="72"/>
              <w:ind w:left="728"/>
              <w:rPr>
                <w:rFonts w:eastAsia="Verdana" w:cs="Arial"/>
                <w:b/>
                <w:color w:val="000000" w:themeColor="text1"/>
                <w:sz w:val="14"/>
                <w:szCs w:val="14"/>
              </w:rPr>
            </w:pPr>
            <w:r w:rsidRPr="002129F7">
              <w:rPr>
                <w:rFonts w:eastAsia="Verdana" w:cs="Arial"/>
                <w:b/>
                <w:color w:val="000000" w:themeColor="text1"/>
                <w:sz w:val="14"/>
                <w:szCs w:val="14"/>
              </w:rPr>
              <w:t>Funding proposal request ($):</w:t>
            </w:r>
          </w:p>
        </w:tc>
        <w:tc>
          <w:tcPr>
            <w:tcW w:w="7239" w:type="dxa"/>
            <w:gridSpan w:val="6"/>
            <w:tcBorders>
              <w:left w:val="single" w:sz="8" w:space="0" w:color="000000"/>
            </w:tcBorders>
          </w:tcPr>
          <w:p w14:paraId="000003EE" w14:textId="77777777" w:rsidR="007E02BE" w:rsidRPr="002129F7" w:rsidRDefault="00FA2D8C">
            <w:pPr>
              <w:widowControl w:val="0"/>
              <w:tabs>
                <w:tab w:val="left" w:pos="3080"/>
                <w:tab w:val="left" w:pos="5377"/>
              </w:tabs>
              <w:spacing w:before="70"/>
              <w:ind w:left="83"/>
              <w:rPr>
                <w:rFonts w:eastAsia="Verdana" w:cs="Arial"/>
                <w:color w:val="000000" w:themeColor="text1"/>
                <w:sz w:val="14"/>
                <w:szCs w:val="14"/>
              </w:rPr>
            </w:pPr>
            <w:r w:rsidRPr="002129F7">
              <w:rPr>
                <w:rFonts w:eastAsia="Verdana" w:cs="Arial"/>
                <w:color w:val="000000" w:themeColor="text1"/>
                <w:sz w:val="14"/>
                <w:szCs w:val="14"/>
              </w:rPr>
              <w:t>Labor &amp; Industry:   $</w:t>
            </w:r>
            <w:r w:rsidRPr="002129F7">
              <w:rPr>
                <w:rFonts w:eastAsia="Verdana" w:cs="Arial"/>
                <w:color w:val="000000" w:themeColor="text1"/>
                <w:sz w:val="14"/>
                <w:szCs w:val="14"/>
              </w:rPr>
              <w:tab/>
              <w:t>Matching Funds:</w:t>
            </w:r>
            <w:r w:rsidRPr="002129F7">
              <w:rPr>
                <w:rFonts w:eastAsia="Verdana" w:cs="Arial"/>
                <w:color w:val="000000" w:themeColor="text1"/>
                <w:sz w:val="14"/>
                <w:szCs w:val="14"/>
              </w:rPr>
              <w:tab/>
              <w:t>$</w:t>
            </w:r>
          </w:p>
        </w:tc>
      </w:tr>
      <w:tr w:rsidR="007E02BE" w:rsidRPr="008F6329" w14:paraId="0C7B67ED" w14:textId="77777777">
        <w:trPr>
          <w:trHeight w:val="72"/>
        </w:trPr>
        <w:tc>
          <w:tcPr>
            <w:tcW w:w="3730" w:type="dxa"/>
            <w:gridSpan w:val="6"/>
            <w:tcBorders>
              <w:right w:val="single" w:sz="8" w:space="0" w:color="000000"/>
            </w:tcBorders>
            <w:shd w:val="clear" w:color="auto" w:fill="D9D9D9"/>
          </w:tcPr>
          <w:p w14:paraId="000003F4" w14:textId="77777777" w:rsidR="007E02BE" w:rsidRPr="008F6329" w:rsidRDefault="00FA2D8C">
            <w:pPr>
              <w:widowControl w:val="0"/>
              <w:spacing w:before="72"/>
              <w:ind w:left="71"/>
              <w:rPr>
                <w:rFonts w:eastAsia="Verdana" w:cs="Arial"/>
                <w:b/>
                <w:sz w:val="14"/>
                <w:szCs w:val="14"/>
              </w:rPr>
            </w:pPr>
            <w:r w:rsidRPr="008F6329">
              <w:rPr>
                <w:rFonts w:eastAsia="Verdana" w:cs="Arial"/>
                <w:b/>
                <w:sz w:val="14"/>
                <w:szCs w:val="14"/>
              </w:rPr>
              <w:t>Authorized representative printed name:</w:t>
            </w:r>
          </w:p>
        </w:tc>
        <w:tc>
          <w:tcPr>
            <w:tcW w:w="7239" w:type="dxa"/>
            <w:gridSpan w:val="6"/>
            <w:tcBorders>
              <w:left w:val="single" w:sz="8" w:space="0" w:color="000000"/>
            </w:tcBorders>
          </w:tcPr>
          <w:p w14:paraId="000003FA" w14:textId="77777777" w:rsidR="007E02BE" w:rsidRPr="008F6329" w:rsidRDefault="00FA2D8C">
            <w:pPr>
              <w:widowControl w:val="0"/>
              <w:spacing w:before="70"/>
              <w:ind w:left="83"/>
              <w:rPr>
                <w:rFonts w:eastAsia="Verdana" w:cs="Arial"/>
                <w:sz w:val="14"/>
                <w:szCs w:val="14"/>
              </w:rPr>
            </w:pPr>
            <w:r w:rsidRPr="008F6329">
              <w:rPr>
                <w:rFonts w:eastAsia="Verdana" w:cs="Arial"/>
                <w:sz w:val="14"/>
                <w:szCs w:val="14"/>
              </w:rPr>
              <w:t>Name</w:t>
            </w:r>
          </w:p>
        </w:tc>
      </w:tr>
      <w:tr w:rsidR="002129F7" w:rsidRPr="008F6329" w14:paraId="3D718C69" w14:textId="77777777" w:rsidTr="002129F7">
        <w:trPr>
          <w:trHeight w:val="72"/>
        </w:trPr>
        <w:tc>
          <w:tcPr>
            <w:tcW w:w="3730" w:type="dxa"/>
            <w:gridSpan w:val="6"/>
            <w:tcBorders>
              <w:right w:val="single" w:sz="8" w:space="0" w:color="000000"/>
            </w:tcBorders>
            <w:shd w:val="clear" w:color="auto" w:fill="000000" w:themeFill="text1"/>
          </w:tcPr>
          <w:p w14:paraId="2FEC7D5C" w14:textId="77777777" w:rsidR="002129F7" w:rsidRDefault="002129F7">
            <w:pPr>
              <w:widowControl w:val="0"/>
              <w:spacing w:before="72"/>
              <w:ind w:left="71"/>
              <w:rPr>
                <w:rFonts w:eastAsia="Verdana" w:cs="Arial"/>
                <w:b/>
                <w:sz w:val="14"/>
                <w:szCs w:val="14"/>
              </w:rPr>
            </w:pPr>
            <w:r>
              <w:rPr>
                <w:rFonts w:eastAsia="Verdana" w:cs="Arial"/>
                <w:b/>
                <w:sz w:val="14"/>
                <w:szCs w:val="14"/>
              </w:rPr>
              <w:t>Authorized Representative Signature/Date:</w:t>
            </w:r>
          </w:p>
          <w:p w14:paraId="6414D7F6" w14:textId="02E5409D" w:rsidR="002129F7" w:rsidRPr="008F6329" w:rsidRDefault="002129F7">
            <w:pPr>
              <w:widowControl w:val="0"/>
              <w:spacing w:before="72"/>
              <w:ind w:left="71"/>
              <w:rPr>
                <w:rFonts w:eastAsia="Verdana" w:cs="Arial"/>
                <w:b/>
                <w:sz w:val="14"/>
                <w:szCs w:val="14"/>
              </w:rPr>
            </w:pPr>
          </w:p>
        </w:tc>
        <w:tc>
          <w:tcPr>
            <w:tcW w:w="7239" w:type="dxa"/>
            <w:gridSpan w:val="6"/>
            <w:tcBorders>
              <w:left w:val="single" w:sz="8" w:space="0" w:color="000000"/>
            </w:tcBorders>
          </w:tcPr>
          <w:p w14:paraId="0EADD282" w14:textId="77777777" w:rsidR="002129F7" w:rsidRPr="008F6329" w:rsidRDefault="002129F7">
            <w:pPr>
              <w:widowControl w:val="0"/>
              <w:spacing w:before="70"/>
              <w:ind w:left="83"/>
              <w:rPr>
                <w:rFonts w:eastAsia="Verdana" w:cs="Arial"/>
                <w:sz w:val="14"/>
                <w:szCs w:val="14"/>
              </w:rPr>
            </w:pPr>
          </w:p>
        </w:tc>
      </w:tr>
    </w:tbl>
    <w:p w14:paraId="00000400" w14:textId="62244393" w:rsidR="007E02BE" w:rsidRPr="008F6329" w:rsidRDefault="007E02BE">
      <w:pPr>
        <w:widowControl w:val="0"/>
        <w:spacing w:before="11"/>
        <w:rPr>
          <w:rFonts w:eastAsia="Arimo" w:cs="Arial"/>
          <w:sz w:val="9"/>
          <w:szCs w:val="9"/>
        </w:rPr>
        <w:sectPr w:rsidR="007E02BE" w:rsidRPr="008F6329" w:rsidSect="00DA3BCA">
          <w:pgSz w:w="12240" w:h="15840"/>
          <w:pgMar w:top="720" w:right="720" w:bottom="810" w:left="720" w:header="0" w:footer="174" w:gutter="0"/>
          <w:pgNumType w:start="0"/>
          <w:cols w:space="720"/>
          <w:titlePg/>
        </w:sectPr>
      </w:pPr>
    </w:p>
    <w:p w14:paraId="00000401" w14:textId="77777777" w:rsidR="007E02BE" w:rsidRPr="006A3DB8" w:rsidRDefault="00FA2D8C" w:rsidP="006A3DB8">
      <w:pPr>
        <w:jc w:val="center"/>
        <w:rPr>
          <w:b/>
          <w:bCs/>
        </w:rPr>
      </w:pPr>
      <w:bookmarkStart w:id="250" w:name="_heading=h.206ipza" w:colFirst="0" w:colLast="0"/>
      <w:bookmarkStart w:id="251" w:name="_Toc123224147"/>
      <w:bookmarkStart w:id="252" w:name="_Toc126055309"/>
      <w:bookmarkStart w:id="253" w:name="_Toc126055719"/>
      <w:bookmarkStart w:id="254" w:name="_Toc126056251"/>
      <w:bookmarkEnd w:id="250"/>
      <w:r w:rsidRPr="006A3DB8">
        <w:rPr>
          <w:b/>
          <w:bCs/>
        </w:rPr>
        <w:lastRenderedPageBreak/>
        <w:t>Application Form</w:t>
      </w:r>
      <w:bookmarkEnd w:id="251"/>
      <w:bookmarkEnd w:id="252"/>
      <w:bookmarkEnd w:id="253"/>
      <w:bookmarkEnd w:id="254"/>
    </w:p>
    <w:p w14:paraId="00000402" w14:textId="77777777" w:rsidR="007E02BE" w:rsidRPr="006A3DB8" w:rsidRDefault="00FA2D8C" w:rsidP="006A3DB8">
      <w:pPr>
        <w:jc w:val="center"/>
        <w:rPr>
          <w:rFonts w:eastAsia="Calibri"/>
          <w:b/>
          <w:bCs/>
        </w:rPr>
      </w:pPr>
      <w:r w:rsidRPr="006A3DB8">
        <w:rPr>
          <w:rFonts w:eastAsia="Calibri"/>
          <w:b/>
          <w:bCs/>
        </w:rPr>
        <w:t>Application Instructions</w:t>
      </w:r>
    </w:p>
    <w:p w14:paraId="00000403" w14:textId="77777777" w:rsidR="007E02BE" w:rsidRPr="008F6329" w:rsidRDefault="00FA2D8C">
      <w:pPr>
        <w:spacing w:before="180"/>
        <w:jc w:val="center"/>
        <w:rPr>
          <w:rFonts w:cs="Arial"/>
          <w:b/>
        </w:rPr>
      </w:pPr>
      <w:r w:rsidRPr="008F6329">
        <w:rPr>
          <w:rFonts w:cs="Arial"/>
          <w:b/>
        </w:rPr>
        <w:t>Labor &amp; Industry (L&amp;I) Workforce Development Grant</w:t>
      </w:r>
    </w:p>
    <w:p w14:paraId="00000404" w14:textId="77777777" w:rsidR="007E02BE" w:rsidRPr="008F6329" w:rsidRDefault="007E02BE">
      <w:pPr>
        <w:widowControl w:val="0"/>
        <w:spacing w:line="276" w:lineRule="auto"/>
        <w:rPr>
          <w:rFonts w:cs="Arial"/>
          <w:b/>
        </w:rPr>
      </w:pPr>
    </w:p>
    <w:p w14:paraId="00000405" w14:textId="77777777"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ind w:right="681"/>
        <w:rPr>
          <w:rFonts w:eastAsia="Quattrocento Sans" w:cs="Arial"/>
          <w:color w:val="000000"/>
        </w:rPr>
      </w:pPr>
      <w:r w:rsidRPr="008F6329">
        <w:rPr>
          <w:rFonts w:eastAsia="Quattrocento Sans" w:cs="Arial"/>
          <w:b/>
          <w:color w:val="000000"/>
        </w:rPr>
        <w:t xml:space="preserve">Type of Submission </w:t>
      </w:r>
      <w:r w:rsidRPr="008F6329">
        <w:rPr>
          <w:rFonts w:eastAsia="Quattrocento Sans" w:cs="Arial"/>
          <w:color w:val="000000"/>
        </w:rPr>
        <w:t>– Indicate whether this is a new request for funds for a new project or if this is a continuation of a project that was previously funded.  There can also be a new request for funds for an existing project.</w:t>
      </w:r>
    </w:p>
    <w:p w14:paraId="00000406" w14:textId="77777777"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rPr>
          <w:rFonts w:eastAsia="Quattrocento Sans" w:cs="Arial"/>
          <w:color w:val="000000"/>
        </w:rPr>
      </w:pPr>
      <w:r w:rsidRPr="008F6329">
        <w:rPr>
          <w:rFonts w:eastAsia="Quattrocento Sans" w:cs="Arial"/>
          <w:b/>
          <w:color w:val="000000"/>
        </w:rPr>
        <w:t xml:space="preserve">Type of Project </w:t>
      </w:r>
      <w:r w:rsidRPr="008F6329">
        <w:rPr>
          <w:rFonts w:eastAsia="Quattrocento Sans" w:cs="Arial"/>
          <w:color w:val="000000"/>
        </w:rPr>
        <w:t>– Indicate whether this grant is for training or services.</w:t>
      </w:r>
    </w:p>
    <w:p w14:paraId="00000407" w14:textId="0F019C1C"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rPr>
          <w:rFonts w:eastAsia="Quattrocento Sans" w:cs="Arial"/>
          <w:color w:val="000000"/>
        </w:rPr>
      </w:pPr>
      <w:r w:rsidRPr="008F6329">
        <w:rPr>
          <w:rFonts w:eastAsia="Quattrocento Sans" w:cs="Arial"/>
          <w:b/>
          <w:color w:val="000000"/>
        </w:rPr>
        <w:t xml:space="preserve">Applicant </w:t>
      </w:r>
      <w:r w:rsidRPr="008F6329">
        <w:rPr>
          <w:rFonts w:eastAsia="Quattrocento Sans" w:cs="Arial"/>
          <w:color w:val="000000"/>
        </w:rPr>
        <w:t>– Select Applicant type from drop down menu.</w:t>
      </w:r>
    </w:p>
    <w:p w14:paraId="00000408" w14:textId="77777777"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ind w:right="927"/>
        <w:rPr>
          <w:rFonts w:eastAsia="Quattrocento Sans" w:cs="Arial"/>
          <w:color w:val="000000"/>
        </w:rPr>
      </w:pPr>
      <w:r w:rsidRPr="008F6329">
        <w:rPr>
          <w:rFonts w:eastAsia="Quattrocento Sans" w:cs="Arial"/>
          <w:b/>
          <w:color w:val="000000"/>
        </w:rPr>
        <w:t xml:space="preserve">Local Workforce Development Board (LWDB) </w:t>
      </w:r>
      <w:r w:rsidRPr="008F6329">
        <w:rPr>
          <w:rFonts w:eastAsia="Quattrocento Sans" w:cs="Arial"/>
          <w:color w:val="000000"/>
        </w:rPr>
        <w:t>– Select the name of the LWDB with whom this project will be affiliated from the drop-down menu.</w:t>
      </w:r>
    </w:p>
    <w:p w14:paraId="00000409" w14:textId="77777777"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rPr>
          <w:rFonts w:eastAsia="Quattrocento Sans" w:cs="Arial"/>
          <w:color w:val="000000"/>
        </w:rPr>
      </w:pPr>
      <w:r w:rsidRPr="008F6329">
        <w:rPr>
          <w:rFonts w:eastAsia="Quattrocento Sans" w:cs="Arial"/>
          <w:b/>
          <w:color w:val="000000"/>
        </w:rPr>
        <w:t xml:space="preserve">Grant/Project Title </w:t>
      </w:r>
      <w:r w:rsidRPr="008F6329">
        <w:rPr>
          <w:rFonts w:eastAsia="Quattrocento Sans" w:cs="Arial"/>
          <w:color w:val="000000"/>
        </w:rPr>
        <w:t>– Enter the name of the project.</w:t>
      </w:r>
    </w:p>
    <w:p w14:paraId="0000040A" w14:textId="77777777"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ind w:right="625"/>
        <w:rPr>
          <w:rFonts w:eastAsia="Quattrocento Sans" w:cs="Arial"/>
          <w:color w:val="000000"/>
        </w:rPr>
      </w:pPr>
      <w:r w:rsidRPr="008F6329">
        <w:rPr>
          <w:rFonts w:eastAsia="Quattrocento Sans" w:cs="Arial"/>
          <w:b/>
          <w:color w:val="000000"/>
        </w:rPr>
        <w:t xml:space="preserve">Target Industry Cluster/Sub Cluster </w:t>
      </w:r>
      <w:r w:rsidRPr="008F6329">
        <w:rPr>
          <w:rFonts w:eastAsia="Quattrocento Sans" w:cs="Arial"/>
          <w:color w:val="000000"/>
        </w:rPr>
        <w:t>– Enter the name of the Industry Cluster and, if applicable, the sub-cluster.</w:t>
      </w:r>
    </w:p>
    <w:p w14:paraId="0000040B" w14:textId="77777777"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rPr>
          <w:rFonts w:eastAsia="Quattrocento Sans" w:cs="Arial"/>
          <w:color w:val="000000"/>
        </w:rPr>
      </w:pPr>
      <w:r w:rsidRPr="008F6329">
        <w:rPr>
          <w:rFonts w:eastAsia="Quattrocento Sans" w:cs="Arial"/>
          <w:b/>
          <w:color w:val="000000"/>
        </w:rPr>
        <w:t xml:space="preserve">Counties Served </w:t>
      </w:r>
      <w:r w:rsidRPr="008F6329">
        <w:rPr>
          <w:rFonts w:eastAsia="Quattrocento Sans" w:cs="Arial"/>
          <w:color w:val="000000"/>
        </w:rPr>
        <w:t>– Include all counties that will be served by the grant.</w:t>
      </w:r>
    </w:p>
    <w:p w14:paraId="0000040C" w14:textId="77777777"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rPr>
          <w:rFonts w:eastAsia="Quattrocento Sans" w:cs="Arial"/>
          <w:color w:val="000000"/>
        </w:rPr>
      </w:pPr>
      <w:r w:rsidRPr="008F6329">
        <w:rPr>
          <w:rFonts w:eastAsia="Quattrocento Sans" w:cs="Arial"/>
          <w:b/>
          <w:color w:val="000000"/>
        </w:rPr>
        <w:t xml:space="preserve">LWDAs affected </w:t>
      </w:r>
      <w:r w:rsidRPr="008F6329">
        <w:rPr>
          <w:rFonts w:eastAsia="Quattrocento Sans" w:cs="Arial"/>
          <w:color w:val="000000"/>
        </w:rPr>
        <w:t>– List all LWDAs involved in the grant.</w:t>
      </w:r>
    </w:p>
    <w:p w14:paraId="0000040D" w14:textId="77777777"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rPr>
          <w:rFonts w:eastAsia="Quattrocento Sans" w:cs="Arial"/>
          <w:b/>
          <w:color w:val="000000"/>
        </w:rPr>
      </w:pPr>
      <w:r w:rsidRPr="008F6329">
        <w:rPr>
          <w:rFonts w:eastAsia="Quattrocento Sans" w:cs="Arial"/>
          <w:b/>
          <w:color w:val="000000"/>
        </w:rPr>
        <w:t xml:space="preserve">Small Business – </w:t>
      </w:r>
      <w:r w:rsidRPr="008F6329">
        <w:rPr>
          <w:rFonts w:eastAsia="Quattrocento Sans" w:cs="Arial"/>
          <w:color w:val="000000"/>
        </w:rPr>
        <w:t>Select whether your business is a Pennsylvania Qualified Small Business.</w:t>
      </w:r>
    </w:p>
    <w:p w14:paraId="0000040E" w14:textId="77777777" w:rsidR="007E02BE" w:rsidRPr="008F6329" w:rsidRDefault="00FA2D8C">
      <w:pPr>
        <w:widowControl w:val="0"/>
        <w:numPr>
          <w:ilvl w:val="0"/>
          <w:numId w:val="16"/>
        </w:numPr>
        <w:pBdr>
          <w:top w:val="nil"/>
          <w:left w:val="nil"/>
          <w:bottom w:val="nil"/>
          <w:right w:val="nil"/>
          <w:between w:val="nil"/>
        </w:pBdr>
        <w:spacing w:before="240" w:line="276" w:lineRule="auto"/>
        <w:rPr>
          <w:rFonts w:eastAsia="Quattrocento Sans" w:cs="Arial"/>
          <w:b/>
          <w:color w:val="000000"/>
        </w:rPr>
      </w:pPr>
      <w:r w:rsidRPr="008F6329">
        <w:rPr>
          <w:rFonts w:eastAsia="Quattrocento Sans" w:cs="Arial"/>
          <w:b/>
          <w:color w:val="000000"/>
        </w:rPr>
        <w:t xml:space="preserve">Applicant Information </w:t>
      </w:r>
      <w:r w:rsidRPr="008F6329">
        <w:rPr>
          <w:rFonts w:eastAsia="Quattrocento Sans" w:cs="Arial"/>
          <w:color w:val="000000"/>
        </w:rPr>
        <w:t>– Enter the applicant’s name and address.</w:t>
      </w:r>
    </w:p>
    <w:p w14:paraId="0000040F" w14:textId="4BCEA37B"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rPr>
          <w:rFonts w:eastAsia="Quattrocento Sans" w:cs="Arial"/>
          <w:color w:val="000000"/>
        </w:rPr>
      </w:pPr>
      <w:r w:rsidRPr="008F6329">
        <w:rPr>
          <w:rFonts w:eastAsia="Quattrocento Sans" w:cs="Arial"/>
          <w:b/>
          <w:color w:val="000000"/>
        </w:rPr>
        <w:t xml:space="preserve">Contact Information </w:t>
      </w:r>
      <w:r w:rsidRPr="008F6329">
        <w:rPr>
          <w:rFonts w:eastAsia="Quattrocento Sans" w:cs="Arial"/>
          <w:color w:val="000000"/>
        </w:rPr>
        <w:t>– Enter contact information.</w:t>
      </w:r>
    </w:p>
    <w:p w14:paraId="00000410" w14:textId="77777777"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ind w:right="760"/>
        <w:rPr>
          <w:rFonts w:eastAsia="Quattrocento Sans" w:cs="Arial"/>
          <w:color w:val="000000"/>
        </w:rPr>
      </w:pPr>
      <w:r w:rsidRPr="008F6329">
        <w:rPr>
          <w:rFonts w:eastAsia="Quattrocento Sans" w:cs="Arial"/>
          <w:b/>
          <w:color w:val="000000"/>
        </w:rPr>
        <w:t xml:space="preserve">Funding Proposal Requests </w:t>
      </w:r>
      <w:r w:rsidRPr="008F6329">
        <w:rPr>
          <w:rFonts w:eastAsia="Quattrocento Sans" w:cs="Arial"/>
          <w:color w:val="000000"/>
        </w:rPr>
        <w:t>– Enter the amount requested for the project and include the amount of matching funds (if applicable).</w:t>
      </w:r>
    </w:p>
    <w:p w14:paraId="00000411" w14:textId="77777777" w:rsidR="007E02BE" w:rsidRPr="008F6329" w:rsidRDefault="00FA2D8C">
      <w:pPr>
        <w:widowControl w:val="0"/>
        <w:numPr>
          <w:ilvl w:val="0"/>
          <w:numId w:val="16"/>
        </w:numPr>
        <w:pBdr>
          <w:top w:val="nil"/>
          <w:left w:val="nil"/>
          <w:bottom w:val="nil"/>
          <w:right w:val="nil"/>
          <w:between w:val="nil"/>
        </w:pBdr>
        <w:tabs>
          <w:tab w:val="left" w:pos="940"/>
        </w:tabs>
        <w:spacing w:before="240" w:line="276" w:lineRule="auto"/>
        <w:rPr>
          <w:rFonts w:eastAsia="Quattrocento Sans" w:cs="Arial"/>
          <w:b/>
          <w:color w:val="000000"/>
        </w:rPr>
      </w:pPr>
      <w:r w:rsidRPr="008F6329">
        <w:rPr>
          <w:rFonts w:eastAsia="Quattrocento Sans" w:cs="Arial"/>
          <w:b/>
          <w:color w:val="000000"/>
        </w:rPr>
        <w:t xml:space="preserve">Authorized Representative </w:t>
      </w:r>
      <w:r w:rsidRPr="008F6329">
        <w:rPr>
          <w:rFonts w:eastAsia="Quattrocento Sans" w:cs="Arial"/>
          <w:color w:val="000000"/>
        </w:rPr>
        <w:t>– Enter the name of the authorized representative. Sign and date the form.</w:t>
      </w:r>
    </w:p>
    <w:p w14:paraId="00000412" w14:textId="77777777" w:rsidR="007E02BE" w:rsidRPr="008F6329" w:rsidRDefault="007E02BE">
      <w:pPr>
        <w:widowControl w:val="0"/>
        <w:rPr>
          <w:rFonts w:eastAsia="Quattrocento Sans" w:cs="Arial"/>
          <w:sz w:val="26"/>
          <w:szCs w:val="26"/>
        </w:rPr>
      </w:pPr>
    </w:p>
    <w:p w14:paraId="00000413" w14:textId="77777777" w:rsidR="007E02BE" w:rsidRPr="008F6329" w:rsidRDefault="00FA2D8C">
      <w:pPr>
        <w:spacing w:after="160" w:line="259" w:lineRule="auto"/>
        <w:rPr>
          <w:rFonts w:eastAsia="Calibri" w:cs="Arial"/>
          <w:b/>
          <w:color w:val="1A2954"/>
        </w:rPr>
      </w:pPr>
      <w:r w:rsidRPr="008F6329">
        <w:rPr>
          <w:rFonts w:cs="Arial"/>
        </w:rPr>
        <w:br w:type="page"/>
      </w:r>
    </w:p>
    <w:p w14:paraId="00000414" w14:textId="4B8FD617" w:rsidR="007E02BE" w:rsidRPr="00D36C11" w:rsidRDefault="00951D06" w:rsidP="00D36C11">
      <w:pPr>
        <w:pStyle w:val="Heading2"/>
        <w:rPr>
          <w:color w:val="auto"/>
        </w:rPr>
      </w:pPr>
      <w:bookmarkStart w:id="255" w:name="_Toc126056252"/>
      <w:bookmarkStart w:id="256" w:name="_Toc126066394"/>
      <w:r w:rsidRPr="00D36C11">
        <w:rPr>
          <w:color w:val="auto"/>
        </w:rPr>
        <w:lastRenderedPageBreak/>
        <w:t>Appendix B: Project Summary Cover Page</w:t>
      </w:r>
      <w:bookmarkEnd w:id="255"/>
      <w:bookmarkEnd w:id="256"/>
    </w:p>
    <w:p w14:paraId="00000415" w14:textId="77777777" w:rsidR="007E02BE" w:rsidRPr="008F6329" w:rsidRDefault="007E02BE">
      <w:pPr>
        <w:pBdr>
          <w:top w:val="nil"/>
          <w:left w:val="nil"/>
          <w:bottom w:val="nil"/>
          <w:right w:val="nil"/>
          <w:between w:val="nil"/>
        </w:pBdr>
        <w:rPr>
          <w:rFonts w:eastAsia="Calibri" w:cs="Arial"/>
          <w:b/>
          <w:color w:val="1F3863"/>
          <w:sz w:val="28"/>
          <w:szCs w:val="28"/>
        </w:rPr>
      </w:pPr>
    </w:p>
    <w:p w14:paraId="00000416" w14:textId="77777777" w:rsidR="007E02BE" w:rsidRPr="008F6329" w:rsidRDefault="00FA2D8C">
      <w:pPr>
        <w:tabs>
          <w:tab w:val="left" w:pos="9990"/>
        </w:tabs>
        <w:spacing w:before="5" w:line="372" w:lineRule="auto"/>
        <w:ind w:left="1260" w:right="1270"/>
        <w:jc w:val="center"/>
        <w:rPr>
          <w:rFonts w:eastAsia="Calibri" w:cs="Arial"/>
          <w:color w:val="1F3863"/>
          <w:sz w:val="28"/>
          <w:szCs w:val="28"/>
        </w:rPr>
      </w:pPr>
      <w:r w:rsidRPr="008F6329">
        <w:rPr>
          <w:rFonts w:cs="Arial"/>
          <w:b/>
          <w:color w:val="1A2954"/>
          <w:sz w:val="28"/>
          <w:szCs w:val="28"/>
        </w:rPr>
        <w:t>First Step Act Initiative</w:t>
      </w:r>
    </w:p>
    <w:p w14:paraId="00000417" w14:textId="77777777" w:rsidR="007E02BE" w:rsidRPr="008F6329" w:rsidRDefault="00FA2D8C">
      <w:pPr>
        <w:tabs>
          <w:tab w:val="left" w:pos="9990"/>
        </w:tabs>
        <w:spacing w:before="5" w:line="372" w:lineRule="auto"/>
        <w:ind w:left="1260" w:right="1270"/>
        <w:jc w:val="center"/>
        <w:rPr>
          <w:rFonts w:eastAsia="Calibri" w:cs="Arial"/>
          <w:color w:val="1F3863"/>
          <w:sz w:val="28"/>
          <w:szCs w:val="28"/>
        </w:rPr>
      </w:pPr>
      <w:r w:rsidRPr="008F6329">
        <w:rPr>
          <w:rFonts w:eastAsia="Calibri" w:cs="Arial"/>
          <w:color w:val="1F3863"/>
          <w:sz w:val="28"/>
          <w:szCs w:val="28"/>
        </w:rPr>
        <w:t>Summary Cover Page</w:t>
      </w:r>
    </w:p>
    <w:p w14:paraId="00000418" w14:textId="77777777" w:rsidR="007E02BE" w:rsidRPr="008F6329" w:rsidRDefault="007E02BE">
      <w:pPr>
        <w:ind w:left="720" w:right="2972"/>
        <w:rPr>
          <w:rFonts w:eastAsia="Calibri" w:cs="Arial"/>
        </w:rPr>
      </w:pPr>
      <w:bookmarkStart w:id="257" w:name="_heading=h.4k668n3" w:colFirst="0" w:colLast="0"/>
      <w:bookmarkEnd w:id="257"/>
    </w:p>
    <w:p w14:paraId="00000419" w14:textId="77777777" w:rsidR="007E02BE" w:rsidRPr="008F6329" w:rsidRDefault="00FA2D8C">
      <w:pPr>
        <w:ind w:left="720" w:right="2972"/>
        <w:rPr>
          <w:rFonts w:eastAsia="Calibri" w:cs="Arial"/>
        </w:rPr>
      </w:pPr>
      <w:r w:rsidRPr="008F6329">
        <w:rPr>
          <w:rFonts w:eastAsia="Calibri" w:cs="Arial"/>
        </w:rPr>
        <w:t xml:space="preserve">Name of Applicant: </w:t>
      </w:r>
    </w:p>
    <w:p w14:paraId="0000041A" w14:textId="77777777" w:rsidR="007E02BE" w:rsidRPr="008F6329" w:rsidRDefault="007E02BE">
      <w:pPr>
        <w:ind w:left="720" w:right="460"/>
        <w:rPr>
          <w:rFonts w:eastAsia="Calibri" w:cs="Arial"/>
        </w:rPr>
      </w:pPr>
    </w:p>
    <w:p w14:paraId="0000041B" w14:textId="77777777" w:rsidR="007E02BE" w:rsidRPr="008F6329" w:rsidRDefault="00FA2D8C">
      <w:pPr>
        <w:ind w:left="720" w:right="2972"/>
        <w:rPr>
          <w:rFonts w:eastAsia="Calibri" w:cs="Arial"/>
        </w:rPr>
      </w:pPr>
      <w:r w:rsidRPr="008F6329">
        <w:rPr>
          <w:rFonts w:eastAsia="Calibri" w:cs="Arial"/>
        </w:rPr>
        <w:t>Name of Fiscal Agent:</w:t>
      </w:r>
    </w:p>
    <w:p w14:paraId="0000041C" w14:textId="77777777" w:rsidR="007E02BE" w:rsidRPr="008F6329" w:rsidRDefault="007E02BE">
      <w:pPr>
        <w:ind w:left="720" w:right="2972"/>
        <w:rPr>
          <w:rFonts w:eastAsia="Calibri" w:cs="Arial"/>
        </w:rPr>
      </w:pPr>
    </w:p>
    <w:p w14:paraId="0000041D" w14:textId="6AB8227E" w:rsidR="007E02BE" w:rsidRPr="008F6329" w:rsidRDefault="00FA2D8C">
      <w:pPr>
        <w:ind w:left="720" w:right="2972"/>
        <w:rPr>
          <w:rFonts w:eastAsia="Calibri" w:cs="Arial"/>
        </w:rPr>
      </w:pPr>
      <w:r w:rsidRPr="008F6329">
        <w:rPr>
          <w:rFonts w:eastAsia="Calibri" w:cs="Arial"/>
        </w:rPr>
        <w:t>Vendor ID</w:t>
      </w:r>
      <w:r w:rsidR="000E52EE">
        <w:rPr>
          <w:rFonts w:eastAsia="Calibri" w:cs="Arial"/>
        </w:rPr>
        <w:t>/</w:t>
      </w:r>
      <w:r w:rsidR="000E52EE" w:rsidRPr="000E52EE">
        <w:rPr>
          <w:rFonts w:eastAsia="Calibri" w:cs="Arial"/>
        </w:rPr>
        <w:t xml:space="preserve">UEI </w:t>
      </w:r>
      <w:r w:rsidR="000E52EE">
        <w:rPr>
          <w:rFonts w:eastAsia="Calibri" w:cs="Arial"/>
        </w:rPr>
        <w:t>N</w:t>
      </w:r>
      <w:r w:rsidR="000E52EE" w:rsidRPr="000E52EE">
        <w:rPr>
          <w:rFonts w:eastAsia="Calibri" w:cs="Arial"/>
        </w:rPr>
        <w:t xml:space="preserve">umber </w:t>
      </w:r>
      <w:r w:rsidRPr="008F6329">
        <w:rPr>
          <w:rFonts w:eastAsia="Calibri" w:cs="Arial"/>
        </w:rPr>
        <w:t>(if applicable):</w:t>
      </w:r>
    </w:p>
    <w:p w14:paraId="0000041E" w14:textId="77777777" w:rsidR="007E02BE" w:rsidRPr="008F6329" w:rsidRDefault="007E02BE">
      <w:pPr>
        <w:ind w:left="720" w:right="2972"/>
        <w:rPr>
          <w:rFonts w:eastAsia="Calibri" w:cs="Arial"/>
        </w:rPr>
      </w:pPr>
    </w:p>
    <w:p w14:paraId="0000041F" w14:textId="77777777" w:rsidR="007E02BE" w:rsidRPr="008F6329" w:rsidRDefault="00FA2D8C">
      <w:pPr>
        <w:ind w:left="720" w:right="2972"/>
        <w:rPr>
          <w:rFonts w:eastAsia="Calibri" w:cs="Arial"/>
        </w:rPr>
      </w:pPr>
      <w:r w:rsidRPr="008F6329">
        <w:rPr>
          <w:rFonts w:eastAsia="Calibri" w:cs="Arial"/>
        </w:rPr>
        <w:t>Project Title:</w:t>
      </w:r>
    </w:p>
    <w:p w14:paraId="00000420" w14:textId="77777777" w:rsidR="007E02BE" w:rsidRPr="008F6329" w:rsidRDefault="007E02BE">
      <w:pPr>
        <w:ind w:left="720" w:right="2972"/>
        <w:rPr>
          <w:rFonts w:eastAsia="Calibri" w:cs="Arial"/>
        </w:rPr>
      </w:pPr>
    </w:p>
    <w:p w14:paraId="00000421" w14:textId="51628032" w:rsidR="007E02BE" w:rsidRPr="008F6329" w:rsidRDefault="00FA2D8C">
      <w:pPr>
        <w:ind w:left="720" w:right="2972"/>
        <w:rPr>
          <w:rFonts w:eastAsia="Calibri" w:cs="Arial"/>
        </w:rPr>
      </w:pPr>
      <w:r w:rsidRPr="008F6329">
        <w:rPr>
          <w:rFonts w:eastAsia="Calibri" w:cs="Arial"/>
        </w:rPr>
        <w:t xml:space="preserve">Project </w:t>
      </w:r>
      <w:r w:rsidR="2A6C0E00" w:rsidRPr="008F6329">
        <w:rPr>
          <w:rFonts w:eastAsia="Calibri" w:cs="Arial"/>
        </w:rPr>
        <w:t>Counties</w:t>
      </w:r>
      <w:r w:rsidRPr="008F6329">
        <w:rPr>
          <w:rFonts w:eastAsia="Calibri" w:cs="Arial"/>
        </w:rPr>
        <w:t>:</w:t>
      </w:r>
    </w:p>
    <w:p w14:paraId="00000422" w14:textId="77777777" w:rsidR="007E02BE" w:rsidRPr="008F6329" w:rsidRDefault="00FA2D8C">
      <w:pPr>
        <w:pBdr>
          <w:top w:val="nil"/>
          <w:left w:val="nil"/>
          <w:bottom w:val="nil"/>
          <w:right w:val="nil"/>
          <w:between w:val="nil"/>
        </w:pBdr>
        <w:ind w:firstLine="720"/>
        <w:rPr>
          <w:rFonts w:eastAsia="Calibri" w:cs="Arial"/>
          <w:b/>
          <w:color w:val="000000"/>
        </w:rPr>
      </w:pPr>
      <w:r w:rsidRPr="008F6329">
        <w:rPr>
          <w:rFonts w:eastAsia="Calibri" w:cs="Arial"/>
          <w:b/>
          <w:color w:val="000000"/>
        </w:rPr>
        <w:tab/>
      </w:r>
    </w:p>
    <w:p w14:paraId="00000423" w14:textId="77777777" w:rsidR="007E02BE" w:rsidRPr="008F6329" w:rsidRDefault="00FA2D8C">
      <w:pPr>
        <w:ind w:firstLine="720"/>
        <w:rPr>
          <w:rFonts w:eastAsia="Calibri" w:cs="Arial"/>
        </w:rPr>
      </w:pPr>
      <w:r w:rsidRPr="008F6329">
        <w:rPr>
          <w:rFonts w:eastAsia="Calibri" w:cs="Arial"/>
        </w:rPr>
        <w:t>Project Partners:</w:t>
      </w:r>
    </w:p>
    <w:p w14:paraId="00000424" w14:textId="77777777" w:rsidR="007E02BE" w:rsidRPr="008F6329" w:rsidRDefault="007E02BE">
      <w:pPr>
        <w:ind w:left="720"/>
        <w:rPr>
          <w:rFonts w:eastAsia="Calibri" w:cs="Arial"/>
        </w:rPr>
      </w:pPr>
    </w:p>
    <w:p w14:paraId="00000425" w14:textId="77777777" w:rsidR="007E02BE" w:rsidRPr="008F6329" w:rsidRDefault="007E02BE">
      <w:pPr>
        <w:ind w:left="720"/>
        <w:rPr>
          <w:rFonts w:eastAsia="Calibri" w:cs="Arial"/>
        </w:rPr>
      </w:pPr>
    </w:p>
    <w:p w14:paraId="00000426" w14:textId="77777777" w:rsidR="007E02BE" w:rsidRPr="008F6329" w:rsidRDefault="00FA2D8C">
      <w:pPr>
        <w:ind w:left="720"/>
        <w:rPr>
          <w:rFonts w:eastAsia="Calibri" w:cs="Arial"/>
        </w:rPr>
      </w:pPr>
      <w:r w:rsidRPr="008F6329">
        <w:rPr>
          <w:rFonts w:eastAsia="Calibri" w:cs="Arial"/>
        </w:rPr>
        <w:t>Project Service Area - local township/city/municipality, and State House and Senate legislative districts to be served:</w:t>
      </w:r>
    </w:p>
    <w:p w14:paraId="00000427" w14:textId="77777777" w:rsidR="007E02BE" w:rsidRPr="008F6329" w:rsidRDefault="007E02BE">
      <w:pPr>
        <w:ind w:left="720"/>
        <w:rPr>
          <w:rFonts w:eastAsia="Calibri" w:cs="Arial"/>
        </w:rPr>
      </w:pPr>
    </w:p>
    <w:p w14:paraId="00000428" w14:textId="77777777" w:rsidR="007E02BE" w:rsidRPr="008F6329" w:rsidRDefault="007E02BE">
      <w:pPr>
        <w:ind w:left="720"/>
        <w:rPr>
          <w:rFonts w:eastAsia="Calibri" w:cs="Arial"/>
        </w:rPr>
      </w:pPr>
    </w:p>
    <w:p w14:paraId="00000429" w14:textId="4ADCE830" w:rsidR="007E02BE" w:rsidRPr="008F6329" w:rsidRDefault="00FA2D8C">
      <w:pPr>
        <w:ind w:left="720"/>
        <w:rPr>
          <w:rFonts w:eastAsia="Calibri" w:cs="Arial"/>
          <w:i/>
        </w:rPr>
      </w:pPr>
      <w:r w:rsidRPr="008F6329">
        <w:rPr>
          <w:rFonts w:eastAsia="Calibri" w:cs="Arial"/>
        </w:rPr>
        <w:t xml:space="preserve">Project </w:t>
      </w:r>
      <w:r w:rsidR="395F2403" w:rsidRPr="008F6329">
        <w:rPr>
          <w:rFonts w:eastAsia="Calibri" w:cs="Arial"/>
        </w:rPr>
        <w:t>S</w:t>
      </w:r>
      <w:r w:rsidR="005316ED" w:rsidRPr="008F6329">
        <w:rPr>
          <w:rFonts w:eastAsia="Calibri" w:cs="Arial"/>
        </w:rPr>
        <w:t>ummary</w:t>
      </w:r>
      <w:r w:rsidRPr="008F6329">
        <w:rPr>
          <w:rFonts w:eastAsia="Calibri" w:cs="Arial"/>
        </w:rPr>
        <w:t>:</w:t>
      </w:r>
    </w:p>
    <w:p w14:paraId="0000042A" w14:textId="77777777" w:rsidR="007E02BE" w:rsidRPr="008F6329" w:rsidRDefault="007E02BE">
      <w:pPr>
        <w:pBdr>
          <w:top w:val="nil"/>
          <w:left w:val="nil"/>
          <w:bottom w:val="nil"/>
          <w:right w:val="nil"/>
          <w:between w:val="nil"/>
        </w:pBdr>
        <w:rPr>
          <w:rFonts w:eastAsia="Calibri" w:cs="Arial"/>
          <w:b/>
          <w:color w:val="000000"/>
        </w:rPr>
      </w:pPr>
    </w:p>
    <w:p w14:paraId="0000042B" w14:textId="77777777" w:rsidR="007E02BE" w:rsidRPr="008F6329" w:rsidRDefault="007E02BE">
      <w:pPr>
        <w:pBdr>
          <w:top w:val="nil"/>
          <w:left w:val="nil"/>
          <w:bottom w:val="nil"/>
          <w:right w:val="nil"/>
          <w:between w:val="nil"/>
        </w:pBdr>
        <w:ind w:left="720"/>
        <w:rPr>
          <w:rFonts w:eastAsia="Calibri" w:cs="Arial"/>
          <w:b/>
          <w:color w:val="000000"/>
        </w:rPr>
      </w:pPr>
    </w:p>
    <w:p w14:paraId="0000042C" w14:textId="77777777" w:rsidR="007E02BE" w:rsidRPr="008F6329" w:rsidRDefault="007E02BE">
      <w:pPr>
        <w:pBdr>
          <w:top w:val="nil"/>
          <w:left w:val="nil"/>
          <w:bottom w:val="nil"/>
          <w:right w:val="nil"/>
          <w:between w:val="nil"/>
        </w:pBdr>
        <w:ind w:left="720"/>
        <w:rPr>
          <w:rFonts w:eastAsia="Calibri" w:cs="Arial"/>
          <w:b/>
          <w:color w:val="000000"/>
        </w:rPr>
      </w:pPr>
    </w:p>
    <w:p w14:paraId="0000042D" w14:textId="77777777" w:rsidR="007E02BE" w:rsidRPr="008F6329" w:rsidRDefault="007E02BE">
      <w:pPr>
        <w:pBdr>
          <w:top w:val="nil"/>
          <w:left w:val="nil"/>
          <w:bottom w:val="nil"/>
          <w:right w:val="nil"/>
          <w:between w:val="nil"/>
        </w:pBdr>
        <w:ind w:left="720"/>
        <w:rPr>
          <w:rFonts w:eastAsia="Calibri" w:cs="Arial"/>
          <w:b/>
          <w:color w:val="000000"/>
        </w:rPr>
      </w:pPr>
    </w:p>
    <w:p w14:paraId="3D171857" w14:textId="748800B9" w:rsidR="007E02BE" w:rsidRPr="008F6329" w:rsidRDefault="007E02BE" w:rsidP="52FAF9C1">
      <w:pPr>
        <w:ind w:left="720"/>
        <w:rPr>
          <w:rFonts w:eastAsia="Calibri" w:cs="Arial"/>
          <w:b/>
          <w:color w:val="000000" w:themeColor="text1"/>
        </w:rPr>
      </w:pPr>
    </w:p>
    <w:p w14:paraId="0E4C4B20" w14:textId="316E0B46" w:rsidR="007E02BE" w:rsidRPr="008F6329" w:rsidRDefault="007E02BE" w:rsidP="52FAF9C1">
      <w:pPr>
        <w:ind w:left="720"/>
        <w:rPr>
          <w:rFonts w:eastAsia="Calibri" w:cs="Arial"/>
          <w:b/>
          <w:color w:val="000000" w:themeColor="text1"/>
        </w:rPr>
      </w:pPr>
    </w:p>
    <w:p w14:paraId="00000431" w14:textId="430AA493" w:rsidR="007E02BE" w:rsidRPr="008F6329" w:rsidRDefault="007E02BE" w:rsidP="52FAF9C1">
      <w:pPr>
        <w:pBdr>
          <w:top w:val="nil"/>
          <w:left w:val="nil"/>
          <w:bottom w:val="nil"/>
          <w:right w:val="nil"/>
          <w:between w:val="nil"/>
        </w:pBdr>
        <w:ind w:left="720"/>
        <w:rPr>
          <w:rFonts w:eastAsia="Calibri" w:cs="Arial"/>
          <w:b/>
          <w:color w:val="000000"/>
        </w:rPr>
      </w:pPr>
    </w:p>
    <w:p w14:paraId="00000432" w14:textId="77777777" w:rsidR="007E02BE" w:rsidRPr="008F6329" w:rsidRDefault="007E02BE">
      <w:pPr>
        <w:pBdr>
          <w:top w:val="nil"/>
          <w:left w:val="nil"/>
          <w:bottom w:val="nil"/>
          <w:right w:val="nil"/>
          <w:between w:val="nil"/>
        </w:pBdr>
        <w:rPr>
          <w:rFonts w:eastAsia="Calibri" w:cs="Arial"/>
          <w:b/>
          <w:color w:val="000000"/>
        </w:rPr>
      </w:pPr>
    </w:p>
    <w:p w14:paraId="00000433" w14:textId="77777777" w:rsidR="007E02BE" w:rsidRPr="008F6329" w:rsidRDefault="007E02BE">
      <w:pPr>
        <w:pBdr>
          <w:top w:val="nil"/>
          <w:left w:val="nil"/>
          <w:bottom w:val="nil"/>
          <w:right w:val="nil"/>
          <w:between w:val="nil"/>
        </w:pBdr>
        <w:rPr>
          <w:rFonts w:eastAsia="Calibri" w:cs="Arial"/>
          <w:b/>
          <w:color w:val="000000"/>
        </w:rPr>
      </w:pPr>
    </w:p>
    <w:p w14:paraId="00000434" w14:textId="77777777" w:rsidR="007E02BE" w:rsidRPr="008F6329" w:rsidRDefault="00FA2D8C">
      <w:pPr>
        <w:ind w:left="720"/>
        <w:rPr>
          <w:rFonts w:eastAsia="Calibri" w:cs="Arial"/>
        </w:rPr>
      </w:pPr>
      <w:r w:rsidRPr="008F6329">
        <w:rPr>
          <w:rFonts w:eastAsia="Calibri" w:cs="Arial"/>
        </w:rPr>
        <w:t>Project point of contact and contact information:</w:t>
      </w:r>
    </w:p>
    <w:p w14:paraId="3D8A4AC8" w14:textId="4F7B030E" w:rsidR="52FAF9C1" w:rsidRPr="008F6329" w:rsidRDefault="52FAF9C1" w:rsidP="52FAF9C1">
      <w:pPr>
        <w:ind w:left="720"/>
        <w:rPr>
          <w:rFonts w:eastAsia="Calibri" w:cs="Arial"/>
        </w:rPr>
      </w:pPr>
    </w:p>
    <w:p w14:paraId="2D0A3885" w14:textId="27136E1D" w:rsidR="52FAF9C1" w:rsidRPr="008F6329" w:rsidRDefault="52FAF9C1" w:rsidP="52FAF9C1">
      <w:pPr>
        <w:ind w:left="720"/>
        <w:rPr>
          <w:rFonts w:eastAsia="Calibri" w:cs="Arial"/>
        </w:rPr>
      </w:pPr>
    </w:p>
    <w:p w14:paraId="2F32EC83" w14:textId="6A15F1AE" w:rsidR="52FAF9C1" w:rsidRPr="008F6329" w:rsidRDefault="52FAF9C1" w:rsidP="52FAF9C1">
      <w:pPr>
        <w:ind w:left="720"/>
        <w:rPr>
          <w:rFonts w:eastAsia="Calibri" w:cs="Arial"/>
        </w:rPr>
      </w:pPr>
    </w:p>
    <w:p w14:paraId="42ECE662" w14:textId="588C407D" w:rsidR="52FAF9C1" w:rsidRPr="008F6329" w:rsidRDefault="52FAF9C1" w:rsidP="52FAF9C1">
      <w:pPr>
        <w:ind w:left="720"/>
        <w:rPr>
          <w:rFonts w:eastAsia="Calibri" w:cs="Arial"/>
        </w:rPr>
      </w:pPr>
    </w:p>
    <w:p w14:paraId="495EE021" w14:textId="3D1B7BAE" w:rsidR="52FAF9C1" w:rsidRPr="008F6329" w:rsidRDefault="52FAF9C1" w:rsidP="52FAF9C1">
      <w:pPr>
        <w:ind w:left="720"/>
        <w:rPr>
          <w:rFonts w:eastAsia="Calibri" w:cs="Arial"/>
        </w:rPr>
      </w:pPr>
    </w:p>
    <w:p w14:paraId="00000435" w14:textId="77777777" w:rsidR="007E02BE" w:rsidRPr="008F6329" w:rsidRDefault="00FA2D8C">
      <w:pPr>
        <w:spacing w:after="160" w:line="259" w:lineRule="auto"/>
        <w:rPr>
          <w:rFonts w:eastAsia="Calibri" w:cs="Arial"/>
        </w:rPr>
      </w:pPr>
      <w:r w:rsidRPr="008F6329">
        <w:rPr>
          <w:rFonts w:cs="Arial"/>
        </w:rPr>
        <w:br w:type="page"/>
      </w:r>
    </w:p>
    <w:p w14:paraId="00000436" w14:textId="77F812DB" w:rsidR="007E02BE" w:rsidRDefault="00FA2D8C" w:rsidP="00614B12">
      <w:pPr>
        <w:pStyle w:val="Heading2"/>
        <w:rPr>
          <w:color w:val="auto"/>
        </w:rPr>
      </w:pPr>
      <w:bookmarkStart w:id="258" w:name="_Toc126056253"/>
      <w:bookmarkStart w:id="259" w:name="_Toc126066395"/>
      <w:r w:rsidRPr="00614B12">
        <w:rPr>
          <w:color w:val="auto"/>
        </w:rPr>
        <w:lastRenderedPageBreak/>
        <w:t>Appendix C: Budget Form</w:t>
      </w:r>
      <w:bookmarkEnd w:id="258"/>
      <w:bookmarkEnd w:id="259"/>
    </w:p>
    <w:p w14:paraId="02F85D1D" w14:textId="0D18D743" w:rsidR="00E314A2" w:rsidRDefault="00E314A2" w:rsidP="00E314A2"/>
    <w:p w14:paraId="7C486EF5" w14:textId="77777777" w:rsidR="00E314A2" w:rsidRPr="00E314A2" w:rsidRDefault="00E314A2" w:rsidP="00E314A2">
      <w:pPr>
        <w:jc w:val="right"/>
        <w:rPr>
          <w:b/>
        </w:rPr>
      </w:pPr>
      <w:r w:rsidRPr="00E314A2">
        <w:rPr>
          <w:b/>
        </w:rPr>
        <w:t xml:space="preserve">Requested Amount: </w:t>
      </w:r>
      <w:r w:rsidRPr="00E314A2">
        <w:rPr>
          <w:bCs/>
        </w:rPr>
        <w:t>_______________</w:t>
      </w:r>
    </w:p>
    <w:p w14:paraId="0D06E1E3" w14:textId="77777777" w:rsidR="00E314A2" w:rsidRPr="00E314A2" w:rsidRDefault="00E314A2" w:rsidP="00E314A2"/>
    <w:p w14:paraId="6BBC45E8" w14:textId="30D2C7B3" w:rsidR="00E314A2" w:rsidRDefault="00E314A2" w:rsidP="00E314A2"/>
    <w:tbl>
      <w:tblPr>
        <w:tblStyle w:val="TableGrid"/>
        <w:tblW w:w="10795" w:type="dxa"/>
        <w:tblLook w:val="04A0" w:firstRow="1" w:lastRow="0" w:firstColumn="1" w:lastColumn="0" w:noHBand="0" w:noVBand="1"/>
      </w:tblPr>
      <w:tblGrid>
        <w:gridCol w:w="7825"/>
        <w:gridCol w:w="2970"/>
      </w:tblGrid>
      <w:tr w:rsidR="00E314A2" w14:paraId="78BB6962" w14:textId="77777777" w:rsidTr="00E314A2">
        <w:tc>
          <w:tcPr>
            <w:tcW w:w="7825" w:type="dxa"/>
            <w:shd w:val="clear" w:color="auto" w:fill="BFBFBF" w:themeFill="background1" w:themeFillShade="BF"/>
          </w:tcPr>
          <w:p w14:paraId="43E57B39" w14:textId="77777777" w:rsidR="00E314A2" w:rsidRPr="00E314A2" w:rsidRDefault="00E314A2" w:rsidP="00686209">
            <w:pPr>
              <w:widowControl w:val="0"/>
              <w:autoSpaceDE w:val="0"/>
              <w:autoSpaceDN w:val="0"/>
              <w:spacing w:before="8"/>
              <w:rPr>
                <w:rFonts w:ascii="Arial" w:eastAsia="Calibri" w:hAnsi="Arial" w:cs="Arial"/>
                <w:b/>
              </w:rPr>
            </w:pPr>
            <w:r w:rsidRPr="00E314A2">
              <w:rPr>
                <w:rFonts w:ascii="Arial" w:eastAsia="Calibri" w:hAnsi="Arial" w:cs="Arial"/>
                <w:b/>
              </w:rPr>
              <w:t>ADMINISTRATION</w:t>
            </w:r>
          </w:p>
        </w:tc>
        <w:tc>
          <w:tcPr>
            <w:tcW w:w="2970" w:type="dxa"/>
            <w:shd w:val="clear" w:color="auto" w:fill="BFBFBF" w:themeFill="background1" w:themeFillShade="BF"/>
          </w:tcPr>
          <w:p w14:paraId="55B50B9A" w14:textId="77777777" w:rsidR="00E314A2" w:rsidRPr="00E314A2" w:rsidRDefault="00E314A2" w:rsidP="00686209">
            <w:pPr>
              <w:widowControl w:val="0"/>
              <w:autoSpaceDE w:val="0"/>
              <w:autoSpaceDN w:val="0"/>
              <w:spacing w:before="8"/>
              <w:jc w:val="right"/>
              <w:rPr>
                <w:rFonts w:ascii="Arial" w:eastAsia="Calibri" w:hAnsi="Arial" w:cs="Arial"/>
                <w:b/>
              </w:rPr>
            </w:pPr>
            <w:r w:rsidRPr="00E314A2">
              <w:rPr>
                <w:rFonts w:ascii="Arial" w:eastAsia="Calibri" w:hAnsi="Arial" w:cs="Arial"/>
                <w:b/>
              </w:rPr>
              <w:t>$ --</w:t>
            </w:r>
          </w:p>
          <w:p w14:paraId="1D8B013E" w14:textId="77777777" w:rsidR="00E314A2" w:rsidRPr="00E314A2" w:rsidRDefault="00E314A2" w:rsidP="00686209">
            <w:pPr>
              <w:widowControl w:val="0"/>
              <w:autoSpaceDE w:val="0"/>
              <w:autoSpaceDN w:val="0"/>
              <w:spacing w:before="8"/>
              <w:jc w:val="right"/>
              <w:rPr>
                <w:rFonts w:ascii="Arial" w:eastAsia="Calibri" w:hAnsi="Arial" w:cs="Arial"/>
                <w:b/>
              </w:rPr>
            </w:pPr>
          </w:p>
        </w:tc>
      </w:tr>
      <w:tr w:rsidR="00E314A2" w14:paraId="0B2FE947" w14:textId="77777777" w:rsidTr="00E314A2">
        <w:tc>
          <w:tcPr>
            <w:tcW w:w="7825" w:type="dxa"/>
          </w:tcPr>
          <w:p w14:paraId="48C6C7D7" w14:textId="77777777" w:rsidR="00E314A2" w:rsidRPr="00E314A2" w:rsidRDefault="00E314A2" w:rsidP="00686209">
            <w:pPr>
              <w:widowControl w:val="0"/>
              <w:autoSpaceDE w:val="0"/>
              <w:autoSpaceDN w:val="0"/>
              <w:spacing w:before="8"/>
              <w:ind w:left="720"/>
              <w:rPr>
                <w:rFonts w:ascii="Arial" w:eastAsia="Calibri" w:hAnsi="Arial" w:cs="Arial"/>
                <w:bCs/>
              </w:rPr>
            </w:pPr>
            <w:r w:rsidRPr="00E314A2">
              <w:rPr>
                <w:rFonts w:ascii="Arial" w:eastAsia="Calibri" w:hAnsi="Arial" w:cs="Arial"/>
                <w:bCs/>
              </w:rPr>
              <w:t>Admin Staff Salaries &amp; Fringe Benefits</w:t>
            </w:r>
          </w:p>
        </w:tc>
        <w:tc>
          <w:tcPr>
            <w:tcW w:w="2970" w:type="dxa"/>
          </w:tcPr>
          <w:p w14:paraId="0CED6B09" w14:textId="77777777" w:rsidR="00E314A2" w:rsidRPr="00E314A2" w:rsidRDefault="00E314A2" w:rsidP="00686209">
            <w:pPr>
              <w:widowControl w:val="0"/>
              <w:autoSpaceDE w:val="0"/>
              <w:autoSpaceDN w:val="0"/>
              <w:spacing w:before="8"/>
              <w:jc w:val="right"/>
              <w:rPr>
                <w:rFonts w:ascii="Arial" w:eastAsia="Calibri" w:hAnsi="Arial" w:cs="Arial"/>
                <w:b/>
              </w:rPr>
            </w:pPr>
          </w:p>
        </w:tc>
      </w:tr>
      <w:tr w:rsidR="00E314A2" w14:paraId="53E0B7A3" w14:textId="77777777" w:rsidTr="00E314A2">
        <w:tc>
          <w:tcPr>
            <w:tcW w:w="7825" w:type="dxa"/>
          </w:tcPr>
          <w:p w14:paraId="4814F453" w14:textId="77777777" w:rsidR="00E314A2" w:rsidRPr="00E314A2" w:rsidRDefault="00E314A2" w:rsidP="00686209">
            <w:pPr>
              <w:widowControl w:val="0"/>
              <w:autoSpaceDE w:val="0"/>
              <w:autoSpaceDN w:val="0"/>
              <w:spacing w:before="8"/>
              <w:ind w:left="720"/>
              <w:rPr>
                <w:rFonts w:ascii="Arial" w:eastAsia="Calibri" w:hAnsi="Arial" w:cs="Arial"/>
                <w:bCs/>
              </w:rPr>
            </w:pPr>
            <w:r w:rsidRPr="00E314A2">
              <w:rPr>
                <w:rFonts w:ascii="Arial" w:eastAsia="Calibri" w:hAnsi="Arial" w:cs="Arial"/>
                <w:bCs/>
              </w:rPr>
              <w:t>Operational Expenses (e.g., travel, postage, printing, etc.)</w:t>
            </w:r>
          </w:p>
        </w:tc>
        <w:tc>
          <w:tcPr>
            <w:tcW w:w="2970" w:type="dxa"/>
          </w:tcPr>
          <w:p w14:paraId="66EE0272" w14:textId="77777777" w:rsidR="00E314A2" w:rsidRPr="00E314A2" w:rsidRDefault="00E314A2" w:rsidP="00686209">
            <w:pPr>
              <w:widowControl w:val="0"/>
              <w:autoSpaceDE w:val="0"/>
              <w:autoSpaceDN w:val="0"/>
              <w:spacing w:before="8"/>
              <w:jc w:val="right"/>
              <w:rPr>
                <w:rFonts w:ascii="Arial" w:eastAsia="Calibri" w:hAnsi="Arial" w:cs="Arial"/>
                <w:b/>
              </w:rPr>
            </w:pPr>
          </w:p>
        </w:tc>
      </w:tr>
      <w:tr w:rsidR="00E314A2" w14:paraId="7315E73B" w14:textId="77777777" w:rsidTr="00E314A2">
        <w:tc>
          <w:tcPr>
            <w:tcW w:w="7825" w:type="dxa"/>
          </w:tcPr>
          <w:p w14:paraId="6B5E426E" w14:textId="5B56162C" w:rsidR="00E314A2" w:rsidRPr="00E314A2" w:rsidRDefault="00E314A2" w:rsidP="00686209">
            <w:pPr>
              <w:widowControl w:val="0"/>
              <w:autoSpaceDE w:val="0"/>
              <w:autoSpaceDN w:val="0"/>
              <w:spacing w:before="8"/>
              <w:ind w:left="720"/>
              <w:rPr>
                <w:rFonts w:ascii="Arial" w:eastAsia="Calibri" w:hAnsi="Arial" w:cs="Arial"/>
                <w:bCs/>
              </w:rPr>
            </w:pPr>
            <w:r w:rsidRPr="00E314A2">
              <w:rPr>
                <w:rFonts w:ascii="Arial" w:eastAsia="Calibri" w:hAnsi="Arial" w:cs="Arial"/>
                <w:bCs/>
              </w:rPr>
              <w:t>Admin Indirect Costs</w:t>
            </w:r>
          </w:p>
        </w:tc>
        <w:tc>
          <w:tcPr>
            <w:tcW w:w="2970" w:type="dxa"/>
          </w:tcPr>
          <w:p w14:paraId="1A275C8A" w14:textId="77777777" w:rsidR="00E314A2" w:rsidRPr="00E314A2" w:rsidRDefault="00E314A2" w:rsidP="00686209">
            <w:pPr>
              <w:widowControl w:val="0"/>
              <w:autoSpaceDE w:val="0"/>
              <w:autoSpaceDN w:val="0"/>
              <w:spacing w:before="8"/>
              <w:jc w:val="right"/>
              <w:rPr>
                <w:rFonts w:ascii="Arial" w:eastAsia="Calibri" w:hAnsi="Arial" w:cs="Arial"/>
                <w:b/>
              </w:rPr>
            </w:pPr>
          </w:p>
        </w:tc>
      </w:tr>
      <w:tr w:rsidR="00E314A2" w14:paraId="581C0A7B" w14:textId="77777777" w:rsidTr="00E314A2">
        <w:tc>
          <w:tcPr>
            <w:tcW w:w="7825" w:type="dxa"/>
            <w:shd w:val="clear" w:color="auto" w:fill="BFBFBF" w:themeFill="background1" w:themeFillShade="BF"/>
          </w:tcPr>
          <w:p w14:paraId="6EF1DB74" w14:textId="317DC3B8" w:rsidR="00E314A2" w:rsidRPr="00E314A2" w:rsidRDefault="00E314A2" w:rsidP="00686209">
            <w:pPr>
              <w:widowControl w:val="0"/>
              <w:autoSpaceDE w:val="0"/>
              <w:autoSpaceDN w:val="0"/>
              <w:spacing w:before="8"/>
              <w:rPr>
                <w:rFonts w:ascii="Arial" w:eastAsia="Calibri" w:hAnsi="Arial" w:cs="Arial"/>
                <w:b/>
              </w:rPr>
            </w:pPr>
            <w:r w:rsidRPr="00E314A2">
              <w:rPr>
                <w:rFonts w:ascii="Arial" w:eastAsia="Calibri" w:hAnsi="Arial" w:cs="Arial"/>
                <w:b/>
              </w:rPr>
              <w:t>CAREER &amp; SUPPORTIVE SERVICES</w:t>
            </w:r>
          </w:p>
          <w:p w14:paraId="4F7CD8EA" w14:textId="77777777" w:rsidR="00E314A2" w:rsidRPr="00E314A2" w:rsidRDefault="00E314A2" w:rsidP="00686209">
            <w:pPr>
              <w:widowControl w:val="0"/>
              <w:autoSpaceDE w:val="0"/>
              <w:autoSpaceDN w:val="0"/>
              <w:spacing w:before="8"/>
              <w:rPr>
                <w:rFonts w:ascii="Arial" w:eastAsia="Calibri" w:hAnsi="Arial" w:cs="Arial"/>
                <w:b/>
              </w:rPr>
            </w:pPr>
          </w:p>
        </w:tc>
        <w:tc>
          <w:tcPr>
            <w:tcW w:w="2970" w:type="dxa"/>
            <w:shd w:val="clear" w:color="auto" w:fill="BFBFBF" w:themeFill="background1" w:themeFillShade="BF"/>
          </w:tcPr>
          <w:p w14:paraId="039A78E1" w14:textId="77777777" w:rsidR="00E314A2" w:rsidRPr="00E314A2" w:rsidRDefault="00E314A2" w:rsidP="00686209">
            <w:pPr>
              <w:widowControl w:val="0"/>
              <w:autoSpaceDE w:val="0"/>
              <w:autoSpaceDN w:val="0"/>
              <w:spacing w:before="8"/>
              <w:jc w:val="right"/>
              <w:rPr>
                <w:rFonts w:ascii="Arial" w:eastAsia="Calibri" w:hAnsi="Arial" w:cs="Arial"/>
                <w:b/>
              </w:rPr>
            </w:pPr>
            <w:r w:rsidRPr="00E314A2">
              <w:rPr>
                <w:rFonts w:ascii="Arial" w:eastAsia="Calibri" w:hAnsi="Arial" w:cs="Arial"/>
                <w:b/>
              </w:rPr>
              <w:t>$ --</w:t>
            </w:r>
          </w:p>
        </w:tc>
      </w:tr>
      <w:tr w:rsidR="00E314A2" w14:paraId="6B7BA757" w14:textId="77777777" w:rsidTr="00E314A2">
        <w:tc>
          <w:tcPr>
            <w:tcW w:w="7825" w:type="dxa"/>
          </w:tcPr>
          <w:p w14:paraId="46CAFA1C" w14:textId="77777777" w:rsidR="00E314A2" w:rsidRPr="00E314A2" w:rsidRDefault="00E314A2" w:rsidP="00686209">
            <w:pPr>
              <w:widowControl w:val="0"/>
              <w:autoSpaceDE w:val="0"/>
              <w:autoSpaceDN w:val="0"/>
              <w:spacing w:before="8"/>
              <w:ind w:left="720"/>
              <w:rPr>
                <w:rFonts w:ascii="Arial" w:eastAsia="Calibri" w:hAnsi="Arial" w:cs="Arial"/>
                <w:bCs/>
              </w:rPr>
            </w:pPr>
            <w:r w:rsidRPr="00E314A2">
              <w:rPr>
                <w:rFonts w:ascii="Arial" w:eastAsia="Calibri" w:hAnsi="Arial" w:cs="Arial"/>
                <w:bCs/>
              </w:rPr>
              <w:t>Program Staff Salaries &amp; Fringe Benefits</w:t>
            </w:r>
          </w:p>
        </w:tc>
        <w:tc>
          <w:tcPr>
            <w:tcW w:w="2970" w:type="dxa"/>
          </w:tcPr>
          <w:p w14:paraId="73E9CD73" w14:textId="77777777" w:rsidR="00E314A2" w:rsidRPr="00E314A2" w:rsidRDefault="00E314A2" w:rsidP="00686209">
            <w:pPr>
              <w:widowControl w:val="0"/>
              <w:autoSpaceDE w:val="0"/>
              <w:autoSpaceDN w:val="0"/>
              <w:spacing w:before="8"/>
              <w:jc w:val="right"/>
              <w:rPr>
                <w:rFonts w:ascii="Arial" w:eastAsia="Calibri" w:hAnsi="Arial" w:cs="Arial"/>
                <w:b/>
              </w:rPr>
            </w:pPr>
          </w:p>
        </w:tc>
      </w:tr>
      <w:tr w:rsidR="00E314A2" w14:paraId="19E5215E" w14:textId="77777777" w:rsidTr="00E314A2">
        <w:tc>
          <w:tcPr>
            <w:tcW w:w="7825" w:type="dxa"/>
          </w:tcPr>
          <w:p w14:paraId="01CFAA79" w14:textId="77777777" w:rsidR="00E314A2" w:rsidRPr="00E314A2" w:rsidRDefault="00E314A2" w:rsidP="00686209">
            <w:pPr>
              <w:widowControl w:val="0"/>
              <w:autoSpaceDE w:val="0"/>
              <w:autoSpaceDN w:val="0"/>
              <w:spacing w:before="8"/>
              <w:ind w:left="720"/>
              <w:rPr>
                <w:rFonts w:ascii="Arial" w:eastAsia="Calibri" w:hAnsi="Arial" w:cs="Arial"/>
                <w:bCs/>
              </w:rPr>
            </w:pPr>
            <w:r w:rsidRPr="00E314A2">
              <w:rPr>
                <w:rFonts w:ascii="Arial" w:eastAsia="Calibri" w:hAnsi="Arial" w:cs="Arial"/>
                <w:bCs/>
              </w:rPr>
              <w:t>Operational Expenses (e.g., travel, postage, printing, etc.)</w:t>
            </w:r>
          </w:p>
        </w:tc>
        <w:tc>
          <w:tcPr>
            <w:tcW w:w="2970" w:type="dxa"/>
          </w:tcPr>
          <w:p w14:paraId="16CB8CCC" w14:textId="77777777" w:rsidR="00E314A2" w:rsidRPr="00E314A2" w:rsidRDefault="00E314A2" w:rsidP="00686209">
            <w:pPr>
              <w:widowControl w:val="0"/>
              <w:autoSpaceDE w:val="0"/>
              <w:autoSpaceDN w:val="0"/>
              <w:spacing w:before="8"/>
              <w:jc w:val="right"/>
              <w:rPr>
                <w:rFonts w:ascii="Arial" w:eastAsia="Calibri" w:hAnsi="Arial" w:cs="Arial"/>
                <w:b/>
              </w:rPr>
            </w:pPr>
          </w:p>
        </w:tc>
      </w:tr>
      <w:tr w:rsidR="00E314A2" w14:paraId="45121F5B" w14:textId="77777777" w:rsidTr="00E314A2">
        <w:tc>
          <w:tcPr>
            <w:tcW w:w="7825" w:type="dxa"/>
          </w:tcPr>
          <w:p w14:paraId="063DC08F" w14:textId="77777777" w:rsidR="00E314A2" w:rsidRPr="00E314A2" w:rsidRDefault="00E314A2" w:rsidP="00686209">
            <w:pPr>
              <w:widowControl w:val="0"/>
              <w:autoSpaceDE w:val="0"/>
              <w:autoSpaceDN w:val="0"/>
              <w:spacing w:before="8"/>
              <w:ind w:left="720"/>
              <w:rPr>
                <w:rFonts w:ascii="Arial" w:eastAsia="Calibri" w:hAnsi="Arial" w:cs="Arial"/>
                <w:bCs/>
              </w:rPr>
            </w:pPr>
            <w:r w:rsidRPr="00E314A2">
              <w:rPr>
                <w:rFonts w:ascii="Arial" w:eastAsia="Calibri" w:hAnsi="Arial" w:cs="Arial"/>
                <w:bCs/>
              </w:rPr>
              <w:t>Other Program Expenses</w:t>
            </w:r>
          </w:p>
        </w:tc>
        <w:tc>
          <w:tcPr>
            <w:tcW w:w="2970" w:type="dxa"/>
          </w:tcPr>
          <w:p w14:paraId="0A10E447" w14:textId="77777777" w:rsidR="00E314A2" w:rsidRPr="00E314A2" w:rsidRDefault="00E314A2" w:rsidP="00686209">
            <w:pPr>
              <w:widowControl w:val="0"/>
              <w:autoSpaceDE w:val="0"/>
              <w:autoSpaceDN w:val="0"/>
              <w:spacing w:before="8"/>
              <w:jc w:val="right"/>
              <w:rPr>
                <w:rFonts w:ascii="Arial" w:eastAsia="Calibri" w:hAnsi="Arial" w:cs="Arial"/>
                <w:b/>
              </w:rPr>
            </w:pPr>
          </w:p>
        </w:tc>
      </w:tr>
      <w:tr w:rsidR="00E314A2" w14:paraId="3ACF2BB5" w14:textId="77777777" w:rsidTr="00E314A2">
        <w:tc>
          <w:tcPr>
            <w:tcW w:w="7825" w:type="dxa"/>
          </w:tcPr>
          <w:p w14:paraId="6349BC4D" w14:textId="2F07AEF7" w:rsidR="00E314A2" w:rsidRPr="00E314A2" w:rsidRDefault="00E314A2" w:rsidP="00686209">
            <w:pPr>
              <w:widowControl w:val="0"/>
              <w:autoSpaceDE w:val="0"/>
              <w:autoSpaceDN w:val="0"/>
              <w:spacing w:before="8"/>
              <w:ind w:left="720"/>
              <w:rPr>
                <w:rFonts w:ascii="Arial" w:eastAsia="Calibri" w:hAnsi="Arial" w:cs="Arial"/>
                <w:bCs/>
              </w:rPr>
            </w:pPr>
            <w:r w:rsidRPr="00E314A2">
              <w:rPr>
                <w:rFonts w:ascii="Arial" w:eastAsia="Calibri" w:hAnsi="Arial" w:cs="Arial"/>
                <w:bCs/>
              </w:rPr>
              <w:t>Need Related Payment</w:t>
            </w:r>
          </w:p>
        </w:tc>
        <w:tc>
          <w:tcPr>
            <w:tcW w:w="2970" w:type="dxa"/>
          </w:tcPr>
          <w:p w14:paraId="1EC9B270" w14:textId="77777777" w:rsidR="00E314A2" w:rsidRPr="00E314A2" w:rsidRDefault="00E314A2" w:rsidP="00686209">
            <w:pPr>
              <w:widowControl w:val="0"/>
              <w:autoSpaceDE w:val="0"/>
              <w:autoSpaceDN w:val="0"/>
              <w:spacing w:before="8"/>
              <w:jc w:val="right"/>
              <w:rPr>
                <w:rFonts w:ascii="Arial" w:eastAsia="Calibri" w:hAnsi="Arial" w:cs="Arial"/>
                <w:b/>
              </w:rPr>
            </w:pPr>
          </w:p>
        </w:tc>
      </w:tr>
      <w:tr w:rsidR="00E314A2" w14:paraId="375F435F" w14:textId="77777777" w:rsidTr="00E314A2">
        <w:tc>
          <w:tcPr>
            <w:tcW w:w="7825" w:type="dxa"/>
          </w:tcPr>
          <w:p w14:paraId="1225127F" w14:textId="525B146C"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eastAsia="Calibri" w:hAnsi="Arial" w:cs="Arial"/>
                <w:bCs/>
              </w:rPr>
              <w:t>Supportive Service Funds</w:t>
            </w:r>
          </w:p>
        </w:tc>
        <w:tc>
          <w:tcPr>
            <w:tcW w:w="2970" w:type="dxa"/>
          </w:tcPr>
          <w:p w14:paraId="33434949"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2B7E2C26" w14:textId="77777777" w:rsidTr="00E314A2">
        <w:tc>
          <w:tcPr>
            <w:tcW w:w="7825" w:type="dxa"/>
          </w:tcPr>
          <w:p w14:paraId="0A2B87F5" w14:textId="36686C33"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eastAsia="Calibri" w:hAnsi="Arial" w:cs="Arial"/>
                <w:bCs/>
              </w:rPr>
              <w:t>Program Indirect Costs</w:t>
            </w:r>
          </w:p>
        </w:tc>
        <w:tc>
          <w:tcPr>
            <w:tcW w:w="2970" w:type="dxa"/>
          </w:tcPr>
          <w:p w14:paraId="430B81C5"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308B9E4B" w14:textId="77777777" w:rsidTr="00E314A2">
        <w:tc>
          <w:tcPr>
            <w:tcW w:w="7825" w:type="dxa"/>
            <w:shd w:val="clear" w:color="auto" w:fill="BFBFBF" w:themeFill="background1" w:themeFillShade="BF"/>
          </w:tcPr>
          <w:p w14:paraId="38CCA15C" w14:textId="77777777" w:rsidR="00E314A2" w:rsidRPr="00E314A2" w:rsidRDefault="00E314A2" w:rsidP="00E314A2">
            <w:pPr>
              <w:widowControl w:val="0"/>
              <w:autoSpaceDE w:val="0"/>
              <w:autoSpaceDN w:val="0"/>
              <w:spacing w:before="8"/>
              <w:rPr>
                <w:rFonts w:ascii="Arial" w:eastAsia="Calibri" w:hAnsi="Arial" w:cs="Arial"/>
                <w:b/>
              </w:rPr>
            </w:pPr>
            <w:r w:rsidRPr="00E314A2">
              <w:rPr>
                <w:rFonts w:ascii="Arial" w:eastAsia="Calibri" w:hAnsi="Arial" w:cs="Arial"/>
                <w:b/>
              </w:rPr>
              <w:t>TRAINING</w:t>
            </w:r>
          </w:p>
          <w:p w14:paraId="1D5721C3" w14:textId="77777777" w:rsidR="00E314A2" w:rsidRPr="00E314A2" w:rsidRDefault="00E314A2" w:rsidP="00E314A2">
            <w:pPr>
              <w:widowControl w:val="0"/>
              <w:autoSpaceDE w:val="0"/>
              <w:autoSpaceDN w:val="0"/>
              <w:spacing w:before="8"/>
              <w:rPr>
                <w:rFonts w:ascii="Arial" w:eastAsia="Calibri" w:hAnsi="Arial" w:cs="Arial"/>
                <w:b/>
              </w:rPr>
            </w:pPr>
          </w:p>
        </w:tc>
        <w:tc>
          <w:tcPr>
            <w:tcW w:w="2970" w:type="dxa"/>
            <w:shd w:val="clear" w:color="auto" w:fill="BFBFBF" w:themeFill="background1" w:themeFillShade="BF"/>
          </w:tcPr>
          <w:p w14:paraId="32B6F96D" w14:textId="77777777" w:rsidR="00E314A2" w:rsidRPr="00E314A2" w:rsidRDefault="00E314A2" w:rsidP="00E314A2">
            <w:pPr>
              <w:widowControl w:val="0"/>
              <w:autoSpaceDE w:val="0"/>
              <w:autoSpaceDN w:val="0"/>
              <w:spacing w:before="8"/>
              <w:jc w:val="right"/>
              <w:rPr>
                <w:rFonts w:ascii="Arial" w:eastAsia="Calibri" w:hAnsi="Arial" w:cs="Arial"/>
                <w:b/>
              </w:rPr>
            </w:pPr>
            <w:r w:rsidRPr="00E314A2">
              <w:rPr>
                <w:rFonts w:ascii="Arial" w:eastAsia="Calibri" w:hAnsi="Arial" w:cs="Arial"/>
                <w:b/>
              </w:rPr>
              <w:t>$ --</w:t>
            </w:r>
          </w:p>
        </w:tc>
      </w:tr>
      <w:tr w:rsidR="00E314A2" w14:paraId="1B3D413D" w14:textId="77777777" w:rsidTr="00E314A2">
        <w:tc>
          <w:tcPr>
            <w:tcW w:w="7825" w:type="dxa"/>
          </w:tcPr>
          <w:p w14:paraId="774478F6" w14:textId="4CA44591"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eastAsia="Calibri" w:hAnsi="Arial" w:cs="Arial"/>
                <w:bCs/>
              </w:rPr>
              <w:t>Tuition Payments/ITAs</w:t>
            </w:r>
          </w:p>
        </w:tc>
        <w:tc>
          <w:tcPr>
            <w:tcW w:w="2970" w:type="dxa"/>
          </w:tcPr>
          <w:p w14:paraId="18E16DC8"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6EA20FCF" w14:textId="77777777" w:rsidTr="00E314A2">
        <w:tc>
          <w:tcPr>
            <w:tcW w:w="7825" w:type="dxa"/>
          </w:tcPr>
          <w:p w14:paraId="16A9D238" w14:textId="1217B4CB"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eastAsia="Calibri" w:hAnsi="Arial" w:cs="Arial"/>
                <w:bCs/>
              </w:rPr>
              <w:t>On The Job (OJT) Reimbursements</w:t>
            </w:r>
          </w:p>
        </w:tc>
        <w:tc>
          <w:tcPr>
            <w:tcW w:w="2970" w:type="dxa"/>
          </w:tcPr>
          <w:p w14:paraId="0BF26F3C"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5C484031" w14:textId="77777777" w:rsidTr="00E314A2">
        <w:tc>
          <w:tcPr>
            <w:tcW w:w="7825" w:type="dxa"/>
            <w:vAlign w:val="bottom"/>
          </w:tcPr>
          <w:p w14:paraId="5A456F2F" w14:textId="422555E7"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hAnsi="Arial" w:cs="Arial"/>
              </w:rPr>
              <w:t xml:space="preserve">Skill Upgrade and Retraining/Customized Training </w:t>
            </w:r>
          </w:p>
        </w:tc>
        <w:tc>
          <w:tcPr>
            <w:tcW w:w="2970" w:type="dxa"/>
          </w:tcPr>
          <w:p w14:paraId="34C748FF"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64D09119" w14:textId="77777777" w:rsidTr="00E314A2">
        <w:tc>
          <w:tcPr>
            <w:tcW w:w="7825" w:type="dxa"/>
            <w:vAlign w:val="bottom"/>
          </w:tcPr>
          <w:p w14:paraId="61CA9E39" w14:textId="3FCC7CFE"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hAnsi="Arial" w:cs="Arial"/>
              </w:rPr>
              <w:t xml:space="preserve">Adult Education and Literacy Training </w:t>
            </w:r>
          </w:p>
        </w:tc>
        <w:tc>
          <w:tcPr>
            <w:tcW w:w="2970" w:type="dxa"/>
          </w:tcPr>
          <w:p w14:paraId="3524EE23"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54CB9B44" w14:textId="77777777" w:rsidTr="00E314A2">
        <w:tc>
          <w:tcPr>
            <w:tcW w:w="7825" w:type="dxa"/>
            <w:vAlign w:val="bottom"/>
          </w:tcPr>
          <w:p w14:paraId="305B6ADD" w14:textId="064162B4"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hAnsi="Arial" w:cs="Arial"/>
              </w:rPr>
              <w:t xml:space="preserve">Other Training Expenses </w:t>
            </w:r>
          </w:p>
        </w:tc>
        <w:tc>
          <w:tcPr>
            <w:tcW w:w="2970" w:type="dxa"/>
          </w:tcPr>
          <w:p w14:paraId="3E1F60A6"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088BD95E" w14:textId="77777777" w:rsidTr="00E314A2">
        <w:tc>
          <w:tcPr>
            <w:tcW w:w="7825" w:type="dxa"/>
            <w:vAlign w:val="bottom"/>
          </w:tcPr>
          <w:p w14:paraId="22106D2D" w14:textId="2D78C626"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hAnsi="Arial" w:cs="Arial"/>
              </w:rPr>
              <w:t xml:space="preserve">Conversion Cost Category </w:t>
            </w:r>
          </w:p>
        </w:tc>
        <w:tc>
          <w:tcPr>
            <w:tcW w:w="2970" w:type="dxa"/>
          </w:tcPr>
          <w:p w14:paraId="6B391948"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3BF6EBFE" w14:textId="77777777" w:rsidTr="00E314A2">
        <w:tc>
          <w:tcPr>
            <w:tcW w:w="7825" w:type="dxa"/>
            <w:vAlign w:val="bottom"/>
          </w:tcPr>
          <w:p w14:paraId="5D5076D0" w14:textId="578A8251"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hAnsi="Arial" w:cs="Arial"/>
              </w:rPr>
              <w:t xml:space="preserve">Other Training </w:t>
            </w:r>
          </w:p>
        </w:tc>
        <w:tc>
          <w:tcPr>
            <w:tcW w:w="2970" w:type="dxa"/>
          </w:tcPr>
          <w:p w14:paraId="72EAFCF3"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5A53B613" w14:textId="77777777" w:rsidTr="00E314A2">
        <w:tc>
          <w:tcPr>
            <w:tcW w:w="7825" w:type="dxa"/>
            <w:vAlign w:val="bottom"/>
          </w:tcPr>
          <w:p w14:paraId="68C22019" w14:textId="59995A33"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hAnsi="Arial" w:cs="Arial"/>
              </w:rPr>
              <w:t xml:space="preserve">Apprenticeship Training </w:t>
            </w:r>
          </w:p>
        </w:tc>
        <w:tc>
          <w:tcPr>
            <w:tcW w:w="2970" w:type="dxa"/>
          </w:tcPr>
          <w:p w14:paraId="7A5642F5"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6DF09277" w14:textId="77777777" w:rsidTr="00E314A2">
        <w:tc>
          <w:tcPr>
            <w:tcW w:w="7825" w:type="dxa"/>
          </w:tcPr>
          <w:p w14:paraId="36F3308A" w14:textId="3476282C"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hAnsi="Arial" w:cs="Arial"/>
              </w:rPr>
              <w:t>Incumbent Worker Training</w:t>
            </w:r>
          </w:p>
        </w:tc>
        <w:tc>
          <w:tcPr>
            <w:tcW w:w="2970" w:type="dxa"/>
          </w:tcPr>
          <w:p w14:paraId="2A99EB9C"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70C782B1" w14:textId="77777777" w:rsidTr="00E314A2">
        <w:tc>
          <w:tcPr>
            <w:tcW w:w="7825" w:type="dxa"/>
          </w:tcPr>
          <w:p w14:paraId="558E75B0" w14:textId="30EDBFD4" w:rsidR="00E314A2" w:rsidRPr="00E314A2" w:rsidRDefault="00E314A2" w:rsidP="00E314A2">
            <w:pPr>
              <w:widowControl w:val="0"/>
              <w:autoSpaceDE w:val="0"/>
              <w:autoSpaceDN w:val="0"/>
              <w:spacing w:before="8"/>
              <w:ind w:left="720"/>
              <w:rPr>
                <w:rFonts w:ascii="Arial" w:hAnsi="Arial" w:cs="Arial"/>
              </w:rPr>
            </w:pPr>
            <w:r w:rsidRPr="00E314A2">
              <w:rPr>
                <w:rFonts w:ascii="Arial" w:hAnsi="Arial" w:cs="Arial"/>
              </w:rPr>
              <w:t>Customized Training</w:t>
            </w:r>
          </w:p>
        </w:tc>
        <w:tc>
          <w:tcPr>
            <w:tcW w:w="2970" w:type="dxa"/>
          </w:tcPr>
          <w:p w14:paraId="5545C5F1"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23E7DAB9" w14:textId="77777777" w:rsidTr="00E314A2">
        <w:tc>
          <w:tcPr>
            <w:tcW w:w="7825" w:type="dxa"/>
            <w:tcBorders>
              <w:bottom w:val="double" w:sz="4" w:space="0" w:color="auto"/>
            </w:tcBorders>
          </w:tcPr>
          <w:p w14:paraId="17FC81C0" w14:textId="6E736D19" w:rsidR="00E314A2" w:rsidRPr="00E314A2" w:rsidRDefault="00E314A2" w:rsidP="00E314A2">
            <w:pPr>
              <w:widowControl w:val="0"/>
              <w:autoSpaceDE w:val="0"/>
              <w:autoSpaceDN w:val="0"/>
              <w:spacing w:before="8"/>
              <w:ind w:left="720"/>
              <w:rPr>
                <w:rFonts w:ascii="Arial" w:eastAsia="Calibri" w:hAnsi="Arial" w:cs="Arial"/>
                <w:bCs/>
              </w:rPr>
            </w:pPr>
            <w:r w:rsidRPr="00E314A2">
              <w:rPr>
                <w:rFonts w:ascii="Arial" w:hAnsi="Arial" w:cs="Arial"/>
              </w:rPr>
              <w:t>Transitional Jobs Expenditures</w:t>
            </w:r>
          </w:p>
        </w:tc>
        <w:tc>
          <w:tcPr>
            <w:tcW w:w="2970" w:type="dxa"/>
            <w:tcBorders>
              <w:bottom w:val="double" w:sz="4" w:space="0" w:color="auto"/>
            </w:tcBorders>
          </w:tcPr>
          <w:p w14:paraId="4D0A6C41" w14:textId="77777777" w:rsidR="00E314A2" w:rsidRPr="00E314A2" w:rsidRDefault="00E314A2" w:rsidP="00E314A2">
            <w:pPr>
              <w:widowControl w:val="0"/>
              <w:autoSpaceDE w:val="0"/>
              <w:autoSpaceDN w:val="0"/>
              <w:spacing w:before="8"/>
              <w:jc w:val="right"/>
              <w:rPr>
                <w:rFonts w:ascii="Arial" w:eastAsia="Calibri" w:hAnsi="Arial" w:cs="Arial"/>
                <w:b/>
              </w:rPr>
            </w:pPr>
          </w:p>
        </w:tc>
      </w:tr>
      <w:tr w:rsidR="00E314A2" w14:paraId="421D3745" w14:textId="77777777" w:rsidTr="00E314A2">
        <w:tc>
          <w:tcPr>
            <w:tcW w:w="7825" w:type="dxa"/>
            <w:tcBorders>
              <w:top w:val="double" w:sz="4" w:space="0" w:color="auto"/>
            </w:tcBorders>
          </w:tcPr>
          <w:p w14:paraId="10BEAE45" w14:textId="77777777" w:rsidR="00E314A2" w:rsidRPr="00E314A2" w:rsidRDefault="00E314A2" w:rsidP="00E314A2">
            <w:pPr>
              <w:widowControl w:val="0"/>
              <w:autoSpaceDE w:val="0"/>
              <w:autoSpaceDN w:val="0"/>
              <w:spacing w:before="8"/>
              <w:jc w:val="right"/>
              <w:rPr>
                <w:rFonts w:ascii="Arial" w:eastAsia="Calibri" w:hAnsi="Arial" w:cs="Arial"/>
                <w:b/>
              </w:rPr>
            </w:pPr>
            <w:r w:rsidRPr="00E314A2">
              <w:rPr>
                <w:rFonts w:ascii="Arial" w:eastAsia="Calibri" w:hAnsi="Arial" w:cs="Arial"/>
                <w:b/>
              </w:rPr>
              <w:t>TOTAL BUDGET</w:t>
            </w:r>
          </w:p>
          <w:p w14:paraId="7E305658" w14:textId="77777777" w:rsidR="00E314A2" w:rsidRPr="00E314A2" w:rsidRDefault="00E314A2" w:rsidP="00E314A2">
            <w:pPr>
              <w:widowControl w:val="0"/>
              <w:autoSpaceDE w:val="0"/>
              <w:autoSpaceDN w:val="0"/>
              <w:spacing w:before="8"/>
              <w:rPr>
                <w:rFonts w:ascii="Arial" w:eastAsia="Calibri" w:hAnsi="Arial" w:cs="Arial"/>
                <w:b/>
              </w:rPr>
            </w:pPr>
          </w:p>
        </w:tc>
        <w:tc>
          <w:tcPr>
            <w:tcW w:w="2970" w:type="dxa"/>
            <w:tcBorders>
              <w:top w:val="double" w:sz="4" w:space="0" w:color="auto"/>
            </w:tcBorders>
          </w:tcPr>
          <w:p w14:paraId="1F6D6089" w14:textId="77777777" w:rsidR="00E314A2" w:rsidRPr="00E314A2" w:rsidRDefault="00E314A2" w:rsidP="00E314A2">
            <w:pPr>
              <w:widowControl w:val="0"/>
              <w:autoSpaceDE w:val="0"/>
              <w:autoSpaceDN w:val="0"/>
              <w:spacing w:before="8"/>
              <w:jc w:val="right"/>
              <w:rPr>
                <w:rFonts w:ascii="Arial" w:eastAsia="Calibri" w:hAnsi="Arial" w:cs="Arial"/>
                <w:b/>
              </w:rPr>
            </w:pPr>
            <w:r w:rsidRPr="00E314A2">
              <w:rPr>
                <w:rFonts w:ascii="Arial" w:eastAsia="Calibri" w:hAnsi="Arial" w:cs="Arial"/>
                <w:b/>
              </w:rPr>
              <w:t>$ --</w:t>
            </w:r>
          </w:p>
        </w:tc>
      </w:tr>
    </w:tbl>
    <w:p w14:paraId="2143DF98" w14:textId="77777777" w:rsidR="00E314A2" w:rsidRPr="00E314A2" w:rsidRDefault="00E314A2" w:rsidP="00E314A2"/>
    <w:p w14:paraId="000004BF" w14:textId="65FAA14A" w:rsidR="007E02BE" w:rsidRPr="008F6329" w:rsidRDefault="00FA2D8C" w:rsidP="00E314A2">
      <w:pPr>
        <w:spacing w:before="94" w:line="249" w:lineRule="auto"/>
        <w:ind w:right="40"/>
        <w:rPr>
          <w:rFonts w:cs="Arial"/>
        </w:rPr>
      </w:pPr>
      <w:r w:rsidRPr="008F6329">
        <w:rPr>
          <w:rFonts w:cs="Arial"/>
        </w:rPr>
        <w:t>Please utilize the Excel version of the Budget Form available online</w:t>
      </w:r>
      <w:r w:rsidR="007F5B79" w:rsidRPr="008F6329">
        <w:rPr>
          <w:rFonts w:cs="Arial"/>
        </w:rPr>
        <w:t xml:space="preserve"> </w:t>
      </w:r>
      <w:r w:rsidR="00E314A2">
        <w:t xml:space="preserve">at </w:t>
      </w:r>
      <w:hyperlink r:id="rId36" w:history="1">
        <w:r w:rsidR="00E314A2" w:rsidRPr="0001098F">
          <w:rPr>
            <w:rStyle w:val="Hyperlink"/>
          </w:rPr>
          <w:t>www.dli.pa.gov/Grants</w:t>
        </w:r>
      </w:hyperlink>
      <w:r w:rsidR="00E314A2">
        <w:t xml:space="preserve">. </w:t>
      </w:r>
      <w:r w:rsidR="007F5B79" w:rsidRPr="008F6329">
        <w:rPr>
          <w:rFonts w:cs="Arial"/>
        </w:rPr>
        <w:t xml:space="preserve"> </w:t>
      </w:r>
    </w:p>
    <w:p w14:paraId="000004C0" w14:textId="77777777" w:rsidR="007E02BE" w:rsidRPr="008F6329" w:rsidRDefault="007E02BE">
      <w:pPr>
        <w:spacing w:line="249" w:lineRule="auto"/>
        <w:rPr>
          <w:rFonts w:cs="Arial"/>
        </w:rPr>
      </w:pPr>
    </w:p>
    <w:p w14:paraId="000004C1" w14:textId="77777777" w:rsidR="007E02BE" w:rsidRPr="008F6329" w:rsidRDefault="00FA2D8C">
      <w:pPr>
        <w:spacing w:line="249" w:lineRule="auto"/>
        <w:rPr>
          <w:rFonts w:cs="Arial"/>
        </w:rPr>
      </w:pPr>
      <w:r w:rsidRPr="008F6329">
        <w:rPr>
          <w:rFonts w:cs="Arial"/>
        </w:rPr>
        <w:t>Administrative Costs are defined as:</w:t>
      </w:r>
    </w:p>
    <w:p w14:paraId="000004C2" w14:textId="77777777" w:rsidR="007E02BE" w:rsidRPr="008F6329" w:rsidRDefault="00FA2D8C">
      <w:pPr>
        <w:numPr>
          <w:ilvl w:val="0"/>
          <w:numId w:val="27"/>
        </w:numPr>
        <w:pBdr>
          <w:top w:val="nil"/>
          <w:left w:val="nil"/>
          <w:bottom w:val="nil"/>
          <w:right w:val="nil"/>
          <w:between w:val="nil"/>
        </w:pBdr>
        <w:spacing w:line="249" w:lineRule="auto"/>
        <w:rPr>
          <w:rFonts w:eastAsia="Arial" w:cs="Arial"/>
          <w:color w:val="000000"/>
        </w:rPr>
      </w:pPr>
      <w:r w:rsidRPr="008F6329">
        <w:rPr>
          <w:rFonts w:eastAsia="Arial" w:cs="Arial"/>
          <w:color w:val="000000"/>
        </w:rPr>
        <w:t xml:space="preserve">Accounting, budgeting, financial and cash management functions </w:t>
      </w:r>
      <w:proofErr w:type="gramStart"/>
      <w:r w:rsidRPr="008F6329">
        <w:rPr>
          <w:rFonts w:eastAsia="Arial" w:cs="Arial"/>
          <w:color w:val="000000"/>
        </w:rPr>
        <w:t>including:</w:t>
      </w:r>
      <w:proofErr w:type="gramEnd"/>
      <w:r w:rsidRPr="008F6329">
        <w:rPr>
          <w:rFonts w:eastAsia="Arial" w:cs="Arial"/>
          <w:color w:val="000000"/>
        </w:rPr>
        <w:t xml:space="preserve"> procurement and purchasing functions; property management functions; personnel management functions; payroll functions; coordinating the resolution of findings arising from audits, reviews, investigations and incident reports; audit functions; general legal services functions; developing systems and procedures, including information systems, required for these administrative functions; and fiscal agent responsibilities;</w:t>
      </w:r>
    </w:p>
    <w:p w14:paraId="000004C3" w14:textId="77777777" w:rsidR="007E02BE" w:rsidRPr="008F6329" w:rsidRDefault="00FA2D8C">
      <w:pPr>
        <w:numPr>
          <w:ilvl w:val="0"/>
          <w:numId w:val="27"/>
        </w:numPr>
        <w:pBdr>
          <w:top w:val="nil"/>
          <w:left w:val="nil"/>
          <w:bottom w:val="nil"/>
          <w:right w:val="nil"/>
          <w:between w:val="nil"/>
        </w:pBdr>
        <w:spacing w:line="249" w:lineRule="auto"/>
        <w:rPr>
          <w:rFonts w:eastAsia="Arial" w:cs="Arial"/>
          <w:color w:val="000000"/>
        </w:rPr>
      </w:pPr>
      <w:r w:rsidRPr="008F6329">
        <w:rPr>
          <w:rFonts w:eastAsia="Arial" w:cs="Arial"/>
          <w:color w:val="000000"/>
        </w:rPr>
        <w:t>Performing oversight and monitoring responsibilities related to the administration functions;</w:t>
      </w:r>
    </w:p>
    <w:p w14:paraId="000004C4" w14:textId="77777777" w:rsidR="007E02BE" w:rsidRPr="008F6329" w:rsidRDefault="00FA2D8C">
      <w:pPr>
        <w:numPr>
          <w:ilvl w:val="0"/>
          <w:numId w:val="27"/>
        </w:numPr>
        <w:pBdr>
          <w:top w:val="nil"/>
          <w:left w:val="nil"/>
          <w:bottom w:val="nil"/>
          <w:right w:val="nil"/>
          <w:between w:val="nil"/>
        </w:pBdr>
        <w:spacing w:line="249" w:lineRule="auto"/>
        <w:rPr>
          <w:rFonts w:eastAsia="Arial" w:cs="Arial"/>
          <w:color w:val="000000"/>
        </w:rPr>
      </w:pPr>
      <w:r w:rsidRPr="008F6329">
        <w:rPr>
          <w:rFonts w:eastAsia="Arial" w:cs="Arial"/>
          <w:color w:val="000000"/>
        </w:rPr>
        <w:t>Costs of goods and services required for administrative functions of the program, including goods and services such as rental or purchase of equipment, utilities, office supplies, postage, and rental and maintenance of office space;</w:t>
      </w:r>
    </w:p>
    <w:p w14:paraId="000004C5" w14:textId="77777777" w:rsidR="007E02BE" w:rsidRPr="008F6329" w:rsidRDefault="00FA2D8C">
      <w:pPr>
        <w:numPr>
          <w:ilvl w:val="0"/>
          <w:numId w:val="27"/>
        </w:numPr>
        <w:pBdr>
          <w:top w:val="nil"/>
          <w:left w:val="nil"/>
          <w:bottom w:val="nil"/>
          <w:right w:val="nil"/>
          <w:between w:val="nil"/>
        </w:pBdr>
        <w:spacing w:line="249" w:lineRule="auto"/>
        <w:rPr>
          <w:rFonts w:eastAsia="Arial" w:cs="Arial"/>
          <w:color w:val="000000"/>
        </w:rPr>
      </w:pPr>
      <w:r w:rsidRPr="008F6329">
        <w:rPr>
          <w:rFonts w:eastAsia="Arial" w:cs="Arial"/>
          <w:color w:val="000000"/>
        </w:rPr>
        <w:t>Travel costs incurred for official business in carrying out administrative activities; and</w:t>
      </w:r>
    </w:p>
    <w:p w14:paraId="000004C6" w14:textId="77777777" w:rsidR="007E02BE" w:rsidRPr="008F6329" w:rsidRDefault="00FA2D8C">
      <w:pPr>
        <w:numPr>
          <w:ilvl w:val="0"/>
          <w:numId w:val="27"/>
        </w:numPr>
        <w:pBdr>
          <w:top w:val="nil"/>
          <w:left w:val="nil"/>
          <w:bottom w:val="nil"/>
          <w:right w:val="nil"/>
          <w:between w:val="nil"/>
        </w:pBdr>
        <w:spacing w:line="249" w:lineRule="auto"/>
        <w:rPr>
          <w:rFonts w:eastAsia="Arial" w:cs="Arial"/>
          <w:color w:val="000000"/>
        </w:rPr>
      </w:pPr>
      <w:r w:rsidRPr="008F6329">
        <w:rPr>
          <w:rFonts w:eastAsia="Arial" w:cs="Arial"/>
          <w:color w:val="000000"/>
        </w:rPr>
        <w:t xml:space="preserve">Costs of information systems related to administrative functions (for example, personnel, procurement, purchasing, property management, accounting, and payroll systems) including the purchase, systems </w:t>
      </w:r>
      <w:proofErr w:type="gramStart"/>
      <w:r w:rsidRPr="008F6329">
        <w:rPr>
          <w:rFonts w:eastAsia="Arial" w:cs="Arial"/>
          <w:color w:val="000000"/>
        </w:rPr>
        <w:t>development</w:t>
      </w:r>
      <w:proofErr w:type="gramEnd"/>
      <w:r w:rsidRPr="008F6329">
        <w:rPr>
          <w:rFonts w:eastAsia="Arial" w:cs="Arial"/>
          <w:color w:val="000000"/>
        </w:rPr>
        <w:t xml:space="preserve"> and operating costs of such systems.</w:t>
      </w:r>
    </w:p>
    <w:p w14:paraId="000004C7" w14:textId="77777777" w:rsidR="007E02BE" w:rsidRPr="008F6329" w:rsidRDefault="007E02BE">
      <w:pPr>
        <w:spacing w:line="249" w:lineRule="auto"/>
        <w:rPr>
          <w:rFonts w:cs="Arial"/>
          <w:sz w:val="8"/>
          <w:szCs w:val="8"/>
        </w:rPr>
      </w:pPr>
    </w:p>
    <w:p w14:paraId="000004C8" w14:textId="77777777" w:rsidR="007E02BE" w:rsidRPr="008F6329" w:rsidRDefault="00FA2D8C">
      <w:pPr>
        <w:spacing w:line="249" w:lineRule="auto"/>
        <w:rPr>
          <w:rFonts w:eastAsia="Verdana" w:cs="Arial"/>
          <w:sz w:val="20"/>
          <w:szCs w:val="20"/>
        </w:rPr>
      </w:pPr>
      <w:r w:rsidRPr="008F6329">
        <w:rPr>
          <w:rFonts w:cs="Arial"/>
        </w:rPr>
        <w:t>All other costs are considered program costs</w:t>
      </w:r>
      <w:r w:rsidRPr="008F6329">
        <w:rPr>
          <w:rFonts w:eastAsia="Verdana" w:cs="Arial"/>
          <w:sz w:val="20"/>
          <w:szCs w:val="20"/>
        </w:rPr>
        <w:t xml:space="preserve">. </w:t>
      </w:r>
    </w:p>
    <w:p w14:paraId="2C18FCB8" w14:textId="6843F380" w:rsidR="008F2A59" w:rsidRPr="008F6329" w:rsidRDefault="008F2A59">
      <w:pPr>
        <w:rPr>
          <w:rFonts w:eastAsia="Calibri" w:cs="Arial"/>
          <w:b/>
          <w:color w:val="1A2954"/>
          <w:sz w:val="32"/>
          <w:szCs w:val="32"/>
        </w:rPr>
      </w:pPr>
      <w:bookmarkStart w:id="260" w:name="_heading=h.2zbgiuw" w:colFirst="0" w:colLast="0"/>
      <w:bookmarkEnd w:id="260"/>
    </w:p>
    <w:p w14:paraId="000004C9" w14:textId="3B2C4327" w:rsidR="007E02BE" w:rsidRPr="00614B12" w:rsidRDefault="00FA2D8C" w:rsidP="00614B12">
      <w:pPr>
        <w:pStyle w:val="Heading2"/>
        <w:rPr>
          <w:color w:val="auto"/>
        </w:rPr>
      </w:pPr>
      <w:bookmarkStart w:id="261" w:name="_Toc126056254"/>
      <w:bookmarkStart w:id="262" w:name="_Toc126066396"/>
      <w:r w:rsidRPr="00614B12">
        <w:rPr>
          <w:color w:val="auto"/>
        </w:rPr>
        <w:lastRenderedPageBreak/>
        <w:t>Appendix D: General Instructions for the Completion of a Budget Justification</w:t>
      </w:r>
      <w:bookmarkEnd w:id="261"/>
      <w:bookmarkEnd w:id="262"/>
    </w:p>
    <w:p w14:paraId="000004CA" w14:textId="77777777" w:rsidR="007E02BE" w:rsidRPr="008F6329" w:rsidRDefault="007E02BE">
      <w:pPr>
        <w:pBdr>
          <w:top w:val="nil"/>
          <w:left w:val="nil"/>
          <w:bottom w:val="nil"/>
          <w:right w:val="nil"/>
          <w:between w:val="nil"/>
        </w:pBdr>
        <w:spacing w:before="185"/>
        <w:ind w:left="120"/>
        <w:rPr>
          <w:rFonts w:eastAsia="Arial" w:cs="Arial"/>
          <w:b/>
          <w:color w:val="000000"/>
        </w:rPr>
      </w:pPr>
    </w:p>
    <w:p w14:paraId="000004CB" w14:textId="77777777" w:rsidR="007E02BE" w:rsidRPr="008F6329" w:rsidRDefault="00FA2D8C">
      <w:pPr>
        <w:rPr>
          <w:rFonts w:cs="Arial"/>
        </w:rPr>
      </w:pPr>
      <w:r w:rsidRPr="008F6329">
        <w:rPr>
          <w:rFonts w:cs="Arial"/>
        </w:rPr>
        <w:t>The Budget Justification Narrative must include the following information with costs broken out between administration and program:</w:t>
      </w:r>
    </w:p>
    <w:p w14:paraId="000004CC" w14:textId="77777777" w:rsidR="007E02BE" w:rsidRPr="008F6329" w:rsidRDefault="00FA2D8C">
      <w:pPr>
        <w:numPr>
          <w:ilvl w:val="0"/>
          <w:numId w:val="25"/>
        </w:numPr>
        <w:pBdr>
          <w:top w:val="nil"/>
          <w:left w:val="nil"/>
          <w:bottom w:val="nil"/>
          <w:right w:val="nil"/>
          <w:between w:val="nil"/>
        </w:pBdr>
        <w:spacing w:line="259" w:lineRule="auto"/>
        <w:rPr>
          <w:rFonts w:cs="Arial"/>
        </w:rPr>
      </w:pPr>
      <w:r w:rsidRPr="008F6329">
        <w:rPr>
          <w:rFonts w:eastAsia="Arial" w:cs="Arial"/>
          <w:color w:val="000000"/>
        </w:rPr>
        <w:t>Each line item on the Budget Form must be explained, and the cost provided for each. Each line item on the Budget Form pertains to projected costs.</w:t>
      </w:r>
    </w:p>
    <w:p w14:paraId="000004CD" w14:textId="77777777" w:rsidR="007E02BE" w:rsidRPr="008F6329" w:rsidRDefault="00FA2D8C">
      <w:pPr>
        <w:numPr>
          <w:ilvl w:val="0"/>
          <w:numId w:val="25"/>
        </w:numPr>
        <w:pBdr>
          <w:top w:val="nil"/>
          <w:left w:val="nil"/>
          <w:bottom w:val="nil"/>
          <w:right w:val="nil"/>
          <w:between w:val="nil"/>
        </w:pBdr>
        <w:spacing w:line="259" w:lineRule="auto"/>
        <w:rPr>
          <w:rFonts w:cs="Arial"/>
        </w:rPr>
      </w:pPr>
      <w:r w:rsidRPr="008F6329">
        <w:rPr>
          <w:rFonts w:eastAsia="Arial" w:cs="Arial"/>
          <w:color w:val="000000"/>
        </w:rPr>
        <w:t>The total for each line item on the Budget Information Narrative must match the total for each line item on the Budget Form.</w:t>
      </w:r>
    </w:p>
    <w:p w14:paraId="000004CE" w14:textId="77777777" w:rsidR="007E02BE" w:rsidRPr="008F6329" w:rsidRDefault="00FA2D8C">
      <w:pPr>
        <w:numPr>
          <w:ilvl w:val="0"/>
          <w:numId w:val="25"/>
        </w:numPr>
        <w:pBdr>
          <w:top w:val="nil"/>
          <w:left w:val="nil"/>
          <w:bottom w:val="nil"/>
          <w:right w:val="nil"/>
          <w:between w:val="nil"/>
        </w:pBdr>
        <w:spacing w:line="259" w:lineRule="auto"/>
        <w:rPr>
          <w:rFonts w:cs="Arial"/>
        </w:rPr>
      </w:pPr>
      <w:r w:rsidRPr="008F6329">
        <w:rPr>
          <w:rFonts w:eastAsia="Arial" w:cs="Arial"/>
          <w:color w:val="000000"/>
        </w:rPr>
        <w:t>Administrative Costs must not exceed 10 percent of the requested funding.</w:t>
      </w:r>
      <w:r w:rsidRPr="008F6329">
        <w:rPr>
          <w:rFonts w:eastAsia="Arial" w:cs="Arial"/>
          <w:color w:val="000000"/>
        </w:rPr>
        <w:br/>
      </w:r>
    </w:p>
    <w:p w14:paraId="000004CF" w14:textId="65829F37" w:rsidR="007E02BE" w:rsidRPr="008F6329" w:rsidRDefault="00FA2D8C">
      <w:pPr>
        <w:numPr>
          <w:ilvl w:val="0"/>
          <w:numId w:val="26"/>
        </w:numPr>
        <w:pBdr>
          <w:top w:val="nil"/>
          <w:left w:val="nil"/>
          <w:bottom w:val="nil"/>
          <w:right w:val="nil"/>
          <w:between w:val="nil"/>
        </w:pBdr>
        <w:spacing w:line="259" w:lineRule="auto"/>
        <w:ind w:left="360"/>
        <w:rPr>
          <w:rFonts w:cs="Arial"/>
        </w:rPr>
      </w:pPr>
      <w:r w:rsidRPr="008F6329">
        <w:rPr>
          <w:rFonts w:eastAsia="Arial" w:cs="Arial"/>
          <w:b/>
          <w:color w:val="000000"/>
        </w:rPr>
        <w:t>Staff Salaries &amp; Fringe Benefits</w:t>
      </w:r>
      <w:r w:rsidRPr="008F6329">
        <w:rPr>
          <w:rFonts w:eastAsia="Arial" w:cs="Arial"/>
          <w:color w:val="000000"/>
        </w:rPr>
        <w:t xml:space="preserve"> – List all staff positions by title. State the annual salary of each person, the percentage of each person’s time devoted to the project, the amount of each person’s salary funded by the grant, and the total personnel cost for the period of performance. Provide the overall fringe benefit percentage which reflects the recipient’s organizational fringe, and list the components included, such as health insurance, FICA, retirement, etc. Provide the fringe benefit calculation for each staff position listed under the Personnel line item.</w:t>
      </w:r>
      <w:r w:rsidR="005030A7">
        <w:rPr>
          <w:rFonts w:eastAsia="Arial" w:cs="Arial"/>
          <w:color w:val="000000"/>
        </w:rPr>
        <w:t xml:space="preserve"> For example:</w:t>
      </w:r>
    </w:p>
    <w:p w14:paraId="000004D0" w14:textId="77777777" w:rsidR="007E02BE" w:rsidRPr="008F6329" w:rsidRDefault="007E02BE">
      <w:pPr>
        <w:pBdr>
          <w:top w:val="nil"/>
          <w:left w:val="nil"/>
          <w:bottom w:val="nil"/>
          <w:right w:val="nil"/>
          <w:between w:val="nil"/>
        </w:pBdr>
        <w:ind w:left="360"/>
        <w:rPr>
          <w:rFonts w:eastAsia="Arial" w:cs="Arial"/>
          <w:color w:val="000000"/>
          <w:sz w:val="12"/>
          <w:szCs w:val="12"/>
        </w:rPr>
      </w:pPr>
    </w:p>
    <w:p w14:paraId="541BC97D" w14:textId="3C390759" w:rsidR="005030A7" w:rsidRDefault="005030A7">
      <w:pPr>
        <w:pBdr>
          <w:top w:val="nil"/>
          <w:left w:val="nil"/>
          <w:bottom w:val="nil"/>
          <w:right w:val="nil"/>
          <w:between w:val="nil"/>
        </w:pBdr>
        <w:ind w:left="360"/>
        <w:rPr>
          <w:rFonts w:eastAsia="Arial" w:cs="Arial"/>
          <w:color w:val="000000"/>
        </w:rPr>
      </w:pPr>
      <w:r>
        <w:rPr>
          <w:rFonts w:eastAsia="Arial" w:cs="Arial"/>
          <w:color w:val="000000"/>
        </w:rPr>
        <w:t xml:space="preserve">Example Budget Justification for </w:t>
      </w:r>
      <w:r>
        <w:rPr>
          <w:rFonts w:eastAsia="Arial" w:cs="Arial"/>
          <w:color w:val="000000"/>
        </w:rPr>
        <w:t>Administrative Staff Salaries &amp; Fringe Benefits</w:t>
      </w:r>
    </w:p>
    <w:tbl>
      <w:tblPr>
        <w:tblStyle w:val="TableGrid"/>
        <w:tblW w:w="10345" w:type="dxa"/>
        <w:tblInd w:w="355" w:type="dxa"/>
        <w:tblLayout w:type="fixed"/>
        <w:tblLook w:val="04A0" w:firstRow="1" w:lastRow="0" w:firstColumn="1" w:lastColumn="0" w:noHBand="0" w:noVBand="1"/>
      </w:tblPr>
      <w:tblGrid>
        <w:gridCol w:w="1435"/>
        <w:gridCol w:w="900"/>
        <w:gridCol w:w="2165"/>
        <w:gridCol w:w="900"/>
        <w:gridCol w:w="810"/>
        <w:gridCol w:w="900"/>
        <w:gridCol w:w="1080"/>
        <w:gridCol w:w="1080"/>
        <w:gridCol w:w="1075"/>
      </w:tblGrid>
      <w:tr w:rsidR="002129F7" w14:paraId="149A1079" w14:textId="77777777" w:rsidTr="005030A7">
        <w:tc>
          <w:tcPr>
            <w:tcW w:w="1435" w:type="dxa"/>
            <w:vAlign w:val="center"/>
          </w:tcPr>
          <w:p w14:paraId="40B49CB0" w14:textId="63F1CBA3" w:rsidR="002129F7" w:rsidRPr="002129F7" w:rsidRDefault="002129F7" w:rsidP="002129F7">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Position Title</w:t>
            </w:r>
          </w:p>
        </w:tc>
        <w:tc>
          <w:tcPr>
            <w:tcW w:w="900" w:type="dxa"/>
            <w:vAlign w:val="center"/>
          </w:tcPr>
          <w:p w14:paraId="6BEBE985" w14:textId="369C3C5E" w:rsidR="002129F7" w:rsidRPr="002129F7" w:rsidRDefault="002129F7" w:rsidP="002129F7">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Unit</w:t>
            </w:r>
          </w:p>
        </w:tc>
        <w:tc>
          <w:tcPr>
            <w:tcW w:w="2165" w:type="dxa"/>
            <w:vAlign w:val="center"/>
          </w:tcPr>
          <w:p w14:paraId="546A8E7F" w14:textId="524436F7" w:rsidR="002129F7" w:rsidRPr="002129F7" w:rsidRDefault="002129F7" w:rsidP="002129F7">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Program Function</w:t>
            </w:r>
          </w:p>
        </w:tc>
        <w:tc>
          <w:tcPr>
            <w:tcW w:w="900" w:type="dxa"/>
            <w:vAlign w:val="center"/>
          </w:tcPr>
          <w:p w14:paraId="16E98FA8" w14:textId="5658E1A2" w:rsidR="002129F7" w:rsidRPr="002129F7" w:rsidRDefault="002129F7" w:rsidP="002129F7">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Hourly Wage (Step 8)</w:t>
            </w:r>
          </w:p>
        </w:tc>
        <w:tc>
          <w:tcPr>
            <w:tcW w:w="810" w:type="dxa"/>
            <w:vAlign w:val="center"/>
          </w:tcPr>
          <w:p w14:paraId="1938DAA1" w14:textId="34FB39BA" w:rsidR="002129F7" w:rsidRPr="002129F7" w:rsidRDefault="002129F7" w:rsidP="002129F7">
            <w:pPr>
              <w:jc w:val="center"/>
              <w:rPr>
                <w:rFonts w:ascii="Arial" w:eastAsia="Arial" w:hAnsi="Arial" w:cs="Arial"/>
                <w:b/>
                <w:bCs/>
                <w:color w:val="000000"/>
                <w:sz w:val="18"/>
                <w:szCs w:val="18"/>
              </w:rPr>
            </w:pPr>
            <w:proofErr w:type="spellStart"/>
            <w:r w:rsidRPr="002129F7">
              <w:rPr>
                <w:rFonts w:ascii="Arial" w:eastAsia="Arial" w:hAnsi="Arial" w:cs="Arial"/>
                <w:b/>
                <w:bCs/>
                <w:color w:val="000000"/>
                <w:sz w:val="18"/>
                <w:szCs w:val="18"/>
              </w:rPr>
              <w:t>Hrs</w:t>
            </w:r>
            <w:proofErr w:type="spellEnd"/>
            <w:r w:rsidRPr="002129F7">
              <w:rPr>
                <w:rFonts w:ascii="Arial" w:eastAsia="Arial" w:hAnsi="Arial" w:cs="Arial"/>
                <w:b/>
                <w:bCs/>
                <w:color w:val="000000"/>
                <w:sz w:val="18"/>
                <w:szCs w:val="18"/>
              </w:rPr>
              <w:t>/</w:t>
            </w:r>
            <w:proofErr w:type="spellStart"/>
            <w:r w:rsidRPr="002129F7">
              <w:rPr>
                <w:rFonts w:ascii="Arial" w:eastAsia="Arial" w:hAnsi="Arial" w:cs="Arial"/>
                <w:b/>
                <w:bCs/>
                <w:color w:val="000000"/>
                <w:sz w:val="18"/>
                <w:szCs w:val="18"/>
              </w:rPr>
              <w:t>wk</w:t>
            </w:r>
            <w:proofErr w:type="spellEnd"/>
          </w:p>
        </w:tc>
        <w:tc>
          <w:tcPr>
            <w:tcW w:w="900" w:type="dxa"/>
            <w:vAlign w:val="center"/>
          </w:tcPr>
          <w:p w14:paraId="3528079D" w14:textId="7549C2C9" w:rsidR="002129F7" w:rsidRPr="002129F7" w:rsidRDefault="002129F7" w:rsidP="002129F7">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Weeks in Grant Period</w:t>
            </w:r>
          </w:p>
        </w:tc>
        <w:tc>
          <w:tcPr>
            <w:tcW w:w="1080" w:type="dxa"/>
            <w:vAlign w:val="center"/>
          </w:tcPr>
          <w:p w14:paraId="5BB8E38E" w14:textId="46743807" w:rsidR="002129F7" w:rsidRPr="002129F7" w:rsidRDefault="002129F7" w:rsidP="002129F7">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Personnel Costs</w:t>
            </w:r>
          </w:p>
        </w:tc>
        <w:tc>
          <w:tcPr>
            <w:tcW w:w="1080" w:type="dxa"/>
            <w:vAlign w:val="center"/>
          </w:tcPr>
          <w:p w14:paraId="5EFEB067" w14:textId="50A685BA" w:rsidR="002129F7" w:rsidRPr="002129F7" w:rsidRDefault="002129F7" w:rsidP="002129F7">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Fringe Benefit (51% of Personnel Costs</w:t>
            </w:r>
          </w:p>
        </w:tc>
        <w:tc>
          <w:tcPr>
            <w:tcW w:w="1075" w:type="dxa"/>
            <w:vAlign w:val="center"/>
          </w:tcPr>
          <w:p w14:paraId="6BC235E2" w14:textId="15DB6DE4" w:rsidR="002129F7" w:rsidRPr="002129F7" w:rsidRDefault="002129F7" w:rsidP="002129F7">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Total</w:t>
            </w:r>
          </w:p>
        </w:tc>
      </w:tr>
      <w:tr w:rsidR="002129F7" w14:paraId="56D2A6E6" w14:textId="77777777" w:rsidTr="005030A7">
        <w:trPr>
          <w:trHeight w:val="432"/>
        </w:trPr>
        <w:tc>
          <w:tcPr>
            <w:tcW w:w="1435" w:type="dxa"/>
          </w:tcPr>
          <w:p w14:paraId="75769EB0" w14:textId="099C271B"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Director</w:t>
            </w:r>
          </w:p>
        </w:tc>
        <w:tc>
          <w:tcPr>
            <w:tcW w:w="900" w:type="dxa"/>
          </w:tcPr>
          <w:p w14:paraId="62B2B0A2" w14:textId="256055A9"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Director</w:t>
            </w:r>
          </w:p>
        </w:tc>
        <w:tc>
          <w:tcPr>
            <w:tcW w:w="2165" w:type="dxa"/>
          </w:tcPr>
          <w:p w14:paraId="7C2F29DD" w14:textId="549018C2"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Administrative Management &amp; Over</w:t>
            </w:r>
          </w:p>
        </w:tc>
        <w:tc>
          <w:tcPr>
            <w:tcW w:w="900" w:type="dxa"/>
          </w:tcPr>
          <w:p w14:paraId="3865FC85" w14:textId="151DD899" w:rsidR="002129F7" w:rsidRPr="002129F7" w:rsidRDefault="002129F7" w:rsidP="005030A7">
            <w:pPr>
              <w:jc w:val="center"/>
              <w:rPr>
                <w:rFonts w:ascii="Arial" w:eastAsia="Arial" w:hAnsi="Arial" w:cs="Arial"/>
                <w:color w:val="000000"/>
                <w:sz w:val="18"/>
                <w:szCs w:val="18"/>
              </w:rPr>
            </w:pPr>
            <w:r w:rsidRPr="002129F7">
              <w:rPr>
                <w:rFonts w:ascii="Arial" w:eastAsia="Arial" w:hAnsi="Arial" w:cs="Arial"/>
                <w:color w:val="000000"/>
                <w:sz w:val="18"/>
                <w:szCs w:val="18"/>
              </w:rPr>
              <w:t>$50.41</w:t>
            </w:r>
          </w:p>
        </w:tc>
        <w:tc>
          <w:tcPr>
            <w:tcW w:w="810" w:type="dxa"/>
          </w:tcPr>
          <w:p w14:paraId="3B955042" w14:textId="32AA297A" w:rsidR="002129F7" w:rsidRPr="002129F7" w:rsidRDefault="002129F7" w:rsidP="005030A7">
            <w:pPr>
              <w:jc w:val="center"/>
              <w:rPr>
                <w:rFonts w:ascii="Arial" w:eastAsia="Arial" w:hAnsi="Arial" w:cs="Arial"/>
                <w:color w:val="000000"/>
                <w:sz w:val="18"/>
                <w:szCs w:val="18"/>
              </w:rPr>
            </w:pPr>
            <w:r w:rsidRPr="002129F7">
              <w:rPr>
                <w:rFonts w:ascii="Arial" w:eastAsia="Arial" w:hAnsi="Arial" w:cs="Arial"/>
                <w:color w:val="000000"/>
                <w:sz w:val="18"/>
                <w:szCs w:val="18"/>
              </w:rPr>
              <w:t>0.50</w:t>
            </w:r>
          </w:p>
        </w:tc>
        <w:tc>
          <w:tcPr>
            <w:tcW w:w="900" w:type="dxa"/>
          </w:tcPr>
          <w:p w14:paraId="6A34DAED" w14:textId="11DD9220" w:rsidR="002129F7" w:rsidRPr="002129F7" w:rsidRDefault="002129F7" w:rsidP="005030A7">
            <w:pPr>
              <w:jc w:val="center"/>
              <w:rPr>
                <w:rFonts w:ascii="Arial" w:eastAsia="Arial" w:hAnsi="Arial" w:cs="Arial"/>
                <w:color w:val="000000"/>
                <w:sz w:val="18"/>
                <w:szCs w:val="18"/>
              </w:rPr>
            </w:pPr>
            <w:r w:rsidRPr="002129F7">
              <w:rPr>
                <w:rFonts w:ascii="Arial" w:eastAsia="Arial" w:hAnsi="Arial" w:cs="Arial"/>
                <w:color w:val="000000"/>
                <w:sz w:val="18"/>
                <w:szCs w:val="18"/>
              </w:rPr>
              <w:t>52</w:t>
            </w:r>
          </w:p>
        </w:tc>
        <w:tc>
          <w:tcPr>
            <w:tcW w:w="1080" w:type="dxa"/>
          </w:tcPr>
          <w:p w14:paraId="08BFA5F8" w14:textId="5A9684BC"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$1,310.54</w:t>
            </w:r>
          </w:p>
        </w:tc>
        <w:tc>
          <w:tcPr>
            <w:tcW w:w="1080" w:type="dxa"/>
          </w:tcPr>
          <w:p w14:paraId="3B4ED5D7" w14:textId="4FFDA45F"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$668.38</w:t>
            </w:r>
          </w:p>
        </w:tc>
        <w:tc>
          <w:tcPr>
            <w:tcW w:w="1075" w:type="dxa"/>
          </w:tcPr>
          <w:p w14:paraId="5A6E5C2A" w14:textId="11055221"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$1,978.92</w:t>
            </w:r>
          </w:p>
        </w:tc>
      </w:tr>
      <w:tr w:rsidR="002129F7" w14:paraId="5C381FC4" w14:textId="77777777" w:rsidTr="005030A7">
        <w:trPr>
          <w:trHeight w:val="432"/>
        </w:trPr>
        <w:tc>
          <w:tcPr>
            <w:tcW w:w="1435" w:type="dxa"/>
          </w:tcPr>
          <w:p w14:paraId="6A59B81E" w14:textId="7CB7BAD2"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Project Coordinator</w:t>
            </w:r>
          </w:p>
        </w:tc>
        <w:tc>
          <w:tcPr>
            <w:tcW w:w="900" w:type="dxa"/>
          </w:tcPr>
          <w:p w14:paraId="0EF94CB0" w14:textId="55DF7FFA"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Grants</w:t>
            </w:r>
          </w:p>
        </w:tc>
        <w:tc>
          <w:tcPr>
            <w:tcW w:w="2165" w:type="dxa"/>
          </w:tcPr>
          <w:p w14:paraId="0CFFC419" w14:textId="019729FD"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Funds distribution and related</w:t>
            </w:r>
          </w:p>
        </w:tc>
        <w:tc>
          <w:tcPr>
            <w:tcW w:w="900" w:type="dxa"/>
          </w:tcPr>
          <w:p w14:paraId="4B12A37C" w14:textId="07970345" w:rsidR="002129F7" w:rsidRPr="002129F7" w:rsidRDefault="002129F7" w:rsidP="005030A7">
            <w:pPr>
              <w:jc w:val="center"/>
              <w:rPr>
                <w:rFonts w:ascii="Arial" w:eastAsia="Arial" w:hAnsi="Arial" w:cs="Arial"/>
                <w:color w:val="000000"/>
                <w:sz w:val="18"/>
                <w:szCs w:val="18"/>
              </w:rPr>
            </w:pPr>
            <w:r w:rsidRPr="002129F7">
              <w:rPr>
                <w:rFonts w:ascii="Arial" w:eastAsia="Arial" w:hAnsi="Arial" w:cs="Arial"/>
                <w:color w:val="000000"/>
                <w:sz w:val="18"/>
                <w:szCs w:val="18"/>
              </w:rPr>
              <w:t>$30.50</w:t>
            </w:r>
          </w:p>
        </w:tc>
        <w:tc>
          <w:tcPr>
            <w:tcW w:w="810" w:type="dxa"/>
          </w:tcPr>
          <w:p w14:paraId="2516B2ED" w14:textId="0C745D5D" w:rsidR="002129F7" w:rsidRPr="002129F7" w:rsidRDefault="002129F7" w:rsidP="005030A7">
            <w:pPr>
              <w:jc w:val="center"/>
              <w:rPr>
                <w:rFonts w:ascii="Arial" w:eastAsia="Arial" w:hAnsi="Arial" w:cs="Arial"/>
                <w:color w:val="000000"/>
                <w:sz w:val="18"/>
                <w:szCs w:val="18"/>
              </w:rPr>
            </w:pPr>
            <w:r w:rsidRPr="002129F7">
              <w:rPr>
                <w:rFonts w:ascii="Arial" w:eastAsia="Arial" w:hAnsi="Arial" w:cs="Arial"/>
                <w:color w:val="000000"/>
                <w:sz w:val="18"/>
                <w:szCs w:val="18"/>
              </w:rPr>
              <w:t>1.00</w:t>
            </w:r>
          </w:p>
        </w:tc>
        <w:tc>
          <w:tcPr>
            <w:tcW w:w="900" w:type="dxa"/>
          </w:tcPr>
          <w:p w14:paraId="72DAF0A2" w14:textId="7DA5595C" w:rsidR="002129F7" w:rsidRPr="002129F7" w:rsidRDefault="002129F7" w:rsidP="005030A7">
            <w:pPr>
              <w:jc w:val="center"/>
              <w:rPr>
                <w:rFonts w:ascii="Arial" w:eastAsia="Arial" w:hAnsi="Arial" w:cs="Arial"/>
                <w:color w:val="000000"/>
                <w:sz w:val="18"/>
                <w:szCs w:val="18"/>
              </w:rPr>
            </w:pPr>
            <w:r w:rsidRPr="002129F7">
              <w:rPr>
                <w:rFonts w:ascii="Arial" w:eastAsia="Arial" w:hAnsi="Arial" w:cs="Arial"/>
                <w:color w:val="000000"/>
                <w:sz w:val="18"/>
                <w:szCs w:val="18"/>
              </w:rPr>
              <w:t>52</w:t>
            </w:r>
          </w:p>
        </w:tc>
        <w:tc>
          <w:tcPr>
            <w:tcW w:w="1080" w:type="dxa"/>
          </w:tcPr>
          <w:p w14:paraId="544E5C14" w14:textId="4CE20B9E"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$1,586.00</w:t>
            </w:r>
          </w:p>
        </w:tc>
        <w:tc>
          <w:tcPr>
            <w:tcW w:w="1080" w:type="dxa"/>
          </w:tcPr>
          <w:p w14:paraId="5D2F5463" w14:textId="6FC5B433"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$808.86</w:t>
            </w:r>
          </w:p>
        </w:tc>
        <w:tc>
          <w:tcPr>
            <w:tcW w:w="1075" w:type="dxa"/>
          </w:tcPr>
          <w:p w14:paraId="7BC55418" w14:textId="174B3ED4"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$2,394.86</w:t>
            </w:r>
          </w:p>
        </w:tc>
      </w:tr>
      <w:tr w:rsidR="002129F7" w14:paraId="48B62E58" w14:textId="77777777" w:rsidTr="005030A7">
        <w:trPr>
          <w:trHeight w:val="432"/>
        </w:trPr>
        <w:tc>
          <w:tcPr>
            <w:tcW w:w="1435" w:type="dxa"/>
          </w:tcPr>
          <w:p w14:paraId="70279690" w14:textId="20E33E72"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Clerk Typist</w:t>
            </w:r>
          </w:p>
        </w:tc>
        <w:tc>
          <w:tcPr>
            <w:tcW w:w="900" w:type="dxa"/>
          </w:tcPr>
          <w:p w14:paraId="39C815E3" w14:textId="58D738F3"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Grants</w:t>
            </w:r>
          </w:p>
        </w:tc>
        <w:tc>
          <w:tcPr>
            <w:tcW w:w="2165" w:type="dxa"/>
          </w:tcPr>
          <w:p w14:paraId="4BFC7DCE" w14:textId="341F807E" w:rsidR="005030A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Clerical Support</w:t>
            </w:r>
          </w:p>
        </w:tc>
        <w:tc>
          <w:tcPr>
            <w:tcW w:w="900" w:type="dxa"/>
          </w:tcPr>
          <w:p w14:paraId="30732798" w14:textId="731A6596" w:rsidR="002129F7" w:rsidRPr="002129F7" w:rsidRDefault="002129F7" w:rsidP="005030A7">
            <w:pPr>
              <w:jc w:val="center"/>
              <w:rPr>
                <w:rFonts w:ascii="Arial" w:eastAsia="Arial" w:hAnsi="Arial" w:cs="Arial"/>
                <w:color w:val="000000"/>
                <w:sz w:val="18"/>
                <w:szCs w:val="18"/>
              </w:rPr>
            </w:pPr>
            <w:r w:rsidRPr="002129F7">
              <w:rPr>
                <w:rFonts w:ascii="Arial" w:eastAsia="Arial" w:hAnsi="Arial" w:cs="Arial"/>
                <w:color w:val="000000"/>
                <w:sz w:val="18"/>
                <w:szCs w:val="18"/>
              </w:rPr>
              <w:t>$16.02</w:t>
            </w:r>
          </w:p>
        </w:tc>
        <w:tc>
          <w:tcPr>
            <w:tcW w:w="810" w:type="dxa"/>
          </w:tcPr>
          <w:p w14:paraId="4CC2D14D" w14:textId="662AA94C" w:rsidR="002129F7" w:rsidRPr="002129F7" w:rsidRDefault="002129F7" w:rsidP="005030A7">
            <w:pPr>
              <w:jc w:val="center"/>
              <w:rPr>
                <w:rFonts w:ascii="Arial" w:eastAsia="Arial" w:hAnsi="Arial" w:cs="Arial"/>
                <w:color w:val="000000"/>
                <w:sz w:val="18"/>
                <w:szCs w:val="18"/>
              </w:rPr>
            </w:pPr>
            <w:r w:rsidRPr="002129F7">
              <w:rPr>
                <w:rFonts w:ascii="Arial" w:eastAsia="Arial" w:hAnsi="Arial" w:cs="Arial"/>
                <w:color w:val="000000"/>
                <w:sz w:val="18"/>
                <w:szCs w:val="18"/>
              </w:rPr>
              <w:t>0.50</w:t>
            </w:r>
          </w:p>
        </w:tc>
        <w:tc>
          <w:tcPr>
            <w:tcW w:w="900" w:type="dxa"/>
          </w:tcPr>
          <w:p w14:paraId="68E46411" w14:textId="5DC17375" w:rsidR="002129F7" w:rsidRPr="002129F7" w:rsidRDefault="002129F7" w:rsidP="005030A7">
            <w:pPr>
              <w:jc w:val="center"/>
              <w:rPr>
                <w:rFonts w:ascii="Arial" w:eastAsia="Arial" w:hAnsi="Arial" w:cs="Arial"/>
                <w:color w:val="000000"/>
                <w:sz w:val="18"/>
                <w:szCs w:val="18"/>
              </w:rPr>
            </w:pPr>
            <w:r w:rsidRPr="002129F7">
              <w:rPr>
                <w:rFonts w:ascii="Arial" w:eastAsia="Arial" w:hAnsi="Arial" w:cs="Arial"/>
                <w:color w:val="000000"/>
                <w:sz w:val="18"/>
                <w:szCs w:val="18"/>
              </w:rPr>
              <w:t>52</w:t>
            </w:r>
          </w:p>
        </w:tc>
        <w:tc>
          <w:tcPr>
            <w:tcW w:w="1080" w:type="dxa"/>
          </w:tcPr>
          <w:p w14:paraId="1CDFCC00" w14:textId="4A6B9647" w:rsidR="002129F7" w:rsidRPr="002129F7" w:rsidRDefault="002129F7">
            <w:pPr>
              <w:rPr>
                <w:rFonts w:ascii="Arial" w:eastAsia="Arial" w:hAnsi="Arial" w:cs="Arial"/>
                <w:color w:val="000000"/>
                <w:sz w:val="18"/>
                <w:szCs w:val="18"/>
              </w:rPr>
            </w:pPr>
            <w:r>
              <w:rPr>
                <w:rFonts w:ascii="Arial" w:eastAsia="Arial" w:hAnsi="Arial" w:cs="Arial"/>
                <w:color w:val="000000"/>
                <w:sz w:val="18"/>
                <w:szCs w:val="18"/>
              </w:rPr>
              <w:t>$416.52</w:t>
            </w:r>
          </w:p>
        </w:tc>
        <w:tc>
          <w:tcPr>
            <w:tcW w:w="1080" w:type="dxa"/>
          </w:tcPr>
          <w:p w14:paraId="50A1DE16" w14:textId="3F6920A2"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$212.43</w:t>
            </w:r>
          </w:p>
        </w:tc>
        <w:tc>
          <w:tcPr>
            <w:tcW w:w="1075" w:type="dxa"/>
          </w:tcPr>
          <w:p w14:paraId="6CD1D3C5" w14:textId="0BA19E6A"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$628.95</w:t>
            </w:r>
          </w:p>
        </w:tc>
      </w:tr>
      <w:tr w:rsidR="002129F7" w14:paraId="3B08F3C4" w14:textId="77777777" w:rsidTr="005030A7">
        <w:trPr>
          <w:trHeight w:val="432"/>
        </w:trPr>
        <w:tc>
          <w:tcPr>
            <w:tcW w:w="1435" w:type="dxa"/>
          </w:tcPr>
          <w:p w14:paraId="101CB087" w14:textId="7DD1CF1A"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Supervisor, Fiscal</w:t>
            </w:r>
          </w:p>
        </w:tc>
        <w:tc>
          <w:tcPr>
            <w:tcW w:w="900" w:type="dxa"/>
          </w:tcPr>
          <w:p w14:paraId="37ACD441" w14:textId="7E7D6EB3"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Fiscal</w:t>
            </w:r>
          </w:p>
        </w:tc>
        <w:tc>
          <w:tcPr>
            <w:tcW w:w="2165" w:type="dxa"/>
          </w:tcPr>
          <w:p w14:paraId="7C5797B4" w14:textId="6482DCAC"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Accounting &amp; Fiscal Reporting</w:t>
            </w:r>
          </w:p>
        </w:tc>
        <w:tc>
          <w:tcPr>
            <w:tcW w:w="900" w:type="dxa"/>
          </w:tcPr>
          <w:p w14:paraId="4763C947" w14:textId="2D490475" w:rsidR="002129F7" w:rsidRPr="002129F7" w:rsidRDefault="005030A7" w:rsidP="005030A7">
            <w:pPr>
              <w:jc w:val="center"/>
              <w:rPr>
                <w:rFonts w:ascii="Arial" w:eastAsia="Arial" w:hAnsi="Arial" w:cs="Arial"/>
                <w:color w:val="000000"/>
                <w:sz w:val="18"/>
                <w:szCs w:val="18"/>
              </w:rPr>
            </w:pPr>
            <w:r>
              <w:rPr>
                <w:rFonts w:ascii="Arial" w:eastAsia="Arial" w:hAnsi="Arial" w:cs="Arial"/>
                <w:color w:val="000000"/>
                <w:sz w:val="18"/>
                <w:szCs w:val="18"/>
              </w:rPr>
              <w:t>$30.50</w:t>
            </w:r>
          </w:p>
        </w:tc>
        <w:tc>
          <w:tcPr>
            <w:tcW w:w="810" w:type="dxa"/>
          </w:tcPr>
          <w:p w14:paraId="5A2D906B" w14:textId="11FDF2B4" w:rsidR="002129F7" w:rsidRPr="002129F7" w:rsidRDefault="002129F7" w:rsidP="005030A7">
            <w:pPr>
              <w:jc w:val="center"/>
              <w:rPr>
                <w:rFonts w:ascii="Arial" w:eastAsia="Arial" w:hAnsi="Arial" w:cs="Arial"/>
                <w:color w:val="000000"/>
                <w:sz w:val="18"/>
                <w:szCs w:val="18"/>
              </w:rPr>
            </w:pPr>
            <w:r>
              <w:rPr>
                <w:rFonts w:ascii="Arial" w:eastAsia="Arial" w:hAnsi="Arial" w:cs="Arial"/>
                <w:color w:val="000000"/>
                <w:sz w:val="18"/>
                <w:szCs w:val="18"/>
              </w:rPr>
              <w:t>0.50</w:t>
            </w:r>
          </w:p>
        </w:tc>
        <w:tc>
          <w:tcPr>
            <w:tcW w:w="900" w:type="dxa"/>
          </w:tcPr>
          <w:p w14:paraId="210A3ABB" w14:textId="381A315C" w:rsidR="002129F7" w:rsidRPr="002129F7" w:rsidRDefault="002129F7" w:rsidP="005030A7">
            <w:pPr>
              <w:jc w:val="center"/>
              <w:rPr>
                <w:rFonts w:ascii="Arial" w:eastAsia="Arial" w:hAnsi="Arial" w:cs="Arial"/>
                <w:color w:val="000000"/>
                <w:sz w:val="18"/>
                <w:szCs w:val="18"/>
              </w:rPr>
            </w:pPr>
            <w:r w:rsidRPr="002129F7">
              <w:rPr>
                <w:rFonts w:ascii="Arial" w:eastAsia="Arial" w:hAnsi="Arial" w:cs="Arial"/>
                <w:color w:val="000000"/>
                <w:sz w:val="18"/>
                <w:szCs w:val="18"/>
              </w:rPr>
              <w:t>52</w:t>
            </w:r>
          </w:p>
        </w:tc>
        <w:tc>
          <w:tcPr>
            <w:tcW w:w="1080" w:type="dxa"/>
          </w:tcPr>
          <w:p w14:paraId="207BD3F4" w14:textId="1961E0C4" w:rsidR="002129F7" w:rsidRPr="002129F7" w:rsidRDefault="002129F7">
            <w:pPr>
              <w:rPr>
                <w:rFonts w:ascii="Arial" w:eastAsia="Arial" w:hAnsi="Arial" w:cs="Arial"/>
                <w:color w:val="000000"/>
                <w:sz w:val="18"/>
                <w:szCs w:val="18"/>
              </w:rPr>
            </w:pPr>
            <w:r>
              <w:rPr>
                <w:rFonts w:ascii="Arial" w:eastAsia="Arial" w:hAnsi="Arial" w:cs="Arial"/>
                <w:color w:val="000000"/>
                <w:sz w:val="18"/>
                <w:szCs w:val="18"/>
              </w:rPr>
              <w:t>$793.00</w:t>
            </w:r>
          </w:p>
        </w:tc>
        <w:tc>
          <w:tcPr>
            <w:tcW w:w="1080" w:type="dxa"/>
          </w:tcPr>
          <w:p w14:paraId="497EFE13" w14:textId="029B1C99"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$404.43</w:t>
            </w:r>
          </w:p>
        </w:tc>
        <w:tc>
          <w:tcPr>
            <w:tcW w:w="1075" w:type="dxa"/>
          </w:tcPr>
          <w:p w14:paraId="27E5EEDA" w14:textId="2B62D923"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$1,197.43</w:t>
            </w:r>
          </w:p>
        </w:tc>
      </w:tr>
      <w:tr w:rsidR="002129F7" w14:paraId="1B91FDDB" w14:textId="77777777" w:rsidTr="005030A7">
        <w:trPr>
          <w:trHeight w:val="432"/>
        </w:trPr>
        <w:tc>
          <w:tcPr>
            <w:tcW w:w="1435" w:type="dxa"/>
          </w:tcPr>
          <w:p w14:paraId="3EF5CACA" w14:textId="1349C5BF"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Budget Analyst</w:t>
            </w:r>
          </w:p>
        </w:tc>
        <w:tc>
          <w:tcPr>
            <w:tcW w:w="900" w:type="dxa"/>
          </w:tcPr>
          <w:p w14:paraId="76716CD7" w14:textId="45A9A9A7"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Fiscal</w:t>
            </w:r>
          </w:p>
        </w:tc>
        <w:tc>
          <w:tcPr>
            <w:tcW w:w="2165" w:type="dxa"/>
          </w:tcPr>
          <w:p w14:paraId="78695C8D" w14:textId="76001CDE"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Accounting &amp; Fiscal Reporting</w:t>
            </w:r>
          </w:p>
        </w:tc>
        <w:tc>
          <w:tcPr>
            <w:tcW w:w="900" w:type="dxa"/>
          </w:tcPr>
          <w:p w14:paraId="7D109584" w14:textId="605D765F" w:rsidR="002129F7" w:rsidRPr="002129F7" w:rsidRDefault="005030A7" w:rsidP="005030A7">
            <w:pPr>
              <w:jc w:val="center"/>
              <w:rPr>
                <w:rFonts w:ascii="Arial" w:eastAsia="Arial" w:hAnsi="Arial" w:cs="Arial"/>
                <w:color w:val="000000"/>
                <w:sz w:val="18"/>
                <w:szCs w:val="18"/>
              </w:rPr>
            </w:pPr>
            <w:r>
              <w:rPr>
                <w:rFonts w:ascii="Arial" w:eastAsia="Arial" w:hAnsi="Arial" w:cs="Arial"/>
                <w:color w:val="000000"/>
                <w:sz w:val="18"/>
                <w:szCs w:val="18"/>
              </w:rPr>
              <w:t>$26.71</w:t>
            </w:r>
          </w:p>
        </w:tc>
        <w:tc>
          <w:tcPr>
            <w:tcW w:w="810" w:type="dxa"/>
          </w:tcPr>
          <w:p w14:paraId="0044D262" w14:textId="18094197" w:rsidR="002129F7" w:rsidRPr="002129F7" w:rsidRDefault="002129F7" w:rsidP="005030A7">
            <w:pPr>
              <w:jc w:val="center"/>
              <w:rPr>
                <w:rFonts w:ascii="Arial" w:eastAsia="Arial" w:hAnsi="Arial" w:cs="Arial"/>
                <w:color w:val="000000"/>
                <w:sz w:val="18"/>
                <w:szCs w:val="18"/>
              </w:rPr>
            </w:pPr>
            <w:r>
              <w:rPr>
                <w:rFonts w:ascii="Arial" w:eastAsia="Arial" w:hAnsi="Arial" w:cs="Arial"/>
                <w:color w:val="000000"/>
                <w:sz w:val="18"/>
                <w:szCs w:val="18"/>
              </w:rPr>
              <w:t>0.50</w:t>
            </w:r>
          </w:p>
        </w:tc>
        <w:tc>
          <w:tcPr>
            <w:tcW w:w="900" w:type="dxa"/>
          </w:tcPr>
          <w:p w14:paraId="6B479C97" w14:textId="247E2FA2" w:rsidR="002129F7" w:rsidRPr="002129F7" w:rsidRDefault="002129F7" w:rsidP="005030A7">
            <w:pPr>
              <w:jc w:val="center"/>
              <w:rPr>
                <w:rFonts w:ascii="Arial" w:eastAsia="Arial" w:hAnsi="Arial" w:cs="Arial"/>
                <w:color w:val="000000"/>
                <w:sz w:val="18"/>
                <w:szCs w:val="18"/>
              </w:rPr>
            </w:pPr>
            <w:r>
              <w:rPr>
                <w:rFonts w:ascii="Arial" w:eastAsia="Arial" w:hAnsi="Arial" w:cs="Arial"/>
                <w:color w:val="000000"/>
                <w:sz w:val="18"/>
                <w:szCs w:val="18"/>
              </w:rPr>
              <w:t>52</w:t>
            </w:r>
          </w:p>
        </w:tc>
        <w:tc>
          <w:tcPr>
            <w:tcW w:w="1080" w:type="dxa"/>
          </w:tcPr>
          <w:p w14:paraId="354F4664" w14:textId="1E288778" w:rsidR="002129F7" w:rsidRPr="002129F7" w:rsidRDefault="002129F7">
            <w:pPr>
              <w:rPr>
                <w:rFonts w:ascii="Arial" w:eastAsia="Arial" w:hAnsi="Arial" w:cs="Arial"/>
                <w:color w:val="000000"/>
                <w:sz w:val="18"/>
                <w:szCs w:val="18"/>
              </w:rPr>
            </w:pPr>
            <w:r>
              <w:rPr>
                <w:rFonts w:ascii="Arial" w:eastAsia="Arial" w:hAnsi="Arial" w:cs="Arial"/>
                <w:color w:val="000000"/>
                <w:sz w:val="18"/>
                <w:szCs w:val="18"/>
              </w:rPr>
              <w:t>$694.46</w:t>
            </w:r>
          </w:p>
        </w:tc>
        <w:tc>
          <w:tcPr>
            <w:tcW w:w="1080" w:type="dxa"/>
          </w:tcPr>
          <w:p w14:paraId="3D4C4405" w14:textId="079502B6"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$354.17</w:t>
            </w:r>
          </w:p>
        </w:tc>
        <w:tc>
          <w:tcPr>
            <w:tcW w:w="1075" w:type="dxa"/>
          </w:tcPr>
          <w:p w14:paraId="31DA378E" w14:textId="3768C1C0"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$1,048.63</w:t>
            </w:r>
          </w:p>
        </w:tc>
      </w:tr>
      <w:tr w:rsidR="002129F7" w14:paraId="0B0EF219" w14:textId="77777777" w:rsidTr="005030A7">
        <w:trPr>
          <w:trHeight w:val="432"/>
        </w:trPr>
        <w:tc>
          <w:tcPr>
            <w:tcW w:w="1435" w:type="dxa"/>
          </w:tcPr>
          <w:p w14:paraId="2E6E900A" w14:textId="75A675BE"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Fiscal Tech</w:t>
            </w:r>
          </w:p>
        </w:tc>
        <w:tc>
          <w:tcPr>
            <w:tcW w:w="900" w:type="dxa"/>
          </w:tcPr>
          <w:p w14:paraId="62989CA8" w14:textId="74FCF3BB" w:rsidR="002129F7" w:rsidRPr="002129F7" w:rsidRDefault="002129F7">
            <w:pPr>
              <w:rPr>
                <w:rFonts w:ascii="Arial" w:eastAsia="Arial" w:hAnsi="Arial" w:cs="Arial"/>
                <w:color w:val="000000"/>
                <w:sz w:val="18"/>
                <w:szCs w:val="18"/>
              </w:rPr>
            </w:pPr>
            <w:r w:rsidRPr="002129F7">
              <w:rPr>
                <w:rFonts w:ascii="Arial" w:eastAsia="Arial" w:hAnsi="Arial" w:cs="Arial"/>
                <w:color w:val="000000"/>
                <w:sz w:val="18"/>
                <w:szCs w:val="18"/>
              </w:rPr>
              <w:t>Fiscal</w:t>
            </w:r>
          </w:p>
        </w:tc>
        <w:tc>
          <w:tcPr>
            <w:tcW w:w="2165" w:type="dxa"/>
          </w:tcPr>
          <w:p w14:paraId="13BECEBF" w14:textId="7D606323"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Accounting &amp; Fiscal Reporting</w:t>
            </w:r>
          </w:p>
        </w:tc>
        <w:tc>
          <w:tcPr>
            <w:tcW w:w="900" w:type="dxa"/>
          </w:tcPr>
          <w:p w14:paraId="1A0E3694" w14:textId="4925B91F" w:rsidR="002129F7" w:rsidRPr="002129F7" w:rsidRDefault="005030A7" w:rsidP="005030A7">
            <w:pPr>
              <w:jc w:val="center"/>
              <w:rPr>
                <w:rFonts w:ascii="Arial" w:eastAsia="Arial" w:hAnsi="Arial" w:cs="Arial"/>
                <w:color w:val="000000"/>
                <w:sz w:val="18"/>
                <w:szCs w:val="18"/>
              </w:rPr>
            </w:pPr>
            <w:r>
              <w:rPr>
                <w:rFonts w:ascii="Arial" w:eastAsia="Arial" w:hAnsi="Arial" w:cs="Arial"/>
                <w:color w:val="000000"/>
                <w:sz w:val="18"/>
                <w:szCs w:val="18"/>
              </w:rPr>
              <w:t>$17.45</w:t>
            </w:r>
          </w:p>
        </w:tc>
        <w:tc>
          <w:tcPr>
            <w:tcW w:w="810" w:type="dxa"/>
          </w:tcPr>
          <w:p w14:paraId="2E50804B" w14:textId="4D89383B" w:rsidR="002129F7" w:rsidRPr="002129F7" w:rsidRDefault="002129F7" w:rsidP="005030A7">
            <w:pPr>
              <w:jc w:val="center"/>
              <w:rPr>
                <w:rFonts w:ascii="Arial" w:eastAsia="Arial" w:hAnsi="Arial" w:cs="Arial"/>
                <w:color w:val="000000"/>
                <w:sz w:val="18"/>
                <w:szCs w:val="18"/>
              </w:rPr>
            </w:pPr>
            <w:r>
              <w:rPr>
                <w:rFonts w:ascii="Arial" w:eastAsia="Arial" w:hAnsi="Arial" w:cs="Arial"/>
                <w:color w:val="000000"/>
                <w:sz w:val="18"/>
                <w:szCs w:val="18"/>
              </w:rPr>
              <w:t>0.50</w:t>
            </w:r>
          </w:p>
        </w:tc>
        <w:tc>
          <w:tcPr>
            <w:tcW w:w="900" w:type="dxa"/>
          </w:tcPr>
          <w:p w14:paraId="61567D62" w14:textId="59697325" w:rsidR="002129F7" w:rsidRPr="002129F7" w:rsidRDefault="002129F7" w:rsidP="005030A7">
            <w:pPr>
              <w:jc w:val="center"/>
              <w:rPr>
                <w:rFonts w:ascii="Arial" w:eastAsia="Arial" w:hAnsi="Arial" w:cs="Arial"/>
                <w:color w:val="000000"/>
                <w:sz w:val="18"/>
                <w:szCs w:val="18"/>
              </w:rPr>
            </w:pPr>
            <w:r>
              <w:rPr>
                <w:rFonts w:ascii="Arial" w:eastAsia="Arial" w:hAnsi="Arial" w:cs="Arial"/>
                <w:color w:val="000000"/>
                <w:sz w:val="18"/>
                <w:szCs w:val="18"/>
              </w:rPr>
              <w:t>52</w:t>
            </w:r>
          </w:p>
        </w:tc>
        <w:tc>
          <w:tcPr>
            <w:tcW w:w="1080" w:type="dxa"/>
          </w:tcPr>
          <w:p w14:paraId="4E150506" w14:textId="55063A9C" w:rsidR="002129F7" w:rsidRPr="002129F7" w:rsidRDefault="002129F7">
            <w:pPr>
              <w:rPr>
                <w:rFonts w:ascii="Arial" w:eastAsia="Arial" w:hAnsi="Arial" w:cs="Arial"/>
                <w:color w:val="000000"/>
                <w:sz w:val="18"/>
                <w:szCs w:val="18"/>
              </w:rPr>
            </w:pPr>
            <w:r>
              <w:rPr>
                <w:rFonts w:ascii="Arial" w:eastAsia="Arial" w:hAnsi="Arial" w:cs="Arial"/>
                <w:color w:val="000000"/>
                <w:sz w:val="18"/>
                <w:szCs w:val="18"/>
              </w:rPr>
              <w:t>$453.70</w:t>
            </w:r>
          </w:p>
        </w:tc>
        <w:tc>
          <w:tcPr>
            <w:tcW w:w="1080" w:type="dxa"/>
          </w:tcPr>
          <w:p w14:paraId="176E8AA7" w14:textId="145F100C"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$231.39</w:t>
            </w:r>
          </w:p>
        </w:tc>
        <w:tc>
          <w:tcPr>
            <w:tcW w:w="1075" w:type="dxa"/>
          </w:tcPr>
          <w:p w14:paraId="06C9E97C" w14:textId="33CDC2F9" w:rsidR="002129F7" w:rsidRPr="002129F7" w:rsidRDefault="005030A7">
            <w:pPr>
              <w:rPr>
                <w:rFonts w:ascii="Arial" w:eastAsia="Arial" w:hAnsi="Arial" w:cs="Arial"/>
                <w:color w:val="000000"/>
                <w:sz w:val="18"/>
                <w:szCs w:val="18"/>
              </w:rPr>
            </w:pPr>
            <w:r>
              <w:rPr>
                <w:rFonts w:ascii="Arial" w:eastAsia="Arial" w:hAnsi="Arial" w:cs="Arial"/>
                <w:color w:val="000000"/>
                <w:sz w:val="18"/>
                <w:szCs w:val="18"/>
              </w:rPr>
              <w:t>$685.09</w:t>
            </w:r>
          </w:p>
        </w:tc>
      </w:tr>
      <w:tr w:rsidR="002129F7" w14:paraId="7D6553CC" w14:textId="77777777" w:rsidTr="005030A7">
        <w:tc>
          <w:tcPr>
            <w:tcW w:w="1435" w:type="dxa"/>
          </w:tcPr>
          <w:p w14:paraId="728AB5D5" w14:textId="2A2C8C20" w:rsidR="002129F7" w:rsidRPr="005030A7" w:rsidRDefault="005030A7">
            <w:pPr>
              <w:rPr>
                <w:rFonts w:eastAsia="Arial" w:cs="Arial"/>
                <w:b/>
                <w:bCs/>
                <w:color w:val="000000"/>
                <w:sz w:val="18"/>
                <w:szCs w:val="18"/>
              </w:rPr>
            </w:pPr>
            <w:r w:rsidRPr="005030A7">
              <w:rPr>
                <w:rFonts w:eastAsia="Arial" w:cs="Arial"/>
                <w:b/>
                <w:bCs/>
                <w:color w:val="000000"/>
                <w:sz w:val="18"/>
                <w:szCs w:val="18"/>
              </w:rPr>
              <w:t>Total Staffing Grantee Administration</w:t>
            </w:r>
          </w:p>
        </w:tc>
        <w:tc>
          <w:tcPr>
            <w:tcW w:w="900" w:type="dxa"/>
            <w:vAlign w:val="center"/>
          </w:tcPr>
          <w:p w14:paraId="4E6EA2EA" w14:textId="77777777" w:rsidR="002129F7" w:rsidRPr="005030A7" w:rsidRDefault="002129F7" w:rsidP="005030A7">
            <w:pPr>
              <w:rPr>
                <w:rFonts w:eastAsia="Arial" w:cs="Arial"/>
                <w:b/>
                <w:bCs/>
                <w:color w:val="000000"/>
                <w:sz w:val="18"/>
                <w:szCs w:val="18"/>
              </w:rPr>
            </w:pPr>
          </w:p>
        </w:tc>
        <w:tc>
          <w:tcPr>
            <w:tcW w:w="2165" w:type="dxa"/>
            <w:vAlign w:val="center"/>
          </w:tcPr>
          <w:p w14:paraId="056CD2A3" w14:textId="77777777" w:rsidR="002129F7" w:rsidRPr="005030A7" w:rsidRDefault="002129F7" w:rsidP="005030A7">
            <w:pPr>
              <w:rPr>
                <w:rFonts w:eastAsia="Arial" w:cs="Arial"/>
                <w:b/>
                <w:bCs/>
                <w:color w:val="000000"/>
                <w:sz w:val="18"/>
                <w:szCs w:val="18"/>
              </w:rPr>
            </w:pPr>
          </w:p>
        </w:tc>
        <w:tc>
          <w:tcPr>
            <w:tcW w:w="900" w:type="dxa"/>
            <w:vAlign w:val="center"/>
          </w:tcPr>
          <w:p w14:paraId="3AD972B5" w14:textId="77777777" w:rsidR="002129F7" w:rsidRPr="005030A7" w:rsidRDefault="002129F7" w:rsidP="005030A7">
            <w:pPr>
              <w:rPr>
                <w:rFonts w:eastAsia="Arial" w:cs="Arial"/>
                <w:b/>
                <w:bCs/>
                <w:color w:val="000000"/>
                <w:sz w:val="18"/>
                <w:szCs w:val="18"/>
              </w:rPr>
            </w:pPr>
          </w:p>
        </w:tc>
        <w:tc>
          <w:tcPr>
            <w:tcW w:w="810" w:type="dxa"/>
            <w:vAlign w:val="center"/>
          </w:tcPr>
          <w:p w14:paraId="43126C23" w14:textId="77777777" w:rsidR="002129F7" w:rsidRPr="005030A7" w:rsidRDefault="002129F7" w:rsidP="005030A7">
            <w:pPr>
              <w:rPr>
                <w:rFonts w:eastAsia="Arial" w:cs="Arial"/>
                <w:b/>
                <w:bCs/>
                <w:color w:val="000000"/>
                <w:sz w:val="18"/>
                <w:szCs w:val="18"/>
              </w:rPr>
            </w:pPr>
          </w:p>
        </w:tc>
        <w:tc>
          <w:tcPr>
            <w:tcW w:w="900" w:type="dxa"/>
            <w:vAlign w:val="center"/>
          </w:tcPr>
          <w:p w14:paraId="34CB4126" w14:textId="77777777" w:rsidR="002129F7" w:rsidRPr="005030A7" w:rsidRDefault="002129F7" w:rsidP="005030A7">
            <w:pPr>
              <w:rPr>
                <w:rFonts w:eastAsia="Arial" w:cs="Arial"/>
                <w:b/>
                <w:bCs/>
                <w:color w:val="000000"/>
                <w:sz w:val="18"/>
                <w:szCs w:val="18"/>
              </w:rPr>
            </w:pPr>
          </w:p>
        </w:tc>
        <w:tc>
          <w:tcPr>
            <w:tcW w:w="1080" w:type="dxa"/>
            <w:vAlign w:val="center"/>
          </w:tcPr>
          <w:p w14:paraId="748F1EC0" w14:textId="2F68E7B4" w:rsidR="002129F7" w:rsidRPr="005030A7" w:rsidRDefault="002129F7" w:rsidP="005030A7">
            <w:pPr>
              <w:rPr>
                <w:rFonts w:eastAsia="Arial" w:cs="Arial"/>
                <w:b/>
                <w:bCs/>
                <w:color w:val="000000"/>
                <w:sz w:val="18"/>
                <w:szCs w:val="18"/>
              </w:rPr>
            </w:pPr>
            <w:r w:rsidRPr="005030A7">
              <w:rPr>
                <w:rFonts w:eastAsia="Arial" w:cs="Arial"/>
                <w:b/>
                <w:bCs/>
                <w:color w:val="000000"/>
                <w:sz w:val="18"/>
                <w:szCs w:val="18"/>
              </w:rPr>
              <w:t>$5,254</w:t>
            </w:r>
          </w:p>
        </w:tc>
        <w:tc>
          <w:tcPr>
            <w:tcW w:w="1080" w:type="dxa"/>
            <w:vAlign w:val="center"/>
          </w:tcPr>
          <w:p w14:paraId="319BA4AF" w14:textId="5A93CB68" w:rsidR="002129F7" w:rsidRPr="005030A7" w:rsidRDefault="002129F7" w:rsidP="005030A7">
            <w:pPr>
              <w:rPr>
                <w:rFonts w:eastAsia="Arial" w:cs="Arial"/>
                <w:b/>
                <w:bCs/>
                <w:color w:val="000000"/>
                <w:sz w:val="18"/>
                <w:szCs w:val="18"/>
              </w:rPr>
            </w:pPr>
            <w:r w:rsidRPr="005030A7">
              <w:rPr>
                <w:rFonts w:eastAsia="Arial" w:cs="Arial"/>
                <w:b/>
                <w:bCs/>
                <w:color w:val="000000"/>
                <w:sz w:val="18"/>
                <w:szCs w:val="18"/>
              </w:rPr>
              <w:t>$2,680</w:t>
            </w:r>
          </w:p>
        </w:tc>
        <w:tc>
          <w:tcPr>
            <w:tcW w:w="1075" w:type="dxa"/>
            <w:vAlign w:val="center"/>
          </w:tcPr>
          <w:p w14:paraId="3B09AE02" w14:textId="7CC4B434" w:rsidR="002129F7" w:rsidRPr="005030A7" w:rsidRDefault="002129F7" w:rsidP="005030A7">
            <w:pPr>
              <w:rPr>
                <w:rFonts w:eastAsia="Arial" w:cs="Arial"/>
                <w:b/>
                <w:bCs/>
                <w:color w:val="000000"/>
                <w:sz w:val="18"/>
                <w:szCs w:val="18"/>
              </w:rPr>
            </w:pPr>
            <w:r w:rsidRPr="005030A7">
              <w:rPr>
                <w:rFonts w:eastAsia="Arial" w:cs="Arial"/>
                <w:b/>
                <w:bCs/>
                <w:color w:val="000000"/>
                <w:sz w:val="18"/>
                <w:szCs w:val="18"/>
              </w:rPr>
              <w:t>$7,934</w:t>
            </w:r>
          </w:p>
        </w:tc>
      </w:tr>
    </w:tbl>
    <w:p w14:paraId="000004D3" w14:textId="648196D5" w:rsidR="007E02BE" w:rsidRPr="008F6329" w:rsidRDefault="007E02BE" w:rsidP="005030A7">
      <w:pPr>
        <w:pBdr>
          <w:top w:val="nil"/>
          <w:left w:val="nil"/>
          <w:bottom w:val="nil"/>
          <w:right w:val="nil"/>
          <w:between w:val="nil"/>
        </w:pBdr>
        <w:rPr>
          <w:rFonts w:eastAsia="Arial" w:cs="Arial"/>
          <w:color w:val="000000"/>
        </w:rPr>
      </w:pPr>
    </w:p>
    <w:p w14:paraId="000004D4" w14:textId="77777777" w:rsidR="007E02BE" w:rsidRPr="008F6329" w:rsidRDefault="007E02BE">
      <w:pPr>
        <w:pBdr>
          <w:top w:val="nil"/>
          <w:left w:val="nil"/>
          <w:bottom w:val="nil"/>
          <w:right w:val="nil"/>
          <w:between w:val="nil"/>
        </w:pBdr>
        <w:ind w:left="360"/>
        <w:rPr>
          <w:rFonts w:eastAsia="Arial" w:cs="Arial"/>
          <w:color w:val="000000"/>
        </w:rPr>
      </w:pPr>
    </w:p>
    <w:p w14:paraId="000004D5" w14:textId="7923E258" w:rsidR="007E02BE" w:rsidRPr="005030A7" w:rsidRDefault="00FA2D8C">
      <w:pPr>
        <w:numPr>
          <w:ilvl w:val="0"/>
          <w:numId w:val="26"/>
        </w:numPr>
        <w:pBdr>
          <w:top w:val="nil"/>
          <w:left w:val="nil"/>
          <w:bottom w:val="nil"/>
          <w:right w:val="nil"/>
          <w:between w:val="nil"/>
        </w:pBdr>
        <w:spacing w:line="259" w:lineRule="auto"/>
        <w:ind w:left="360"/>
        <w:rPr>
          <w:rFonts w:eastAsia="Arial" w:cs="Arial"/>
          <w:b/>
          <w:color w:val="000000"/>
        </w:rPr>
      </w:pPr>
      <w:r w:rsidRPr="008F6329">
        <w:rPr>
          <w:rFonts w:eastAsia="Arial" w:cs="Arial"/>
          <w:b/>
          <w:color w:val="000000"/>
        </w:rPr>
        <w:t>Fringe Benefits –</w:t>
      </w:r>
      <w:r w:rsidRPr="008F6329">
        <w:rPr>
          <w:rFonts w:eastAsia="Arial" w:cs="Arial"/>
          <w:color w:val="000000"/>
        </w:rPr>
        <w:t xml:space="preserve"> Provide the overall fringe benefit percentage which reflects the recipient’s organizational fringe benefit costs, and list the components included, such as health insurance, FICA, retirement, etc. Provide the fringe benefit calculation for each staff position listed under the salary line item. Be sure to breakout administrative and program fringe benefit costs.</w:t>
      </w:r>
      <w:r w:rsidR="005030A7">
        <w:rPr>
          <w:rFonts w:eastAsia="Arial" w:cs="Arial"/>
          <w:color w:val="000000"/>
        </w:rPr>
        <w:t xml:space="preserve"> For example:</w:t>
      </w:r>
    </w:p>
    <w:p w14:paraId="70AF36B0" w14:textId="77777777" w:rsidR="005030A7" w:rsidRPr="005030A7" w:rsidRDefault="005030A7" w:rsidP="005030A7">
      <w:pPr>
        <w:pBdr>
          <w:top w:val="nil"/>
          <w:left w:val="nil"/>
          <w:bottom w:val="nil"/>
          <w:right w:val="nil"/>
          <w:between w:val="nil"/>
        </w:pBdr>
        <w:spacing w:line="259" w:lineRule="auto"/>
        <w:ind w:left="360"/>
        <w:rPr>
          <w:rFonts w:eastAsia="Arial" w:cs="Arial"/>
          <w:b/>
          <w:color w:val="000000"/>
        </w:rPr>
      </w:pPr>
    </w:p>
    <w:tbl>
      <w:tblPr>
        <w:tblStyle w:val="TableGrid"/>
        <w:tblW w:w="0" w:type="auto"/>
        <w:tblInd w:w="360" w:type="dxa"/>
        <w:tblLook w:val="04A0" w:firstRow="1" w:lastRow="0" w:firstColumn="1" w:lastColumn="0" w:noHBand="0" w:noVBand="1"/>
      </w:tblPr>
      <w:tblGrid>
        <w:gridCol w:w="2425"/>
        <w:gridCol w:w="1440"/>
      </w:tblGrid>
      <w:tr w:rsidR="005030A7" w14:paraId="021AE362" w14:textId="77777777" w:rsidTr="005030A7">
        <w:tc>
          <w:tcPr>
            <w:tcW w:w="2425" w:type="dxa"/>
          </w:tcPr>
          <w:p w14:paraId="4297E380" w14:textId="3EC38517" w:rsidR="005030A7" w:rsidRPr="005030A7" w:rsidRDefault="005030A7" w:rsidP="005030A7">
            <w:pPr>
              <w:spacing w:line="259" w:lineRule="auto"/>
              <w:rPr>
                <w:rFonts w:ascii="Arial" w:eastAsia="Arial" w:hAnsi="Arial" w:cs="Arial"/>
                <w:b/>
                <w:color w:val="000000"/>
              </w:rPr>
            </w:pPr>
            <w:r w:rsidRPr="005030A7">
              <w:rPr>
                <w:rFonts w:ascii="Arial" w:eastAsia="Arial" w:hAnsi="Arial" w:cs="Arial"/>
                <w:b/>
                <w:color w:val="000000"/>
              </w:rPr>
              <w:t>Leave Type</w:t>
            </w:r>
          </w:p>
        </w:tc>
        <w:tc>
          <w:tcPr>
            <w:tcW w:w="1440" w:type="dxa"/>
          </w:tcPr>
          <w:p w14:paraId="57FF8EEC" w14:textId="4B081740" w:rsidR="005030A7" w:rsidRPr="005030A7" w:rsidRDefault="005030A7" w:rsidP="005030A7">
            <w:pPr>
              <w:spacing w:line="259" w:lineRule="auto"/>
              <w:rPr>
                <w:rFonts w:ascii="Arial" w:eastAsia="Arial" w:hAnsi="Arial" w:cs="Arial"/>
                <w:b/>
                <w:color w:val="000000"/>
              </w:rPr>
            </w:pPr>
            <w:r w:rsidRPr="005030A7">
              <w:rPr>
                <w:rFonts w:ascii="Arial" w:eastAsia="Arial" w:hAnsi="Arial" w:cs="Arial"/>
                <w:b/>
                <w:color w:val="000000"/>
              </w:rPr>
              <w:t>Percentage</w:t>
            </w:r>
          </w:p>
        </w:tc>
      </w:tr>
      <w:tr w:rsidR="005030A7" w14:paraId="6B7861DD" w14:textId="77777777" w:rsidTr="005030A7">
        <w:tc>
          <w:tcPr>
            <w:tcW w:w="2425" w:type="dxa"/>
          </w:tcPr>
          <w:p w14:paraId="56EB0973" w14:textId="372826FD"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 xml:space="preserve">Salaries-Annual </w:t>
            </w:r>
            <w:proofErr w:type="spellStart"/>
            <w:r w:rsidRPr="005030A7">
              <w:rPr>
                <w:rFonts w:ascii="Arial" w:eastAsia="Arial" w:hAnsi="Arial" w:cs="Arial"/>
                <w:bCs/>
                <w:color w:val="000000"/>
              </w:rPr>
              <w:t>Lv</w:t>
            </w:r>
            <w:proofErr w:type="spellEnd"/>
          </w:p>
        </w:tc>
        <w:tc>
          <w:tcPr>
            <w:tcW w:w="1440" w:type="dxa"/>
          </w:tcPr>
          <w:p w14:paraId="11D675F8" w14:textId="159BC108"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3.80%</w:t>
            </w:r>
          </w:p>
        </w:tc>
      </w:tr>
      <w:tr w:rsidR="005030A7" w14:paraId="54E2AD1D" w14:textId="77777777" w:rsidTr="005030A7">
        <w:tc>
          <w:tcPr>
            <w:tcW w:w="2425" w:type="dxa"/>
          </w:tcPr>
          <w:p w14:paraId="044F5306" w14:textId="52B89D91"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 xml:space="preserve">Salaries-Sick </w:t>
            </w:r>
            <w:proofErr w:type="spellStart"/>
            <w:r w:rsidRPr="005030A7">
              <w:rPr>
                <w:rFonts w:ascii="Arial" w:eastAsia="Arial" w:hAnsi="Arial" w:cs="Arial"/>
                <w:bCs/>
                <w:color w:val="000000"/>
              </w:rPr>
              <w:t>Lv</w:t>
            </w:r>
            <w:proofErr w:type="spellEnd"/>
          </w:p>
        </w:tc>
        <w:tc>
          <w:tcPr>
            <w:tcW w:w="1440" w:type="dxa"/>
          </w:tcPr>
          <w:p w14:paraId="7230CAD8" w14:textId="2AE50C2F"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1.90%</w:t>
            </w:r>
          </w:p>
        </w:tc>
      </w:tr>
      <w:tr w:rsidR="005030A7" w14:paraId="02A46DD3" w14:textId="77777777" w:rsidTr="005030A7">
        <w:tc>
          <w:tcPr>
            <w:tcW w:w="2425" w:type="dxa"/>
          </w:tcPr>
          <w:p w14:paraId="17181A10" w14:textId="1610FCA4"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 xml:space="preserve">Salaries-Sick </w:t>
            </w:r>
            <w:proofErr w:type="spellStart"/>
            <w:r w:rsidRPr="005030A7">
              <w:rPr>
                <w:rFonts w:ascii="Arial" w:eastAsia="Arial" w:hAnsi="Arial" w:cs="Arial"/>
                <w:bCs/>
                <w:color w:val="000000"/>
              </w:rPr>
              <w:t>Bereav</w:t>
            </w:r>
            <w:proofErr w:type="spellEnd"/>
          </w:p>
        </w:tc>
        <w:tc>
          <w:tcPr>
            <w:tcW w:w="1440" w:type="dxa"/>
          </w:tcPr>
          <w:p w14:paraId="12AC9A34" w14:textId="54BDADA6"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0.10%</w:t>
            </w:r>
          </w:p>
        </w:tc>
      </w:tr>
      <w:tr w:rsidR="005030A7" w14:paraId="70844D8B" w14:textId="77777777" w:rsidTr="005030A7">
        <w:tc>
          <w:tcPr>
            <w:tcW w:w="2425" w:type="dxa"/>
          </w:tcPr>
          <w:p w14:paraId="7915DC37" w14:textId="484EB0C3"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Salaries-Sick Family</w:t>
            </w:r>
          </w:p>
        </w:tc>
        <w:tc>
          <w:tcPr>
            <w:tcW w:w="1440" w:type="dxa"/>
          </w:tcPr>
          <w:p w14:paraId="56AE1C66" w14:textId="0BBB897B"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0.20%</w:t>
            </w:r>
          </w:p>
        </w:tc>
      </w:tr>
      <w:tr w:rsidR="005030A7" w14:paraId="6DC70A6C" w14:textId="77777777" w:rsidTr="005030A7">
        <w:tc>
          <w:tcPr>
            <w:tcW w:w="2425" w:type="dxa"/>
          </w:tcPr>
          <w:p w14:paraId="1E9FBB32" w14:textId="3CCCA075"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 xml:space="preserve">Salaries-Personal </w:t>
            </w:r>
            <w:proofErr w:type="spellStart"/>
            <w:r w:rsidRPr="005030A7">
              <w:rPr>
                <w:rFonts w:ascii="Arial" w:eastAsia="Arial" w:hAnsi="Arial" w:cs="Arial"/>
                <w:bCs/>
                <w:color w:val="000000"/>
              </w:rPr>
              <w:t>Lv</w:t>
            </w:r>
            <w:proofErr w:type="spellEnd"/>
          </w:p>
        </w:tc>
        <w:tc>
          <w:tcPr>
            <w:tcW w:w="1440" w:type="dxa"/>
          </w:tcPr>
          <w:p w14:paraId="70DD1DA4" w14:textId="3495F4CC"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0.70%</w:t>
            </w:r>
          </w:p>
        </w:tc>
      </w:tr>
      <w:tr w:rsidR="005030A7" w14:paraId="582671C8" w14:textId="77777777" w:rsidTr="005030A7">
        <w:tc>
          <w:tcPr>
            <w:tcW w:w="2425" w:type="dxa"/>
          </w:tcPr>
          <w:p w14:paraId="311FB759" w14:textId="51211729"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 xml:space="preserve">Salaries-Holiday </w:t>
            </w:r>
            <w:proofErr w:type="spellStart"/>
            <w:r w:rsidRPr="005030A7">
              <w:rPr>
                <w:rFonts w:ascii="Arial" w:eastAsia="Arial" w:hAnsi="Arial" w:cs="Arial"/>
                <w:bCs/>
                <w:color w:val="000000"/>
              </w:rPr>
              <w:t>Lv</w:t>
            </w:r>
            <w:proofErr w:type="spellEnd"/>
          </w:p>
        </w:tc>
        <w:tc>
          <w:tcPr>
            <w:tcW w:w="1440" w:type="dxa"/>
          </w:tcPr>
          <w:p w14:paraId="28C99358" w14:textId="08589A17"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2.40%</w:t>
            </w:r>
          </w:p>
        </w:tc>
      </w:tr>
      <w:tr w:rsidR="005030A7" w14:paraId="1CADCE6D" w14:textId="77777777" w:rsidTr="005030A7">
        <w:tc>
          <w:tcPr>
            <w:tcW w:w="2425" w:type="dxa"/>
          </w:tcPr>
          <w:p w14:paraId="708C3A47" w14:textId="31F9DC64"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SS-Hosp Insurance</w:t>
            </w:r>
          </w:p>
        </w:tc>
        <w:tc>
          <w:tcPr>
            <w:tcW w:w="1440" w:type="dxa"/>
          </w:tcPr>
          <w:p w14:paraId="4EA4A07E" w14:textId="65153A6B"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11.50%</w:t>
            </w:r>
          </w:p>
        </w:tc>
      </w:tr>
      <w:tr w:rsidR="005030A7" w14:paraId="72FF91D1" w14:textId="77777777" w:rsidTr="005030A7">
        <w:tc>
          <w:tcPr>
            <w:tcW w:w="2425" w:type="dxa"/>
          </w:tcPr>
          <w:p w14:paraId="531509FB" w14:textId="08E195B8"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SS-Social Security</w:t>
            </w:r>
          </w:p>
        </w:tc>
        <w:tc>
          <w:tcPr>
            <w:tcW w:w="1440" w:type="dxa"/>
          </w:tcPr>
          <w:p w14:paraId="692CB3EE" w14:textId="6A3283CB"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3.20%</w:t>
            </w:r>
          </w:p>
        </w:tc>
      </w:tr>
      <w:tr w:rsidR="005030A7" w14:paraId="579F845A" w14:textId="77777777" w:rsidTr="005030A7">
        <w:tc>
          <w:tcPr>
            <w:tcW w:w="2425" w:type="dxa"/>
          </w:tcPr>
          <w:p w14:paraId="45683D9E" w14:textId="657DFED7"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SS-Medicare</w:t>
            </w:r>
          </w:p>
        </w:tc>
        <w:tc>
          <w:tcPr>
            <w:tcW w:w="1440" w:type="dxa"/>
          </w:tcPr>
          <w:p w14:paraId="4B109E8E" w14:textId="77DD0A07"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0.80%</w:t>
            </w:r>
          </w:p>
        </w:tc>
      </w:tr>
      <w:tr w:rsidR="005030A7" w14:paraId="4438899F" w14:textId="77777777" w:rsidTr="005030A7">
        <w:tc>
          <w:tcPr>
            <w:tcW w:w="2425" w:type="dxa"/>
          </w:tcPr>
          <w:p w14:paraId="61B6306A" w14:textId="61C1B5A1"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lastRenderedPageBreak/>
              <w:t>SS-Retirement</w:t>
            </w:r>
          </w:p>
        </w:tc>
        <w:tc>
          <w:tcPr>
            <w:tcW w:w="1440" w:type="dxa"/>
          </w:tcPr>
          <w:p w14:paraId="256C3BA2" w14:textId="7D2CF6F6"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12.90%</w:t>
            </w:r>
          </w:p>
        </w:tc>
      </w:tr>
      <w:tr w:rsidR="005030A7" w14:paraId="309F409A" w14:textId="77777777" w:rsidTr="005030A7">
        <w:tc>
          <w:tcPr>
            <w:tcW w:w="2425" w:type="dxa"/>
          </w:tcPr>
          <w:p w14:paraId="43E211F3" w14:textId="2C3C05A5"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SWIF</w:t>
            </w:r>
          </w:p>
        </w:tc>
        <w:tc>
          <w:tcPr>
            <w:tcW w:w="1440" w:type="dxa"/>
          </w:tcPr>
          <w:p w14:paraId="52D781E6" w14:textId="10423073"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0.80%</w:t>
            </w:r>
          </w:p>
        </w:tc>
      </w:tr>
      <w:tr w:rsidR="005030A7" w14:paraId="0A92A70C" w14:textId="77777777" w:rsidTr="005030A7">
        <w:tc>
          <w:tcPr>
            <w:tcW w:w="2425" w:type="dxa"/>
          </w:tcPr>
          <w:p w14:paraId="401E0B84" w14:textId="53B397F0"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SS-Emp Group Life</w:t>
            </w:r>
          </w:p>
        </w:tc>
        <w:tc>
          <w:tcPr>
            <w:tcW w:w="1440" w:type="dxa"/>
          </w:tcPr>
          <w:p w14:paraId="5BACADC1" w14:textId="75E5D012"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0.10%</w:t>
            </w:r>
          </w:p>
        </w:tc>
      </w:tr>
      <w:tr w:rsidR="005030A7" w14:paraId="41AF896F" w14:textId="77777777" w:rsidTr="005030A7">
        <w:tc>
          <w:tcPr>
            <w:tcW w:w="2425" w:type="dxa"/>
          </w:tcPr>
          <w:p w14:paraId="14A18138" w14:textId="031D4931"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SS-Health Benefits</w:t>
            </w:r>
          </w:p>
        </w:tc>
        <w:tc>
          <w:tcPr>
            <w:tcW w:w="1440" w:type="dxa"/>
          </w:tcPr>
          <w:p w14:paraId="12E6F772" w14:textId="63BC956F" w:rsidR="005030A7" w:rsidRPr="005030A7" w:rsidRDefault="005030A7" w:rsidP="005030A7">
            <w:pPr>
              <w:spacing w:line="259" w:lineRule="auto"/>
              <w:rPr>
                <w:rFonts w:ascii="Arial" w:eastAsia="Arial" w:hAnsi="Arial" w:cs="Arial"/>
                <w:bCs/>
                <w:color w:val="000000"/>
              </w:rPr>
            </w:pPr>
            <w:r w:rsidRPr="005030A7">
              <w:rPr>
                <w:rFonts w:ascii="Arial" w:eastAsia="Arial" w:hAnsi="Arial" w:cs="Arial"/>
                <w:bCs/>
                <w:color w:val="000000"/>
              </w:rPr>
              <w:t>12.60%</w:t>
            </w:r>
          </w:p>
        </w:tc>
      </w:tr>
      <w:tr w:rsidR="005030A7" w14:paraId="56B73031" w14:textId="77777777" w:rsidTr="005030A7">
        <w:tc>
          <w:tcPr>
            <w:tcW w:w="2425" w:type="dxa"/>
          </w:tcPr>
          <w:p w14:paraId="6911B85F" w14:textId="3F448748" w:rsidR="005030A7" w:rsidRPr="005030A7" w:rsidRDefault="005030A7" w:rsidP="005030A7">
            <w:pPr>
              <w:spacing w:line="259" w:lineRule="auto"/>
              <w:rPr>
                <w:rFonts w:ascii="Arial" w:eastAsia="Arial" w:hAnsi="Arial" w:cs="Arial"/>
                <w:b/>
                <w:color w:val="000000"/>
              </w:rPr>
            </w:pPr>
            <w:r w:rsidRPr="005030A7">
              <w:rPr>
                <w:rFonts w:ascii="Arial" w:eastAsia="Arial" w:hAnsi="Arial" w:cs="Arial"/>
                <w:b/>
                <w:color w:val="000000"/>
              </w:rPr>
              <w:t>Total</w:t>
            </w:r>
          </w:p>
        </w:tc>
        <w:tc>
          <w:tcPr>
            <w:tcW w:w="1440" w:type="dxa"/>
          </w:tcPr>
          <w:p w14:paraId="67DAFA0A" w14:textId="292BDB2B" w:rsidR="005030A7" w:rsidRPr="005030A7" w:rsidRDefault="005030A7" w:rsidP="005030A7">
            <w:pPr>
              <w:spacing w:line="259" w:lineRule="auto"/>
              <w:rPr>
                <w:rFonts w:ascii="Arial" w:eastAsia="Arial" w:hAnsi="Arial" w:cs="Arial"/>
                <w:b/>
                <w:color w:val="000000"/>
              </w:rPr>
            </w:pPr>
            <w:r w:rsidRPr="005030A7">
              <w:rPr>
                <w:rFonts w:ascii="Arial" w:eastAsia="Arial" w:hAnsi="Arial" w:cs="Arial"/>
                <w:b/>
                <w:color w:val="000000"/>
              </w:rPr>
              <w:t>51.00%</w:t>
            </w:r>
          </w:p>
        </w:tc>
      </w:tr>
    </w:tbl>
    <w:p w14:paraId="000004D9" w14:textId="77777777" w:rsidR="007E02BE" w:rsidRPr="008F6329" w:rsidRDefault="007E02BE">
      <w:pPr>
        <w:pBdr>
          <w:top w:val="nil"/>
          <w:left w:val="nil"/>
          <w:bottom w:val="nil"/>
          <w:right w:val="nil"/>
          <w:between w:val="nil"/>
        </w:pBdr>
        <w:ind w:left="360"/>
        <w:rPr>
          <w:rFonts w:eastAsia="Arial" w:cs="Arial"/>
          <w:color w:val="000000"/>
        </w:rPr>
      </w:pPr>
    </w:p>
    <w:p w14:paraId="000004DA" w14:textId="77777777" w:rsidR="007E02BE" w:rsidRPr="008F6329" w:rsidRDefault="00FA2D8C">
      <w:pPr>
        <w:numPr>
          <w:ilvl w:val="0"/>
          <w:numId w:val="26"/>
        </w:numPr>
        <w:pBdr>
          <w:top w:val="nil"/>
          <w:left w:val="nil"/>
          <w:bottom w:val="nil"/>
          <w:right w:val="nil"/>
          <w:between w:val="nil"/>
        </w:pBdr>
        <w:spacing w:line="259" w:lineRule="auto"/>
        <w:ind w:left="360"/>
        <w:rPr>
          <w:rFonts w:cs="Arial"/>
        </w:rPr>
      </w:pPr>
      <w:r w:rsidRPr="008F6329">
        <w:rPr>
          <w:rFonts w:eastAsia="Arial" w:cs="Arial"/>
          <w:b/>
          <w:color w:val="000000"/>
        </w:rPr>
        <w:t>Operational Expenses</w:t>
      </w:r>
      <w:r w:rsidRPr="008F6329">
        <w:rPr>
          <w:rFonts w:eastAsia="Arial" w:cs="Arial"/>
          <w:color w:val="000000"/>
        </w:rPr>
        <w:t xml:space="preserve"> – List all anticipated direct operational expenses and corresponding amounts being supported by the grant here. </w:t>
      </w:r>
      <w:r w:rsidRPr="008F6329">
        <w:rPr>
          <w:rFonts w:eastAsia="Calibri" w:cs="Arial"/>
          <w:color w:val="000000"/>
        </w:rPr>
        <w:t>List each item in sufficient detail for the grantor to determine whether the costs are reasonable or allowable (rent, utilities, printing, postage, supplies, staff travel, etc.) breaking them out between administration and program.</w:t>
      </w:r>
    </w:p>
    <w:p w14:paraId="000004DB" w14:textId="77777777" w:rsidR="007E02BE" w:rsidRPr="008F6329" w:rsidRDefault="007E02BE">
      <w:pPr>
        <w:pBdr>
          <w:top w:val="nil"/>
          <w:left w:val="nil"/>
          <w:bottom w:val="nil"/>
          <w:right w:val="nil"/>
          <w:between w:val="nil"/>
        </w:pBdr>
        <w:ind w:left="360"/>
        <w:rPr>
          <w:rFonts w:eastAsia="Arial" w:cs="Arial"/>
          <w:color w:val="000000"/>
        </w:rPr>
      </w:pPr>
    </w:p>
    <w:p w14:paraId="000004DC" w14:textId="77777777" w:rsidR="007E02BE" w:rsidRPr="008F6329" w:rsidRDefault="00FA2D8C">
      <w:pPr>
        <w:numPr>
          <w:ilvl w:val="0"/>
          <w:numId w:val="26"/>
        </w:numPr>
        <w:pBdr>
          <w:top w:val="nil"/>
          <w:left w:val="nil"/>
          <w:bottom w:val="nil"/>
          <w:right w:val="nil"/>
          <w:between w:val="nil"/>
        </w:pBdr>
        <w:spacing w:after="160" w:line="259" w:lineRule="auto"/>
        <w:ind w:left="360"/>
        <w:rPr>
          <w:rFonts w:eastAsia="Arial" w:cs="Arial"/>
          <w:color w:val="000000"/>
        </w:rPr>
      </w:pPr>
      <w:r w:rsidRPr="008F6329">
        <w:rPr>
          <w:rFonts w:eastAsia="Arial" w:cs="Arial"/>
          <w:b/>
          <w:color w:val="000000"/>
        </w:rPr>
        <w:t xml:space="preserve">Other Program Expenses – </w:t>
      </w:r>
      <w:r w:rsidRPr="008F6329">
        <w:rPr>
          <w:rFonts w:eastAsia="Arial" w:cs="Arial"/>
          <w:color w:val="000000"/>
        </w:rPr>
        <w:t>List each item in sufficient detail for the grantor to determine whether the costs are reasonable or allowable. Costs included under Other should not fit into any other line-item category.</w:t>
      </w:r>
    </w:p>
    <w:p w14:paraId="000004DD" w14:textId="77777777" w:rsidR="007E02BE" w:rsidRPr="008F6329" w:rsidRDefault="00FA2D8C">
      <w:pPr>
        <w:widowControl w:val="0"/>
        <w:ind w:left="360" w:right="922"/>
        <w:rPr>
          <w:rFonts w:eastAsia="Calibri" w:cs="Arial"/>
        </w:rPr>
      </w:pPr>
      <w:r w:rsidRPr="008F6329">
        <w:rPr>
          <w:rFonts w:eastAsia="Calibri" w:cs="Arial"/>
          <w:b/>
        </w:rPr>
        <w:t xml:space="preserve">Note: </w:t>
      </w:r>
      <w:r w:rsidRPr="008F6329">
        <w:rPr>
          <w:rFonts w:eastAsia="Calibri" w:cs="Arial"/>
        </w:rPr>
        <w:t>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000004DE" w14:textId="77777777" w:rsidR="007E02BE" w:rsidRPr="008F6329" w:rsidRDefault="007E02BE">
      <w:pPr>
        <w:pBdr>
          <w:top w:val="nil"/>
          <w:left w:val="nil"/>
          <w:bottom w:val="nil"/>
          <w:right w:val="nil"/>
          <w:between w:val="nil"/>
        </w:pBdr>
        <w:ind w:left="360"/>
        <w:rPr>
          <w:rFonts w:eastAsia="Arial" w:cs="Arial"/>
          <w:color w:val="000000"/>
        </w:rPr>
      </w:pPr>
    </w:p>
    <w:p w14:paraId="000004DF" w14:textId="77777777" w:rsidR="007E02BE" w:rsidRPr="008F6329" w:rsidRDefault="00FA2D8C">
      <w:pPr>
        <w:numPr>
          <w:ilvl w:val="0"/>
          <w:numId w:val="26"/>
        </w:numPr>
        <w:pBdr>
          <w:top w:val="nil"/>
          <w:left w:val="nil"/>
          <w:bottom w:val="nil"/>
          <w:right w:val="nil"/>
          <w:between w:val="nil"/>
        </w:pBdr>
        <w:spacing w:line="259" w:lineRule="auto"/>
        <w:ind w:left="360"/>
        <w:rPr>
          <w:rFonts w:cs="Arial"/>
        </w:rPr>
      </w:pPr>
      <w:r w:rsidRPr="008F6329">
        <w:rPr>
          <w:rFonts w:eastAsia="Arial" w:cs="Arial"/>
          <w:b/>
          <w:color w:val="000000"/>
        </w:rPr>
        <w:t>Needs Related Payments</w:t>
      </w:r>
      <w:r w:rsidRPr="008F6329">
        <w:rPr>
          <w:rFonts w:eastAsia="Arial" w:cs="Arial"/>
          <w:color w:val="000000"/>
        </w:rPr>
        <w:t xml:space="preserve"> </w:t>
      </w:r>
      <w:r w:rsidRPr="008F6329">
        <w:rPr>
          <w:rFonts w:eastAsia="Arial" w:cs="Arial"/>
          <w:b/>
          <w:color w:val="000000"/>
        </w:rPr>
        <w:t xml:space="preserve">– </w:t>
      </w:r>
      <w:r w:rsidRPr="008F6329">
        <w:rPr>
          <w:rFonts w:eastAsia="Arial" w:cs="Arial"/>
          <w:color w:val="000000"/>
        </w:rPr>
        <w:t>Needs-related payments provide financial assistance to participants for the purpose of enabling them to participate in training and are a supportive service authorized by WIOA sec. 134(d)(3). Unlike other supportive services, in order to qualify for needs-related payments a participant must be enrolled in training.</w:t>
      </w:r>
    </w:p>
    <w:p w14:paraId="000004E0" w14:textId="77777777" w:rsidR="007E02BE" w:rsidRPr="008F6329" w:rsidRDefault="007E02BE">
      <w:pPr>
        <w:pBdr>
          <w:top w:val="nil"/>
          <w:left w:val="nil"/>
          <w:bottom w:val="nil"/>
          <w:right w:val="nil"/>
          <w:between w:val="nil"/>
        </w:pBdr>
        <w:ind w:left="360"/>
        <w:rPr>
          <w:rFonts w:eastAsia="Arial" w:cs="Arial"/>
          <w:color w:val="000000"/>
        </w:rPr>
      </w:pPr>
    </w:p>
    <w:p w14:paraId="000004E1" w14:textId="77777777" w:rsidR="007E02BE" w:rsidRPr="008F6329" w:rsidRDefault="00FA2D8C">
      <w:pPr>
        <w:numPr>
          <w:ilvl w:val="0"/>
          <w:numId w:val="26"/>
        </w:numPr>
        <w:pBdr>
          <w:top w:val="nil"/>
          <w:left w:val="nil"/>
          <w:bottom w:val="nil"/>
          <w:right w:val="nil"/>
          <w:between w:val="nil"/>
        </w:pBdr>
        <w:ind w:left="360"/>
        <w:rPr>
          <w:rFonts w:cs="Arial"/>
        </w:rPr>
      </w:pPr>
      <w:r w:rsidRPr="008F6329">
        <w:rPr>
          <w:rFonts w:eastAsia="Arial" w:cs="Arial"/>
          <w:b/>
          <w:color w:val="000000"/>
        </w:rPr>
        <w:t>Supportive Services</w:t>
      </w:r>
      <w:r w:rsidRPr="008F6329">
        <w:rPr>
          <w:rFonts w:eastAsia="Arial" w:cs="Arial"/>
          <w:color w:val="000000"/>
        </w:rPr>
        <w:t xml:space="preserve"> – List the types of supportive services allowable under your supportive service policy (e.g., uniforms, transportation, tools, test fees, etc.). Include any cap used to calculate the costs for this category.</w:t>
      </w:r>
    </w:p>
    <w:p w14:paraId="000004E2" w14:textId="77777777" w:rsidR="007E02BE" w:rsidRPr="008F6329" w:rsidRDefault="007E02BE">
      <w:pPr>
        <w:pBdr>
          <w:top w:val="nil"/>
          <w:left w:val="nil"/>
          <w:bottom w:val="nil"/>
          <w:right w:val="nil"/>
          <w:between w:val="nil"/>
        </w:pBdr>
        <w:ind w:left="720"/>
        <w:rPr>
          <w:rFonts w:eastAsia="Arial" w:cs="Arial"/>
          <w:color w:val="000000"/>
        </w:rPr>
      </w:pPr>
    </w:p>
    <w:p w14:paraId="000004E3" w14:textId="77777777" w:rsidR="007E02BE" w:rsidRPr="008F6329" w:rsidRDefault="00FA2D8C">
      <w:pPr>
        <w:numPr>
          <w:ilvl w:val="0"/>
          <w:numId w:val="26"/>
        </w:numPr>
        <w:pBdr>
          <w:top w:val="nil"/>
          <w:left w:val="nil"/>
          <w:bottom w:val="nil"/>
          <w:right w:val="nil"/>
          <w:between w:val="nil"/>
        </w:pBdr>
        <w:ind w:left="360"/>
        <w:rPr>
          <w:rFonts w:eastAsia="Arial" w:cs="Arial"/>
          <w:b/>
          <w:color w:val="000000"/>
        </w:rPr>
      </w:pPr>
      <w:r w:rsidRPr="008F6329">
        <w:rPr>
          <w:rFonts w:eastAsia="Arial" w:cs="Arial"/>
          <w:b/>
          <w:color w:val="000000"/>
        </w:rPr>
        <w:t>Training</w:t>
      </w:r>
      <w:r w:rsidRPr="008F6329">
        <w:rPr>
          <w:rFonts w:eastAsia="Arial" w:cs="Arial"/>
          <w:color w:val="000000"/>
        </w:rPr>
        <w:t xml:space="preserve"> – Please list the specific training category as listed on your proposed budget. Be sure to include a breakout of anticipated training expenses and the number of applicable recipients of the training. This section should include a summary of the training being offered.</w:t>
      </w:r>
    </w:p>
    <w:p w14:paraId="000004E4" w14:textId="77777777" w:rsidR="007E02BE" w:rsidRPr="008F6329" w:rsidRDefault="007E02BE">
      <w:pPr>
        <w:pBdr>
          <w:top w:val="nil"/>
          <w:left w:val="nil"/>
          <w:bottom w:val="nil"/>
          <w:right w:val="nil"/>
          <w:between w:val="nil"/>
        </w:pBdr>
        <w:ind w:left="720"/>
        <w:rPr>
          <w:rFonts w:eastAsia="Arial" w:cs="Arial"/>
          <w:b/>
          <w:color w:val="000000"/>
        </w:rPr>
      </w:pPr>
    </w:p>
    <w:p w14:paraId="000004E5" w14:textId="77777777" w:rsidR="007E02BE" w:rsidRPr="008F6329" w:rsidRDefault="00FA2D8C">
      <w:pPr>
        <w:pBdr>
          <w:top w:val="nil"/>
          <w:left w:val="nil"/>
          <w:bottom w:val="nil"/>
          <w:right w:val="nil"/>
          <w:between w:val="nil"/>
        </w:pBdr>
        <w:ind w:left="720"/>
        <w:rPr>
          <w:rFonts w:eastAsia="Arial" w:cs="Arial"/>
          <w:color w:val="000000"/>
        </w:rPr>
      </w:pPr>
      <w:r w:rsidRPr="008F6329">
        <w:rPr>
          <w:rFonts w:eastAsia="Arial" w:cs="Arial"/>
          <w:color w:val="000000"/>
        </w:rPr>
        <w:t>For example:</w:t>
      </w:r>
    </w:p>
    <w:p w14:paraId="000004E6" w14:textId="77777777" w:rsidR="007E02BE" w:rsidRPr="008F6329" w:rsidRDefault="00FA2D8C">
      <w:pPr>
        <w:pBdr>
          <w:top w:val="nil"/>
          <w:left w:val="nil"/>
          <w:bottom w:val="nil"/>
          <w:right w:val="nil"/>
          <w:between w:val="nil"/>
        </w:pBdr>
        <w:ind w:left="720"/>
        <w:rPr>
          <w:rFonts w:eastAsia="Arial" w:cs="Arial"/>
          <w:color w:val="000000"/>
        </w:rPr>
      </w:pPr>
      <w:r w:rsidRPr="008F6329">
        <w:rPr>
          <w:rFonts w:eastAsia="Arial" w:cs="Arial"/>
          <w:color w:val="000000"/>
        </w:rPr>
        <w:t>On-the-Job Training (OJT) Reimbursement- $20.11 * 40 hours * 12 weeks * 5 people = $48,264.00</w:t>
      </w:r>
    </w:p>
    <w:p w14:paraId="000004E7" w14:textId="77777777" w:rsidR="007E02BE" w:rsidRPr="008F6329" w:rsidRDefault="007E02BE">
      <w:pPr>
        <w:pBdr>
          <w:top w:val="nil"/>
          <w:left w:val="nil"/>
          <w:bottom w:val="nil"/>
          <w:right w:val="nil"/>
          <w:between w:val="nil"/>
        </w:pBdr>
        <w:ind w:left="360"/>
        <w:rPr>
          <w:rFonts w:eastAsia="Arial" w:cs="Arial"/>
          <w:color w:val="000000"/>
        </w:rPr>
      </w:pPr>
    </w:p>
    <w:p w14:paraId="000004E8" w14:textId="6CEB9774" w:rsidR="007E02BE" w:rsidRPr="008F6329" w:rsidRDefault="00FA2D8C">
      <w:pPr>
        <w:pBdr>
          <w:top w:val="nil"/>
          <w:left w:val="nil"/>
          <w:bottom w:val="nil"/>
          <w:right w:val="nil"/>
          <w:between w:val="nil"/>
        </w:pBdr>
        <w:ind w:left="720"/>
        <w:rPr>
          <w:rFonts w:eastAsia="Arial" w:cs="Arial"/>
          <w:color w:val="000000"/>
        </w:rPr>
      </w:pPr>
      <w:r w:rsidRPr="008F6329">
        <w:rPr>
          <w:rFonts w:eastAsia="Arial" w:cs="Arial"/>
          <w:color w:val="000000"/>
        </w:rPr>
        <w:t xml:space="preserve">The OJT costs will reimburse wages for individuals who are completing a training plan toward their Machining and Tooling apprenticeship. The OJT training plan covers knowledge in the following areas: hand tools, machining tools, work safety, measuring tools (calipers, </w:t>
      </w:r>
      <w:proofErr w:type="gramStart"/>
      <w:r w:rsidRPr="008F6329">
        <w:rPr>
          <w:rFonts w:eastAsia="Arial" w:cs="Arial"/>
          <w:color w:val="000000"/>
        </w:rPr>
        <w:t>gauges</w:t>
      </w:r>
      <w:proofErr w:type="gramEnd"/>
      <w:r w:rsidRPr="008F6329">
        <w:rPr>
          <w:rFonts w:eastAsia="Arial" w:cs="Arial"/>
          <w:color w:val="000000"/>
        </w:rPr>
        <w:t xml:space="preserve"> and micrometers), blueprint reading, mathematical computation and quality review. Five participants will work on-the-job for 12 weeks at 40 hours a week. 100</w:t>
      </w:r>
      <w:r w:rsidR="003329FB">
        <w:rPr>
          <w:rFonts w:eastAsia="Arial" w:cs="Arial"/>
          <w:color w:val="000000"/>
        </w:rPr>
        <w:t xml:space="preserve"> percent</w:t>
      </w:r>
      <w:r w:rsidRPr="008F6329">
        <w:rPr>
          <w:rFonts w:eastAsia="Arial" w:cs="Arial"/>
          <w:color w:val="000000"/>
        </w:rPr>
        <w:t xml:space="preserve"> reimbursement toward these wages will be covered. </w:t>
      </w:r>
    </w:p>
    <w:p w14:paraId="000004E9" w14:textId="77777777" w:rsidR="007E02BE" w:rsidRPr="008F6329" w:rsidRDefault="007E02BE">
      <w:pPr>
        <w:pBdr>
          <w:top w:val="nil"/>
          <w:left w:val="nil"/>
          <w:bottom w:val="nil"/>
          <w:right w:val="nil"/>
          <w:between w:val="nil"/>
        </w:pBdr>
        <w:ind w:left="360"/>
        <w:rPr>
          <w:rFonts w:eastAsia="Arial" w:cs="Arial"/>
          <w:color w:val="000000"/>
        </w:rPr>
      </w:pPr>
    </w:p>
    <w:p w14:paraId="000004EA" w14:textId="77777777" w:rsidR="007E02BE" w:rsidRPr="008F6329" w:rsidRDefault="00FA2D8C">
      <w:pPr>
        <w:numPr>
          <w:ilvl w:val="0"/>
          <w:numId w:val="26"/>
        </w:numPr>
        <w:pBdr>
          <w:top w:val="nil"/>
          <w:left w:val="nil"/>
          <w:bottom w:val="nil"/>
          <w:right w:val="nil"/>
          <w:between w:val="nil"/>
        </w:pBdr>
        <w:spacing w:after="160" w:line="259" w:lineRule="auto"/>
        <w:ind w:left="360"/>
        <w:rPr>
          <w:rFonts w:cs="Arial"/>
        </w:rPr>
      </w:pPr>
      <w:r w:rsidRPr="008F6329">
        <w:rPr>
          <w:rFonts w:eastAsia="Arial" w:cs="Arial"/>
          <w:b/>
          <w:color w:val="000000"/>
        </w:rPr>
        <w:t>Indirect Costs</w:t>
      </w:r>
      <w:r w:rsidRPr="008F6329">
        <w:rPr>
          <w:rFonts w:eastAsia="Arial" w:cs="Arial"/>
          <w:color w:val="000000"/>
        </w:rPr>
        <w:t xml:space="preserve"> – If charging indirect costs to the grant, this line item must be populated. Include the current approved Negotiated Indirect Cost Rate Agreement, signed by the Federal cognizant agency, or a de minimis justification, as an attachment to the narrative. This should only be submitted with the grant application if outlined as an allowable expense and broken out between administration and program.</w:t>
      </w:r>
    </w:p>
    <w:p w14:paraId="000004EB" w14:textId="77777777" w:rsidR="007E02BE" w:rsidRPr="008F6329" w:rsidRDefault="00FA2D8C">
      <w:pPr>
        <w:spacing w:after="160" w:line="259" w:lineRule="auto"/>
        <w:rPr>
          <w:rFonts w:cs="Arial"/>
        </w:rPr>
      </w:pPr>
      <w:r w:rsidRPr="008F6329">
        <w:rPr>
          <w:rFonts w:cs="Arial"/>
        </w:rPr>
        <w:br w:type="page"/>
      </w:r>
    </w:p>
    <w:p w14:paraId="000004EC" w14:textId="77777777" w:rsidR="007E02BE" w:rsidRPr="00614B12" w:rsidRDefault="00FA2D8C" w:rsidP="00614B12">
      <w:pPr>
        <w:pStyle w:val="Heading2"/>
        <w:rPr>
          <w:color w:val="auto"/>
        </w:rPr>
      </w:pPr>
      <w:bookmarkStart w:id="263" w:name="_Toc126056255"/>
      <w:bookmarkStart w:id="264" w:name="_Toc126066397"/>
      <w:r w:rsidRPr="00614B12">
        <w:rPr>
          <w:color w:val="auto"/>
        </w:rPr>
        <w:lastRenderedPageBreak/>
        <w:t>Appendix E: Grant Action Plan Template</w:t>
      </w:r>
      <w:bookmarkEnd w:id="263"/>
      <w:bookmarkEnd w:id="264"/>
    </w:p>
    <w:p w14:paraId="000004ED" w14:textId="77777777" w:rsidR="007E02BE" w:rsidRPr="008F6329" w:rsidRDefault="007E02BE">
      <w:pPr>
        <w:widowControl w:val="0"/>
        <w:spacing w:before="9"/>
        <w:rPr>
          <w:rFonts w:eastAsia="Verdana" w:cs="Arial"/>
          <w:b/>
        </w:rPr>
      </w:pPr>
    </w:p>
    <w:p w14:paraId="000004EE" w14:textId="254A2FD2" w:rsidR="007E02BE" w:rsidRPr="008F6329" w:rsidRDefault="00FA2D8C">
      <w:pPr>
        <w:widowControl w:val="0"/>
        <w:ind w:left="4164" w:right="4275"/>
        <w:rPr>
          <w:rFonts w:eastAsia="Verdana" w:cs="Arial"/>
          <w:b/>
          <w:sz w:val="20"/>
          <w:szCs w:val="20"/>
        </w:rPr>
      </w:pPr>
      <w:r w:rsidRPr="008F6329">
        <w:rPr>
          <w:rFonts w:eastAsia="Verdana" w:cs="Arial"/>
          <w:b/>
          <w:sz w:val="20"/>
          <w:szCs w:val="20"/>
        </w:rPr>
        <w:t>Action Plan</w:t>
      </w:r>
    </w:p>
    <w:p w14:paraId="000004EF" w14:textId="39BC06A8" w:rsidR="007E02BE" w:rsidRDefault="00FA2D8C">
      <w:pPr>
        <w:rPr>
          <w:rFonts w:eastAsia="Verdana" w:cs="Arial"/>
          <w:i/>
          <w:sz w:val="16"/>
          <w:szCs w:val="16"/>
        </w:rPr>
      </w:pPr>
      <w:r w:rsidRPr="008F6329">
        <w:rPr>
          <w:rFonts w:eastAsia="Verdana" w:cs="Arial"/>
          <w:sz w:val="16"/>
          <w:szCs w:val="16"/>
        </w:rPr>
        <w:t>Guiding question: Does the action plan align with the goals of the FSA initiative by</w:t>
      </w:r>
      <w:r w:rsidR="005030A7">
        <w:rPr>
          <w:rFonts w:eastAsia="Verdana" w:cs="Arial"/>
          <w:sz w:val="16"/>
          <w:szCs w:val="16"/>
        </w:rPr>
        <w:t xml:space="preserve"> </w:t>
      </w:r>
      <w:r w:rsidRPr="008F6329">
        <w:rPr>
          <w:rFonts w:eastAsia="Verdana" w:cs="Arial"/>
          <w:sz w:val="16"/>
          <w:szCs w:val="16"/>
        </w:rPr>
        <w:t xml:space="preserve">demonstrating how the proposed project will produce results and benefits that will support and achieve the purpose of the FSA Initiative; demonstrate specific results along with other information to make this demonstration. Applicants must demonstrate how the successful completion of the proposed grant project will support efforts to ensure enhanced pre-release/prison-based career and supportive services, purposeful connections to existing community-based services – identified by the evaluation as especially important – and alignment of newly acquired job skills and credentials with the needs of the local labor and employment market. In addition, applicants may provide examples of how they anticipate that the activities or strategies of the grant result in outcomes that support achieving the purpose of FSA. </w:t>
      </w:r>
      <w:r w:rsidRPr="008F6329">
        <w:rPr>
          <w:rFonts w:eastAsia="Verdana" w:cs="Arial"/>
          <w:i/>
          <w:sz w:val="16"/>
          <w:szCs w:val="16"/>
        </w:rPr>
        <w:t xml:space="preserve"> </w:t>
      </w:r>
    </w:p>
    <w:p w14:paraId="7D5826C8" w14:textId="6F6D07D0" w:rsidR="00276415" w:rsidRDefault="00276415">
      <w:pPr>
        <w:rPr>
          <w:rFonts w:eastAsia="Verdana" w:cs="Arial"/>
          <w:i/>
          <w:sz w:val="16"/>
          <w:szCs w:val="16"/>
        </w:rPr>
      </w:pPr>
    </w:p>
    <w:p w14:paraId="44D1B74A" w14:textId="3C716E1F" w:rsidR="00276415" w:rsidRDefault="00276415">
      <w:pPr>
        <w:rPr>
          <w:rFonts w:eastAsia="Verdana" w:cs="Arial"/>
          <w:i/>
          <w:sz w:val="16"/>
          <w:szCs w:val="16"/>
        </w:rPr>
      </w:pPr>
    </w:p>
    <w:p w14:paraId="669A65BD" w14:textId="363A5EFD" w:rsidR="00276415" w:rsidRPr="00276415" w:rsidRDefault="00276415">
      <w:pPr>
        <w:rPr>
          <w:rFonts w:eastAsia="Verdana" w:cs="Arial"/>
          <w:b/>
          <w:bCs/>
          <w:i/>
          <w:sz w:val="22"/>
          <w:szCs w:val="22"/>
          <w:u w:val="single"/>
        </w:rPr>
      </w:pPr>
      <w:r w:rsidRPr="00276415">
        <w:rPr>
          <w:rFonts w:eastAsia="Verdana" w:cs="Arial"/>
          <w:b/>
          <w:bCs/>
          <w:i/>
          <w:sz w:val="22"/>
          <w:szCs w:val="22"/>
          <w:u w:val="single"/>
        </w:rPr>
        <w:t xml:space="preserve">Goal 1: </w:t>
      </w:r>
    </w:p>
    <w:p w14:paraId="773747A3" w14:textId="77777777" w:rsidR="00276415" w:rsidRPr="00276415" w:rsidRDefault="00276415">
      <w:pPr>
        <w:rPr>
          <w:rFonts w:eastAsia="Verdana" w:cs="Arial"/>
          <w:iCs/>
          <w:sz w:val="22"/>
          <w:szCs w:val="22"/>
        </w:rPr>
      </w:pPr>
    </w:p>
    <w:p w14:paraId="785AE566" w14:textId="4558B57D" w:rsidR="00276415" w:rsidRPr="00276415" w:rsidRDefault="00276415">
      <w:pPr>
        <w:rPr>
          <w:rFonts w:eastAsia="Verdana" w:cs="Arial"/>
          <w:i/>
          <w:sz w:val="22"/>
          <w:szCs w:val="22"/>
        </w:rPr>
      </w:pPr>
      <w:r w:rsidRPr="00276415">
        <w:rPr>
          <w:rFonts w:eastAsia="Verdana" w:cs="Arial"/>
          <w:i/>
          <w:sz w:val="22"/>
          <w:szCs w:val="22"/>
        </w:rPr>
        <w:t>Activity 1:</w:t>
      </w:r>
    </w:p>
    <w:p w14:paraId="398318FE" w14:textId="77777777" w:rsidR="00276415" w:rsidRPr="00276415" w:rsidRDefault="00276415">
      <w:pPr>
        <w:rPr>
          <w:rFonts w:eastAsia="Verdana" w:cs="Arial"/>
          <w:iCs/>
          <w:sz w:val="22"/>
          <w:szCs w:val="22"/>
        </w:rPr>
      </w:pPr>
    </w:p>
    <w:p w14:paraId="6C0DFB34" w14:textId="7562A435" w:rsidR="00276415" w:rsidRPr="00276415" w:rsidRDefault="00276415" w:rsidP="00276415">
      <w:pPr>
        <w:ind w:left="720"/>
        <w:rPr>
          <w:rFonts w:eastAsia="Verdana" w:cs="Arial"/>
          <w:iCs/>
          <w:sz w:val="22"/>
          <w:szCs w:val="22"/>
        </w:rPr>
      </w:pPr>
      <w:r w:rsidRPr="00276415">
        <w:rPr>
          <w:rFonts w:eastAsia="Verdana" w:cs="Arial"/>
          <w:iCs/>
          <w:sz w:val="22"/>
          <w:szCs w:val="22"/>
        </w:rPr>
        <w:t>Measurable indicators of</w:t>
      </w:r>
    </w:p>
    <w:p w14:paraId="64428096" w14:textId="77777777" w:rsidR="00276415" w:rsidRPr="00276415" w:rsidRDefault="00276415" w:rsidP="00276415">
      <w:pPr>
        <w:ind w:left="720"/>
        <w:rPr>
          <w:rFonts w:eastAsia="Verdana" w:cs="Arial"/>
          <w:iCs/>
          <w:sz w:val="22"/>
          <w:szCs w:val="22"/>
        </w:rPr>
      </w:pPr>
    </w:p>
    <w:p w14:paraId="022E1EA3" w14:textId="664BD3BB" w:rsidR="00276415" w:rsidRPr="00276415" w:rsidRDefault="00276415" w:rsidP="00276415">
      <w:pPr>
        <w:ind w:left="720"/>
        <w:rPr>
          <w:rFonts w:eastAsia="Verdana" w:cs="Arial"/>
          <w:iCs/>
          <w:sz w:val="22"/>
          <w:szCs w:val="22"/>
        </w:rPr>
      </w:pPr>
      <w:r w:rsidRPr="00276415">
        <w:rPr>
          <w:rFonts w:eastAsia="Verdana" w:cs="Arial"/>
          <w:iCs/>
          <w:sz w:val="22"/>
          <w:szCs w:val="22"/>
        </w:rPr>
        <w:t>Expected outcome(s) of activity</w:t>
      </w:r>
    </w:p>
    <w:p w14:paraId="06069397" w14:textId="77777777" w:rsidR="00276415" w:rsidRPr="00276415" w:rsidRDefault="00276415" w:rsidP="00276415">
      <w:pPr>
        <w:ind w:left="720"/>
        <w:rPr>
          <w:rFonts w:eastAsia="Verdana" w:cs="Arial"/>
          <w:iCs/>
          <w:sz w:val="22"/>
          <w:szCs w:val="22"/>
        </w:rPr>
      </w:pPr>
    </w:p>
    <w:p w14:paraId="4BB01D9A" w14:textId="606D1A7A" w:rsidR="00276415" w:rsidRPr="00276415" w:rsidRDefault="00276415" w:rsidP="00276415">
      <w:pPr>
        <w:ind w:left="720"/>
        <w:rPr>
          <w:rFonts w:eastAsia="Verdana" w:cs="Arial"/>
          <w:iCs/>
          <w:sz w:val="22"/>
          <w:szCs w:val="22"/>
        </w:rPr>
      </w:pPr>
      <w:r w:rsidRPr="00276415">
        <w:rPr>
          <w:rFonts w:eastAsia="Verdana" w:cs="Arial"/>
          <w:iCs/>
          <w:sz w:val="22"/>
          <w:szCs w:val="22"/>
        </w:rPr>
        <w:t>Amount budgeted for activity (estimated; subject to change):</w:t>
      </w:r>
    </w:p>
    <w:p w14:paraId="2CC911DD" w14:textId="38BF1AA3" w:rsidR="00276415" w:rsidRPr="00276415" w:rsidRDefault="00276415">
      <w:pPr>
        <w:rPr>
          <w:rFonts w:eastAsia="Verdana" w:cs="Arial"/>
          <w:iCs/>
          <w:sz w:val="22"/>
          <w:szCs w:val="22"/>
        </w:rPr>
      </w:pPr>
    </w:p>
    <w:p w14:paraId="6511DC84" w14:textId="77777777" w:rsidR="00276415" w:rsidRPr="00276415" w:rsidRDefault="00276415">
      <w:pPr>
        <w:rPr>
          <w:rFonts w:eastAsia="Verdana" w:cs="Arial"/>
          <w:iCs/>
          <w:sz w:val="22"/>
          <w:szCs w:val="22"/>
        </w:rPr>
      </w:pPr>
    </w:p>
    <w:p w14:paraId="166DA068" w14:textId="47EE80C0" w:rsidR="00276415" w:rsidRPr="00276415" w:rsidRDefault="00276415">
      <w:pPr>
        <w:rPr>
          <w:rFonts w:eastAsia="Verdana" w:cs="Arial"/>
          <w:i/>
          <w:sz w:val="22"/>
          <w:szCs w:val="22"/>
        </w:rPr>
      </w:pPr>
      <w:r w:rsidRPr="00276415">
        <w:rPr>
          <w:rFonts w:eastAsia="Verdana" w:cs="Arial"/>
          <w:i/>
          <w:sz w:val="22"/>
          <w:szCs w:val="22"/>
        </w:rPr>
        <w:t xml:space="preserve">Activity 2: </w:t>
      </w:r>
    </w:p>
    <w:p w14:paraId="23CE31F3" w14:textId="77777777" w:rsidR="00276415" w:rsidRPr="00276415" w:rsidRDefault="00276415">
      <w:pPr>
        <w:rPr>
          <w:rFonts w:eastAsia="Verdana" w:cs="Arial"/>
          <w:iCs/>
          <w:sz w:val="22"/>
          <w:szCs w:val="22"/>
        </w:rPr>
      </w:pPr>
    </w:p>
    <w:p w14:paraId="56A0BCFD" w14:textId="385EF5D8" w:rsidR="00276415" w:rsidRPr="00276415" w:rsidRDefault="00276415" w:rsidP="00276415">
      <w:pPr>
        <w:ind w:left="720"/>
        <w:rPr>
          <w:rFonts w:eastAsia="Verdana" w:cs="Arial"/>
          <w:iCs/>
          <w:sz w:val="22"/>
          <w:szCs w:val="22"/>
        </w:rPr>
      </w:pPr>
      <w:r w:rsidRPr="00276415">
        <w:rPr>
          <w:rFonts w:eastAsia="Verdana" w:cs="Arial"/>
          <w:iCs/>
          <w:sz w:val="22"/>
          <w:szCs w:val="22"/>
        </w:rPr>
        <w:t>Timeline (quarter(s) of project in which the activity will take place):</w:t>
      </w:r>
    </w:p>
    <w:p w14:paraId="2E0A2CA5" w14:textId="77777777" w:rsidR="00276415" w:rsidRPr="00276415" w:rsidRDefault="00276415" w:rsidP="00276415">
      <w:pPr>
        <w:ind w:left="720"/>
        <w:rPr>
          <w:rFonts w:eastAsia="Verdana" w:cs="Arial"/>
          <w:iCs/>
          <w:sz w:val="22"/>
          <w:szCs w:val="22"/>
        </w:rPr>
      </w:pPr>
    </w:p>
    <w:p w14:paraId="1351FE0F" w14:textId="575F933A" w:rsidR="00276415" w:rsidRPr="00276415" w:rsidRDefault="00276415" w:rsidP="00276415">
      <w:pPr>
        <w:ind w:left="720"/>
        <w:rPr>
          <w:rFonts w:eastAsia="Verdana" w:cs="Arial"/>
          <w:iCs/>
          <w:sz w:val="22"/>
          <w:szCs w:val="22"/>
        </w:rPr>
      </w:pPr>
      <w:r w:rsidRPr="00276415">
        <w:rPr>
          <w:rFonts w:eastAsia="Verdana" w:cs="Arial"/>
          <w:iCs/>
          <w:sz w:val="22"/>
          <w:szCs w:val="22"/>
        </w:rPr>
        <w:t xml:space="preserve">Measurable indicators of progress: </w:t>
      </w:r>
    </w:p>
    <w:p w14:paraId="089FF762" w14:textId="77777777" w:rsidR="00276415" w:rsidRPr="00276415" w:rsidRDefault="00276415" w:rsidP="00276415">
      <w:pPr>
        <w:ind w:left="720"/>
        <w:rPr>
          <w:rFonts w:eastAsia="Verdana" w:cs="Arial"/>
          <w:iCs/>
          <w:sz w:val="22"/>
          <w:szCs w:val="22"/>
        </w:rPr>
      </w:pPr>
    </w:p>
    <w:p w14:paraId="79FAE978" w14:textId="7BE21FDF" w:rsidR="00276415" w:rsidRPr="00276415" w:rsidRDefault="00276415" w:rsidP="00276415">
      <w:pPr>
        <w:ind w:left="720"/>
        <w:rPr>
          <w:rFonts w:eastAsia="Verdana" w:cs="Arial"/>
          <w:iCs/>
          <w:sz w:val="22"/>
          <w:szCs w:val="22"/>
        </w:rPr>
      </w:pPr>
      <w:r w:rsidRPr="00276415">
        <w:rPr>
          <w:rFonts w:eastAsia="Verdana" w:cs="Arial"/>
          <w:iCs/>
          <w:sz w:val="22"/>
          <w:szCs w:val="22"/>
        </w:rPr>
        <w:t xml:space="preserve">Expected outcome(s) of activity: </w:t>
      </w:r>
    </w:p>
    <w:p w14:paraId="2CEDB3D6" w14:textId="77777777" w:rsidR="00276415" w:rsidRPr="00276415" w:rsidRDefault="00276415" w:rsidP="00276415">
      <w:pPr>
        <w:ind w:left="720"/>
        <w:rPr>
          <w:rFonts w:eastAsia="Verdana" w:cs="Arial"/>
          <w:iCs/>
          <w:sz w:val="22"/>
          <w:szCs w:val="22"/>
        </w:rPr>
      </w:pPr>
    </w:p>
    <w:p w14:paraId="2355EC4B" w14:textId="3618DC1B" w:rsidR="00276415" w:rsidRPr="00276415" w:rsidRDefault="00276415" w:rsidP="00276415">
      <w:pPr>
        <w:ind w:left="720"/>
        <w:rPr>
          <w:rFonts w:eastAsia="Verdana" w:cs="Arial"/>
          <w:iCs/>
          <w:sz w:val="22"/>
          <w:szCs w:val="22"/>
        </w:rPr>
      </w:pPr>
      <w:r w:rsidRPr="00276415">
        <w:rPr>
          <w:rFonts w:eastAsia="Verdana" w:cs="Arial"/>
          <w:iCs/>
          <w:sz w:val="22"/>
          <w:szCs w:val="22"/>
        </w:rPr>
        <w:t xml:space="preserve">Amount budgeted for activity (estimated; subject to change): </w:t>
      </w:r>
    </w:p>
    <w:p w14:paraId="72C0B699" w14:textId="77777777" w:rsidR="00276415" w:rsidRPr="00276415" w:rsidRDefault="00276415">
      <w:pPr>
        <w:rPr>
          <w:rFonts w:eastAsia="Verdana" w:cs="Arial"/>
          <w:iCs/>
          <w:sz w:val="22"/>
          <w:szCs w:val="22"/>
        </w:rPr>
      </w:pPr>
    </w:p>
    <w:p w14:paraId="54B5E8F7" w14:textId="61B7354D" w:rsidR="00276415" w:rsidRPr="00276415" w:rsidRDefault="00276415">
      <w:pPr>
        <w:rPr>
          <w:rFonts w:eastAsia="Verdana" w:cs="Arial"/>
          <w:iCs/>
          <w:sz w:val="22"/>
          <w:szCs w:val="22"/>
        </w:rPr>
      </w:pPr>
    </w:p>
    <w:p w14:paraId="1D0EB38C" w14:textId="6629EDA9" w:rsidR="00276415" w:rsidRPr="00276415" w:rsidRDefault="00276415" w:rsidP="00276415">
      <w:pPr>
        <w:rPr>
          <w:rFonts w:eastAsia="Verdana" w:cs="Arial"/>
          <w:b/>
          <w:bCs/>
          <w:iCs/>
          <w:sz w:val="22"/>
          <w:szCs w:val="22"/>
          <w:u w:val="single"/>
        </w:rPr>
      </w:pPr>
      <w:r w:rsidRPr="00276415">
        <w:rPr>
          <w:rFonts w:eastAsia="Verdana" w:cs="Arial"/>
          <w:b/>
          <w:bCs/>
          <w:iCs/>
          <w:sz w:val="22"/>
          <w:szCs w:val="22"/>
          <w:u w:val="single"/>
        </w:rPr>
        <w:t xml:space="preserve">Goal </w:t>
      </w:r>
      <w:r w:rsidRPr="00276415">
        <w:rPr>
          <w:rFonts w:eastAsia="Verdana" w:cs="Arial"/>
          <w:b/>
          <w:bCs/>
          <w:iCs/>
          <w:sz w:val="22"/>
          <w:szCs w:val="22"/>
          <w:u w:val="single"/>
        </w:rPr>
        <w:t>2</w:t>
      </w:r>
      <w:r w:rsidRPr="00276415">
        <w:rPr>
          <w:rFonts w:eastAsia="Verdana" w:cs="Arial"/>
          <w:b/>
          <w:bCs/>
          <w:iCs/>
          <w:sz w:val="22"/>
          <w:szCs w:val="22"/>
          <w:u w:val="single"/>
        </w:rPr>
        <w:t xml:space="preserve">: </w:t>
      </w:r>
    </w:p>
    <w:p w14:paraId="718F63C1" w14:textId="77777777" w:rsidR="00276415" w:rsidRPr="00276415" w:rsidRDefault="00276415" w:rsidP="00276415">
      <w:pPr>
        <w:rPr>
          <w:rFonts w:eastAsia="Verdana" w:cs="Arial"/>
          <w:b/>
          <w:bCs/>
          <w:iCs/>
          <w:sz w:val="22"/>
          <w:szCs w:val="22"/>
          <w:u w:val="single"/>
        </w:rPr>
      </w:pPr>
    </w:p>
    <w:p w14:paraId="580AD208" w14:textId="24F2CA84" w:rsidR="00276415" w:rsidRPr="00276415" w:rsidRDefault="00276415" w:rsidP="00276415">
      <w:pPr>
        <w:rPr>
          <w:rFonts w:eastAsia="Verdana" w:cs="Arial"/>
          <w:i/>
          <w:sz w:val="22"/>
          <w:szCs w:val="22"/>
        </w:rPr>
      </w:pPr>
      <w:r w:rsidRPr="00276415">
        <w:rPr>
          <w:rFonts w:eastAsia="Verdana" w:cs="Arial"/>
          <w:i/>
          <w:sz w:val="22"/>
          <w:szCs w:val="22"/>
        </w:rPr>
        <w:t>Activity 1:</w:t>
      </w:r>
    </w:p>
    <w:p w14:paraId="114FF6E8" w14:textId="77777777" w:rsidR="00276415" w:rsidRPr="00276415" w:rsidRDefault="00276415" w:rsidP="00276415">
      <w:pPr>
        <w:rPr>
          <w:rFonts w:eastAsia="Verdana" w:cs="Arial"/>
          <w:iCs/>
          <w:sz w:val="22"/>
          <w:szCs w:val="22"/>
        </w:rPr>
      </w:pPr>
    </w:p>
    <w:p w14:paraId="32286462" w14:textId="349A4111" w:rsidR="00276415" w:rsidRPr="00276415" w:rsidRDefault="00276415" w:rsidP="00276415">
      <w:pPr>
        <w:ind w:left="720"/>
        <w:rPr>
          <w:rFonts w:eastAsia="Verdana" w:cs="Arial"/>
          <w:iCs/>
          <w:sz w:val="22"/>
          <w:szCs w:val="22"/>
        </w:rPr>
      </w:pPr>
      <w:r w:rsidRPr="00276415">
        <w:rPr>
          <w:rFonts w:eastAsia="Verdana" w:cs="Arial"/>
          <w:iCs/>
          <w:sz w:val="22"/>
          <w:szCs w:val="22"/>
        </w:rPr>
        <w:t>Measurable indicators of</w:t>
      </w:r>
    </w:p>
    <w:p w14:paraId="1CBF03B1" w14:textId="77777777" w:rsidR="00276415" w:rsidRPr="00276415" w:rsidRDefault="00276415" w:rsidP="00276415">
      <w:pPr>
        <w:ind w:left="720"/>
        <w:rPr>
          <w:rFonts w:eastAsia="Verdana" w:cs="Arial"/>
          <w:iCs/>
          <w:sz w:val="22"/>
          <w:szCs w:val="22"/>
        </w:rPr>
      </w:pPr>
    </w:p>
    <w:p w14:paraId="529FD785" w14:textId="66FD60F5" w:rsidR="00276415" w:rsidRPr="00276415" w:rsidRDefault="00276415" w:rsidP="00276415">
      <w:pPr>
        <w:ind w:left="720"/>
        <w:rPr>
          <w:rFonts w:eastAsia="Verdana" w:cs="Arial"/>
          <w:iCs/>
          <w:sz w:val="22"/>
          <w:szCs w:val="22"/>
        </w:rPr>
      </w:pPr>
      <w:r w:rsidRPr="00276415">
        <w:rPr>
          <w:rFonts w:eastAsia="Verdana" w:cs="Arial"/>
          <w:iCs/>
          <w:sz w:val="22"/>
          <w:szCs w:val="22"/>
        </w:rPr>
        <w:t>Expected outcome(s) of activity</w:t>
      </w:r>
    </w:p>
    <w:p w14:paraId="217D9808" w14:textId="77777777" w:rsidR="00276415" w:rsidRPr="00276415" w:rsidRDefault="00276415" w:rsidP="00276415">
      <w:pPr>
        <w:ind w:left="720"/>
        <w:rPr>
          <w:rFonts w:eastAsia="Verdana" w:cs="Arial"/>
          <w:iCs/>
          <w:sz w:val="22"/>
          <w:szCs w:val="22"/>
        </w:rPr>
      </w:pPr>
    </w:p>
    <w:p w14:paraId="591BF3F0" w14:textId="6A3E3C80" w:rsidR="00276415" w:rsidRPr="00276415" w:rsidRDefault="00276415" w:rsidP="00276415">
      <w:pPr>
        <w:ind w:left="720"/>
        <w:rPr>
          <w:rFonts w:eastAsia="Verdana" w:cs="Arial"/>
          <w:iCs/>
          <w:sz w:val="22"/>
          <w:szCs w:val="22"/>
        </w:rPr>
      </w:pPr>
      <w:r w:rsidRPr="00276415">
        <w:rPr>
          <w:rFonts w:eastAsia="Verdana" w:cs="Arial"/>
          <w:iCs/>
          <w:sz w:val="22"/>
          <w:szCs w:val="22"/>
        </w:rPr>
        <w:t>Amount budgeted for activity (estimated; subject to</w:t>
      </w:r>
    </w:p>
    <w:p w14:paraId="70A3F348" w14:textId="77777777" w:rsidR="00276415" w:rsidRPr="00276415" w:rsidRDefault="00276415" w:rsidP="00276415">
      <w:pPr>
        <w:rPr>
          <w:rFonts w:eastAsia="Verdana" w:cs="Arial"/>
          <w:iCs/>
          <w:sz w:val="22"/>
          <w:szCs w:val="22"/>
        </w:rPr>
      </w:pPr>
    </w:p>
    <w:p w14:paraId="206A2A3D" w14:textId="77777777" w:rsidR="00276415" w:rsidRPr="00276415" w:rsidRDefault="00276415" w:rsidP="00276415">
      <w:pPr>
        <w:rPr>
          <w:rFonts w:eastAsia="Verdana" w:cs="Arial"/>
          <w:iCs/>
          <w:sz w:val="22"/>
          <w:szCs w:val="22"/>
        </w:rPr>
      </w:pPr>
    </w:p>
    <w:p w14:paraId="23E316CA" w14:textId="5CB909DD" w:rsidR="00276415" w:rsidRPr="00276415" w:rsidRDefault="00276415" w:rsidP="00276415">
      <w:pPr>
        <w:rPr>
          <w:rFonts w:eastAsia="Verdana" w:cs="Arial"/>
          <w:i/>
          <w:sz w:val="22"/>
          <w:szCs w:val="22"/>
        </w:rPr>
      </w:pPr>
      <w:r w:rsidRPr="00276415">
        <w:rPr>
          <w:rFonts w:eastAsia="Verdana" w:cs="Arial"/>
          <w:i/>
          <w:sz w:val="22"/>
          <w:szCs w:val="22"/>
        </w:rPr>
        <w:t xml:space="preserve">Activity 2: </w:t>
      </w:r>
    </w:p>
    <w:p w14:paraId="41BC551A" w14:textId="77777777" w:rsidR="00276415" w:rsidRPr="00276415" w:rsidRDefault="00276415" w:rsidP="00276415">
      <w:pPr>
        <w:rPr>
          <w:rFonts w:eastAsia="Verdana" w:cs="Arial"/>
          <w:iCs/>
          <w:sz w:val="22"/>
          <w:szCs w:val="22"/>
        </w:rPr>
      </w:pPr>
    </w:p>
    <w:p w14:paraId="59EE18CD" w14:textId="71199CE9" w:rsidR="00276415" w:rsidRPr="00276415" w:rsidRDefault="00276415" w:rsidP="00276415">
      <w:pPr>
        <w:ind w:left="720"/>
        <w:rPr>
          <w:rFonts w:eastAsia="Verdana" w:cs="Arial"/>
          <w:iCs/>
          <w:sz w:val="22"/>
          <w:szCs w:val="22"/>
        </w:rPr>
      </w:pPr>
      <w:r w:rsidRPr="00276415">
        <w:rPr>
          <w:rFonts w:eastAsia="Verdana" w:cs="Arial"/>
          <w:iCs/>
          <w:sz w:val="22"/>
          <w:szCs w:val="22"/>
        </w:rPr>
        <w:t>Timeline (quarter(s) of project in which the activity will take place):</w:t>
      </w:r>
    </w:p>
    <w:p w14:paraId="7EA58802" w14:textId="77777777" w:rsidR="00276415" w:rsidRPr="00276415" w:rsidRDefault="00276415" w:rsidP="00276415">
      <w:pPr>
        <w:ind w:left="720"/>
        <w:rPr>
          <w:rFonts w:eastAsia="Verdana" w:cs="Arial"/>
          <w:iCs/>
          <w:sz w:val="22"/>
          <w:szCs w:val="22"/>
        </w:rPr>
      </w:pPr>
    </w:p>
    <w:p w14:paraId="1E3A4D03" w14:textId="2F5FAE30" w:rsidR="00276415" w:rsidRPr="00276415" w:rsidRDefault="00276415" w:rsidP="00276415">
      <w:pPr>
        <w:ind w:left="720"/>
        <w:rPr>
          <w:rFonts w:eastAsia="Verdana" w:cs="Arial"/>
          <w:iCs/>
          <w:sz w:val="22"/>
          <w:szCs w:val="22"/>
        </w:rPr>
      </w:pPr>
      <w:r w:rsidRPr="00276415">
        <w:rPr>
          <w:rFonts w:eastAsia="Verdana" w:cs="Arial"/>
          <w:iCs/>
          <w:sz w:val="22"/>
          <w:szCs w:val="22"/>
        </w:rPr>
        <w:t xml:space="preserve">Measurable indicators of progress: </w:t>
      </w:r>
    </w:p>
    <w:p w14:paraId="04AA2BDA" w14:textId="77777777" w:rsidR="00276415" w:rsidRPr="00276415" w:rsidRDefault="00276415" w:rsidP="00276415">
      <w:pPr>
        <w:ind w:left="720"/>
        <w:rPr>
          <w:rFonts w:eastAsia="Verdana" w:cs="Arial"/>
          <w:iCs/>
          <w:sz w:val="22"/>
          <w:szCs w:val="22"/>
        </w:rPr>
      </w:pPr>
    </w:p>
    <w:p w14:paraId="3DA92C14" w14:textId="0F60F775" w:rsidR="00276415" w:rsidRPr="00276415" w:rsidRDefault="00276415" w:rsidP="00276415">
      <w:pPr>
        <w:ind w:left="720"/>
        <w:rPr>
          <w:rFonts w:eastAsia="Verdana" w:cs="Arial"/>
          <w:iCs/>
          <w:sz w:val="22"/>
          <w:szCs w:val="22"/>
        </w:rPr>
      </w:pPr>
      <w:r w:rsidRPr="00276415">
        <w:rPr>
          <w:rFonts w:eastAsia="Verdana" w:cs="Arial"/>
          <w:iCs/>
          <w:sz w:val="22"/>
          <w:szCs w:val="22"/>
        </w:rPr>
        <w:t xml:space="preserve">Expected outcome(s) of activity: </w:t>
      </w:r>
    </w:p>
    <w:p w14:paraId="1601EBE5" w14:textId="77777777" w:rsidR="00276415" w:rsidRPr="00276415" w:rsidRDefault="00276415" w:rsidP="00276415">
      <w:pPr>
        <w:ind w:left="720"/>
        <w:rPr>
          <w:rFonts w:eastAsia="Verdana" w:cs="Arial"/>
          <w:iCs/>
          <w:sz w:val="22"/>
          <w:szCs w:val="22"/>
        </w:rPr>
      </w:pPr>
    </w:p>
    <w:p w14:paraId="1E0CD9C1" w14:textId="28A6E9C7" w:rsidR="00276415" w:rsidRPr="00276415" w:rsidRDefault="00276415" w:rsidP="00276415">
      <w:pPr>
        <w:ind w:left="720"/>
        <w:rPr>
          <w:rFonts w:eastAsia="Verdana" w:cs="Arial"/>
          <w:iCs/>
          <w:sz w:val="22"/>
          <w:szCs w:val="22"/>
        </w:rPr>
      </w:pPr>
      <w:r w:rsidRPr="00276415">
        <w:rPr>
          <w:rFonts w:eastAsia="Verdana" w:cs="Arial"/>
          <w:iCs/>
          <w:sz w:val="22"/>
          <w:szCs w:val="22"/>
        </w:rPr>
        <w:t xml:space="preserve">Amount budgeted for activity (estimated; subject to change): </w:t>
      </w:r>
    </w:p>
    <w:p w14:paraId="26632F7E" w14:textId="4621B117" w:rsidR="00276415" w:rsidRPr="00276415" w:rsidRDefault="00276415" w:rsidP="00276415">
      <w:pPr>
        <w:rPr>
          <w:rFonts w:eastAsia="Verdana" w:cs="Arial"/>
          <w:iCs/>
          <w:sz w:val="22"/>
          <w:szCs w:val="22"/>
        </w:rPr>
      </w:pPr>
    </w:p>
    <w:p w14:paraId="000004F1" w14:textId="39F10A13" w:rsidR="007E02BE" w:rsidRPr="008F6329" w:rsidRDefault="00276415" w:rsidP="00276415">
      <w:pPr>
        <w:rPr>
          <w:rFonts w:eastAsia="Verdana" w:cs="Arial"/>
          <w:sz w:val="16"/>
          <w:szCs w:val="16"/>
        </w:rPr>
      </w:pPr>
      <w:r w:rsidRPr="00276415">
        <w:rPr>
          <w:rFonts w:eastAsia="Verdana" w:cs="Arial"/>
          <w:b/>
          <w:bCs/>
          <w:iCs/>
          <w:sz w:val="22"/>
          <w:szCs w:val="22"/>
          <w:u w:val="single"/>
        </w:rPr>
        <w:t>Goal 3: (continue as needed)</w:t>
      </w:r>
    </w:p>
    <w:p w14:paraId="00000510" w14:textId="77777777" w:rsidR="007E02BE" w:rsidRPr="008F6329" w:rsidRDefault="007E02BE">
      <w:pPr>
        <w:widowControl w:val="0"/>
        <w:rPr>
          <w:rFonts w:eastAsia="Verdana" w:cs="Arial"/>
        </w:rPr>
      </w:pPr>
    </w:p>
    <w:p w14:paraId="275A83F0" w14:textId="77777777" w:rsidR="009864A5" w:rsidRDefault="009864A5">
      <w:pPr>
        <w:rPr>
          <w:rFonts w:cs="Arial"/>
        </w:rPr>
        <w:sectPr w:rsidR="009864A5" w:rsidSect="00C9266A">
          <w:footerReference w:type="default" r:id="rId37"/>
          <w:pgSz w:w="12240" w:h="15840"/>
          <w:pgMar w:top="720" w:right="720" w:bottom="720" w:left="720" w:header="720" w:footer="0" w:gutter="0"/>
          <w:pgNumType w:start="0"/>
          <w:cols w:space="720"/>
          <w:titlePg/>
        </w:sectPr>
      </w:pPr>
    </w:p>
    <w:p w14:paraId="00000512" w14:textId="04F8AC80" w:rsidR="007E02BE" w:rsidRPr="00614B12" w:rsidRDefault="00FA2D8C" w:rsidP="00614B12">
      <w:pPr>
        <w:pStyle w:val="Heading2"/>
        <w:rPr>
          <w:rFonts w:cs="Arial"/>
          <w:color w:val="auto"/>
        </w:rPr>
      </w:pPr>
      <w:bookmarkStart w:id="265" w:name="_Toc126056256"/>
      <w:bookmarkStart w:id="266" w:name="_Toc126066398"/>
      <w:r w:rsidRPr="00614B12">
        <w:rPr>
          <w:color w:val="auto"/>
        </w:rPr>
        <w:lastRenderedPageBreak/>
        <w:t>Appendix F: EO 2021-06 Worker Protection Certification Form</w:t>
      </w:r>
      <w:bookmarkStart w:id="267" w:name="bookmark=id.1egqt2p" w:colFirst="0" w:colLast="0"/>
      <w:bookmarkEnd w:id="265"/>
      <w:bookmarkEnd w:id="266"/>
      <w:bookmarkEnd w:id="267"/>
    </w:p>
    <w:p w14:paraId="00000513" w14:textId="77777777" w:rsidR="007E02BE" w:rsidRPr="008F6329" w:rsidRDefault="007E02BE">
      <w:pPr>
        <w:pBdr>
          <w:top w:val="nil"/>
          <w:left w:val="nil"/>
          <w:bottom w:val="nil"/>
          <w:right w:val="nil"/>
          <w:between w:val="nil"/>
        </w:pBdr>
        <w:spacing w:before="2"/>
        <w:rPr>
          <w:rFonts w:eastAsia="Noto Sans Symbols" w:cs="Arial"/>
          <w:color w:val="000000"/>
        </w:rPr>
      </w:pPr>
    </w:p>
    <w:p w14:paraId="00000514" w14:textId="77777777" w:rsidR="007E02BE" w:rsidRPr="008F6329" w:rsidRDefault="00FA2D8C">
      <w:pPr>
        <w:widowControl w:val="0"/>
        <w:numPr>
          <w:ilvl w:val="0"/>
          <w:numId w:val="14"/>
        </w:numPr>
        <w:pBdr>
          <w:top w:val="nil"/>
          <w:left w:val="nil"/>
          <w:bottom w:val="nil"/>
          <w:right w:val="nil"/>
          <w:between w:val="nil"/>
        </w:pBdr>
        <w:spacing w:before="1"/>
        <w:ind w:right="215"/>
        <w:rPr>
          <w:rFonts w:eastAsia="Arial" w:cs="Arial"/>
          <w:color w:val="000000"/>
        </w:rPr>
      </w:pPr>
      <w:bookmarkStart w:id="268" w:name="bookmark=id.3ygebqi" w:colFirst="0" w:colLast="0"/>
      <w:bookmarkEnd w:id="268"/>
      <w:r w:rsidRPr="008F6329">
        <w:rPr>
          <w:rFonts w:eastAsia="Arial" w:cs="Arial"/>
          <w:color w:val="000000"/>
        </w:rPr>
        <w:t xml:space="preserve">Pursuant to Executive Order 2021-06, </w:t>
      </w:r>
      <w:r w:rsidRPr="008F6329">
        <w:rPr>
          <w:rFonts w:eastAsia="Arial" w:cs="Arial"/>
          <w:i/>
          <w:color w:val="000000"/>
        </w:rPr>
        <w:t xml:space="preserve">Worker </w:t>
      </w:r>
      <w:proofErr w:type="gramStart"/>
      <w:r w:rsidRPr="008F6329">
        <w:rPr>
          <w:rFonts w:eastAsia="Arial" w:cs="Arial"/>
          <w:i/>
          <w:color w:val="000000"/>
        </w:rPr>
        <w:t>Protection</w:t>
      </w:r>
      <w:proofErr w:type="gramEnd"/>
      <w:r w:rsidRPr="008F6329">
        <w:rPr>
          <w:rFonts w:eastAsia="Arial" w:cs="Arial"/>
          <w:i/>
          <w:color w:val="000000"/>
        </w:rPr>
        <w:t xml:space="preserve"> and Investment </w:t>
      </w:r>
      <w:r w:rsidRPr="008F6329">
        <w:rPr>
          <w:rFonts w:eastAsia="Arial" w:cs="Arial"/>
          <w:color w:val="000000"/>
        </w:rPr>
        <w:t xml:space="preserve">(October 21, 2021), the Commonwealth is responsible for ensuring that every worker in Pennsylvania has a safe and healthy work environment and the protections afforded them through labor laws.  To that end, contractors and grantees of the Commonwealth must certify that they </w:t>
      </w:r>
      <w:proofErr w:type="gramStart"/>
      <w:r w:rsidRPr="008F6329">
        <w:rPr>
          <w:rFonts w:eastAsia="Arial" w:cs="Arial"/>
          <w:color w:val="000000"/>
        </w:rPr>
        <w:t>are in compliance with</w:t>
      </w:r>
      <w:proofErr w:type="gramEnd"/>
      <w:r w:rsidRPr="008F6329">
        <w:rPr>
          <w:rFonts w:eastAsia="Arial" w:cs="Arial"/>
          <w:color w:val="000000"/>
        </w:rPr>
        <w:t xml:space="preserve"> Pennsylvania’s Unemployment Compensation Law, Workers’ Compensation Law, and all applicable Pennsylvania state labor and workforce safety laws including, but not limited to:</w:t>
      </w:r>
    </w:p>
    <w:p w14:paraId="00000515" w14:textId="77777777" w:rsidR="007E02BE" w:rsidRPr="008F6329" w:rsidRDefault="007E02BE">
      <w:pPr>
        <w:pBdr>
          <w:top w:val="nil"/>
          <w:left w:val="nil"/>
          <w:bottom w:val="nil"/>
          <w:right w:val="nil"/>
          <w:between w:val="nil"/>
        </w:pBdr>
        <w:spacing w:before="1"/>
        <w:ind w:left="120" w:right="215"/>
        <w:rPr>
          <w:rFonts w:eastAsia="Arial" w:cs="Arial"/>
          <w:color w:val="000000"/>
        </w:rPr>
      </w:pPr>
    </w:p>
    <w:p w14:paraId="00000516"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Construction Workplace Misclassification Act</w:t>
      </w:r>
    </w:p>
    <w:p w14:paraId="00000517"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Employment of Minors Child Labor Act</w:t>
      </w:r>
    </w:p>
    <w:p w14:paraId="00000518"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Minimum Wage Act</w:t>
      </w:r>
    </w:p>
    <w:p w14:paraId="00000519"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Prevailing Wage Act</w:t>
      </w:r>
    </w:p>
    <w:p w14:paraId="0000051A"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Equal Pay Law</w:t>
      </w:r>
    </w:p>
    <w:p w14:paraId="0000051B"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Employer to Pay Employment Medical Examination Fee Act</w:t>
      </w:r>
    </w:p>
    <w:p w14:paraId="0000051C"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Seasonal Farm Labor Act</w:t>
      </w:r>
    </w:p>
    <w:p w14:paraId="0000051D"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Wage Payment and Collection Law</w:t>
      </w:r>
    </w:p>
    <w:p w14:paraId="0000051E"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Industrial Homework Law</w:t>
      </w:r>
    </w:p>
    <w:p w14:paraId="0000051F"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Construction Industry Employee Verification Act</w:t>
      </w:r>
    </w:p>
    <w:p w14:paraId="00000520"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Act 102: Prohibition on Excessive Overtime in Healthcare</w:t>
      </w:r>
    </w:p>
    <w:p w14:paraId="00000521"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Apprenticeship and Training Act</w:t>
      </w:r>
    </w:p>
    <w:p w14:paraId="00000522" w14:textId="77777777" w:rsidR="007E02BE" w:rsidRPr="008F6329" w:rsidRDefault="00FA2D8C">
      <w:pPr>
        <w:widowControl w:val="0"/>
        <w:numPr>
          <w:ilvl w:val="0"/>
          <w:numId w:val="11"/>
        </w:numPr>
        <w:pBdr>
          <w:top w:val="nil"/>
          <w:left w:val="nil"/>
          <w:bottom w:val="nil"/>
          <w:right w:val="nil"/>
          <w:between w:val="nil"/>
        </w:pBdr>
        <w:spacing w:before="1"/>
        <w:ind w:left="1440" w:right="215"/>
        <w:rPr>
          <w:rFonts w:eastAsia="Arial" w:cs="Arial"/>
          <w:color w:val="000000"/>
        </w:rPr>
      </w:pPr>
      <w:r w:rsidRPr="008F6329">
        <w:rPr>
          <w:rFonts w:eastAsia="Arial" w:cs="Arial"/>
          <w:color w:val="000000"/>
        </w:rPr>
        <w:t>Inspection of Employment Records Law</w:t>
      </w:r>
    </w:p>
    <w:p w14:paraId="00000523" w14:textId="77777777" w:rsidR="007E02BE" w:rsidRPr="008F6329" w:rsidRDefault="007E02BE">
      <w:pPr>
        <w:pBdr>
          <w:top w:val="nil"/>
          <w:left w:val="nil"/>
          <w:bottom w:val="nil"/>
          <w:right w:val="nil"/>
          <w:between w:val="nil"/>
        </w:pBdr>
        <w:spacing w:before="1"/>
        <w:ind w:left="120" w:right="215"/>
        <w:rPr>
          <w:rFonts w:eastAsia="Arial" w:cs="Arial"/>
          <w:color w:val="000000"/>
        </w:rPr>
      </w:pPr>
    </w:p>
    <w:p w14:paraId="00000524" w14:textId="77777777" w:rsidR="007E02BE" w:rsidRPr="008F6329" w:rsidRDefault="00FA2D8C">
      <w:pPr>
        <w:widowControl w:val="0"/>
        <w:numPr>
          <w:ilvl w:val="0"/>
          <w:numId w:val="14"/>
        </w:numPr>
        <w:pBdr>
          <w:top w:val="nil"/>
          <w:left w:val="nil"/>
          <w:bottom w:val="nil"/>
          <w:right w:val="nil"/>
          <w:between w:val="nil"/>
        </w:pBdr>
        <w:spacing w:before="1"/>
        <w:ind w:right="215"/>
        <w:rPr>
          <w:rFonts w:eastAsia="Arial" w:cs="Arial"/>
          <w:color w:val="000000"/>
        </w:rPr>
      </w:pPr>
      <w:r w:rsidRPr="008F6329">
        <w:rPr>
          <w:rFonts w:eastAsia="Arial" w:cs="Arial"/>
          <w:color w:val="000000"/>
        </w:rPr>
        <w:t>Pennsylvania law establishes penalties for providing false certifications, including contract termination; and three-year ineligibility to bid on contracts under 62 Pa. C.S. § 531 (Debarment or suspension</w:t>
      </w:r>
      <w:bookmarkStart w:id="269" w:name="bookmark=id.2dlolyb" w:colFirst="0" w:colLast="0"/>
      <w:bookmarkEnd w:id="269"/>
      <w:r w:rsidRPr="008F6329">
        <w:rPr>
          <w:rFonts w:eastAsia="Arial" w:cs="Arial"/>
          <w:color w:val="000000"/>
        </w:rPr>
        <w:t>).</w:t>
      </w:r>
    </w:p>
    <w:p w14:paraId="00000525" w14:textId="77777777" w:rsidR="007E02BE" w:rsidRPr="008F6329" w:rsidRDefault="007E02BE">
      <w:pPr>
        <w:pBdr>
          <w:top w:val="nil"/>
          <w:left w:val="nil"/>
          <w:bottom w:val="nil"/>
          <w:right w:val="nil"/>
          <w:between w:val="nil"/>
        </w:pBdr>
        <w:spacing w:before="1" w:line="228" w:lineRule="auto"/>
        <w:ind w:right="215"/>
        <w:rPr>
          <w:rFonts w:eastAsia="Arial" w:cs="Arial"/>
          <w:color w:val="000000"/>
        </w:rPr>
      </w:pPr>
    </w:p>
    <w:p w14:paraId="00000526" w14:textId="77777777" w:rsidR="007E02BE" w:rsidRPr="008F6329" w:rsidRDefault="00FA2D8C" w:rsidP="008A50A2">
      <w:pPr>
        <w:jc w:val="center"/>
        <w:rPr>
          <w:rFonts w:cs="Arial"/>
          <w:b/>
          <w:bCs/>
        </w:rPr>
      </w:pPr>
      <w:bookmarkStart w:id="270" w:name="_heading=h.sqyw64" w:colFirst="0" w:colLast="0"/>
      <w:bookmarkStart w:id="271" w:name="_Toc123224148"/>
      <w:bookmarkEnd w:id="270"/>
      <w:r w:rsidRPr="008F6329">
        <w:rPr>
          <w:rFonts w:cs="Arial"/>
          <w:b/>
          <w:bCs/>
        </w:rPr>
        <w:t>CERTIFICATION</w:t>
      </w:r>
      <w:bookmarkEnd w:id="271"/>
    </w:p>
    <w:p w14:paraId="00000527" w14:textId="77777777" w:rsidR="007E02BE" w:rsidRPr="008F6329" w:rsidRDefault="007E02BE">
      <w:pPr>
        <w:pBdr>
          <w:top w:val="nil"/>
          <w:left w:val="nil"/>
          <w:bottom w:val="nil"/>
          <w:right w:val="nil"/>
          <w:between w:val="nil"/>
        </w:pBdr>
        <w:ind w:left="120" w:right="216"/>
        <w:rPr>
          <w:rFonts w:eastAsia="Arial" w:cs="Arial"/>
          <w:color w:val="000000"/>
        </w:rPr>
      </w:pPr>
    </w:p>
    <w:p w14:paraId="00000528" w14:textId="0D048209" w:rsidR="007E02BE" w:rsidRDefault="00FA2D8C">
      <w:pPr>
        <w:pBdr>
          <w:top w:val="nil"/>
          <w:left w:val="nil"/>
          <w:bottom w:val="nil"/>
          <w:right w:val="nil"/>
          <w:between w:val="nil"/>
        </w:pBdr>
        <w:ind w:left="120" w:right="216"/>
        <w:rPr>
          <w:rFonts w:eastAsia="Arial" w:cs="Arial"/>
          <w:color w:val="000000"/>
        </w:rPr>
      </w:pPr>
      <w:r w:rsidRPr="008F6329">
        <w:rPr>
          <w:rFonts w:eastAsia="Arial" w:cs="Arial"/>
          <w:color w:val="000000"/>
        </w:rPr>
        <w:t>I, the official named below, certify I am duly authorized to execute this certification on behalf of the contractor/grantee identified below, and certify that the contractor/grantee identified below is compliant with applicable Pennsylvania state labor and workplace safety laws, including, but not limited to, those listed in Paragraph A, above.  I understand that I must report any change in the contractor/grantee’s compliance status to the Purchasing Agency immediately. I further confirm and understand that this Certification is subject to the provisions and penalties of 18 Pa. C.S. § 4904 (Unsworn falsification to authorities).</w:t>
      </w:r>
    </w:p>
    <w:p w14:paraId="00FD428E" w14:textId="77777777" w:rsidR="00E314A2" w:rsidRDefault="00E314A2">
      <w:pPr>
        <w:pBdr>
          <w:top w:val="nil"/>
          <w:left w:val="nil"/>
          <w:bottom w:val="nil"/>
          <w:right w:val="nil"/>
          <w:between w:val="nil"/>
        </w:pBdr>
        <w:ind w:left="120" w:right="216"/>
        <w:rPr>
          <w:rFonts w:eastAsia="Arial" w:cs="Arial"/>
          <w:color w:val="00000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8005"/>
      </w:tblGrid>
      <w:tr w:rsidR="00E314A2" w:rsidRPr="0087469E" w14:paraId="45F693D8" w14:textId="77777777" w:rsidTr="00686209">
        <w:trPr>
          <w:trHeight w:val="576"/>
          <w:jc w:val="center"/>
        </w:trPr>
        <w:tc>
          <w:tcPr>
            <w:tcW w:w="8005" w:type="dxa"/>
            <w:tcBorders>
              <w:bottom w:val="single" w:sz="12" w:space="0" w:color="auto"/>
            </w:tcBorders>
          </w:tcPr>
          <w:p w14:paraId="4C752AC5" w14:textId="77777777" w:rsidR="00E314A2" w:rsidRPr="00E314A2" w:rsidRDefault="00E314A2" w:rsidP="00686209">
            <w:pPr>
              <w:rPr>
                <w:rFonts w:ascii="Arial" w:hAnsi="Arial" w:cs="Arial"/>
                <w:sz w:val="22"/>
              </w:rPr>
            </w:pPr>
          </w:p>
        </w:tc>
      </w:tr>
      <w:tr w:rsidR="00E314A2" w:rsidRPr="0087469E" w14:paraId="56723152" w14:textId="77777777" w:rsidTr="00686209">
        <w:trPr>
          <w:trHeight w:val="360"/>
          <w:jc w:val="center"/>
        </w:trPr>
        <w:tc>
          <w:tcPr>
            <w:tcW w:w="8005" w:type="dxa"/>
            <w:shd w:val="pct10" w:color="auto" w:fill="auto"/>
          </w:tcPr>
          <w:p w14:paraId="1F929BDD" w14:textId="77777777" w:rsidR="00E314A2" w:rsidRPr="00E314A2" w:rsidRDefault="00E314A2" w:rsidP="00686209">
            <w:pPr>
              <w:rPr>
                <w:rFonts w:ascii="Arial" w:hAnsi="Arial" w:cs="Arial"/>
                <w:bCs/>
                <w:i/>
                <w:iCs/>
                <w:sz w:val="22"/>
              </w:rPr>
            </w:pPr>
            <w:r w:rsidRPr="00E314A2">
              <w:rPr>
                <w:rFonts w:ascii="Arial" w:hAnsi="Arial" w:cs="Arial"/>
                <w:bCs/>
                <w:i/>
                <w:iCs/>
                <w:sz w:val="22"/>
              </w:rPr>
              <w:t>Signature                                                                                    Date</w:t>
            </w:r>
          </w:p>
        </w:tc>
      </w:tr>
      <w:tr w:rsidR="00E314A2" w:rsidRPr="0087469E" w14:paraId="6AE6A6D0" w14:textId="77777777" w:rsidTr="00686209">
        <w:trPr>
          <w:trHeight w:val="576"/>
          <w:jc w:val="center"/>
        </w:trPr>
        <w:tc>
          <w:tcPr>
            <w:tcW w:w="8005" w:type="dxa"/>
            <w:tcBorders>
              <w:bottom w:val="single" w:sz="12" w:space="0" w:color="auto"/>
            </w:tcBorders>
          </w:tcPr>
          <w:p w14:paraId="75DAEDED" w14:textId="77777777" w:rsidR="00E314A2" w:rsidRPr="00E314A2" w:rsidRDefault="00E314A2" w:rsidP="00686209">
            <w:pPr>
              <w:rPr>
                <w:rFonts w:ascii="Arial" w:hAnsi="Arial" w:cs="Arial"/>
                <w:sz w:val="22"/>
              </w:rPr>
            </w:pPr>
          </w:p>
        </w:tc>
      </w:tr>
      <w:tr w:rsidR="00E314A2" w:rsidRPr="0087469E" w14:paraId="196F2F44" w14:textId="77777777" w:rsidTr="00686209">
        <w:trPr>
          <w:trHeight w:val="360"/>
          <w:jc w:val="center"/>
        </w:trPr>
        <w:tc>
          <w:tcPr>
            <w:tcW w:w="8005" w:type="dxa"/>
            <w:shd w:val="pct10" w:color="auto" w:fill="auto"/>
          </w:tcPr>
          <w:p w14:paraId="2D9A745F" w14:textId="77777777" w:rsidR="00E314A2" w:rsidRPr="00E314A2" w:rsidRDefault="00E314A2" w:rsidP="00686209">
            <w:pPr>
              <w:rPr>
                <w:rFonts w:ascii="Arial" w:hAnsi="Arial" w:cs="Arial"/>
                <w:bCs/>
                <w:i/>
                <w:iCs/>
                <w:sz w:val="22"/>
              </w:rPr>
            </w:pPr>
            <w:r w:rsidRPr="00E314A2">
              <w:rPr>
                <w:rFonts w:ascii="Arial" w:hAnsi="Arial" w:cs="Arial"/>
                <w:bCs/>
                <w:i/>
                <w:iCs/>
                <w:sz w:val="22"/>
              </w:rPr>
              <w:t>Name (Printed)</w:t>
            </w:r>
          </w:p>
        </w:tc>
      </w:tr>
      <w:tr w:rsidR="00E314A2" w:rsidRPr="0087469E" w14:paraId="76AE97B7" w14:textId="77777777" w:rsidTr="00686209">
        <w:trPr>
          <w:trHeight w:val="576"/>
          <w:jc w:val="center"/>
        </w:trPr>
        <w:tc>
          <w:tcPr>
            <w:tcW w:w="8005" w:type="dxa"/>
            <w:tcBorders>
              <w:bottom w:val="single" w:sz="12" w:space="0" w:color="auto"/>
            </w:tcBorders>
          </w:tcPr>
          <w:p w14:paraId="5974F382" w14:textId="77777777" w:rsidR="00E314A2" w:rsidRPr="00E314A2" w:rsidRDefault="00E314A2" w:rsidP="00686209">
            <w:pPr>
              <w:rPr>
                <w:rFonts w:ascii="Arial" w:hAnsi="Arial" w:cs="Arial"/>
                <w:sz w:val="22"/>
              </w:rPr>
            </w:pPr>
          </w:p>
        </w:tc>
      </w:tr>
      <w:tr w:rsidR="00E314A2" w:rsidRPr="0087469E" w14:paraId="37E0A590" w14:textId="77777777" w:rsidTr="00686209">
        <w:trPr>
          <w:trHeight w:val="360"/>
          <w:jc w:val="center"/>
        </w:trPr>
        <w:tc>
          <w:tcPr>
            <w:tcW w:w="8005" w:type="dxa"/>
            <w:shd w:val="pct10" w:color="auto" w:fill="auto"/>
          </w:tcPr>
          <w:p w14:paraId="22FF515A" w14:textId="77777777" w:rsidR="00E314A2" w:rsidRPr="00E314A2" w:rsidRDefault="00E314A2" w:rsidP="00686209">
            <w:pPr>
              <w:rPr>
                <w:rFonts w:ascii="Arial" w:hAnsi="Arial" w:cs="Arial"/>
                <w:bCs/>
                <w:i/>
                <w:iCs/>
                <w:sz w:val="22"/>
              </w:rPr>
            </w:pPr>
            <w:r w:rsidRPr="00E314A2">
              <w:rPr>
                <w:rFonts w:ascii="Arial" w:hAnsi="Arial" w:cs="Arial"/>
                <w:bCs/>
                <w:i/>
                <w:iCs/>
                <w:sz w:val="22"/>
              </w:rPr>
              <w:t>Title of Certifying Official (Printed)</w:t>
            </w:r>
          </w:p>
        </w:tc>
      </w:tr>
      <w:tr w:rsidR="00E314A2" w:rsidRPr="0087469E" w14:paraId="67DBC42C" w14:textId="77777777" w:rsidTr="00686209">
        <w:trPr>
          <w:trHeight w:val="576"/>
          <w:jc w:val="center"/>
        </w:trPr>
        <w:tc>
          <w:tcPr>
            <w:tcW w:w="8005" w:type="dxa"/>
            <w:tcBorders>
              <w:bottom w:val="single" w:sz="12" w:space="0" w:color="auto"/>
            </w:tcBorders>
          </w:tcPr>
          <w:p w14:paraId="403C642C" w14:textId="77777777" w:rsidR="00E314A2" w:rsidRPr="00E314A2" w:rsidRDefault="00E314A2" w:rsidP="00686209">
            <w:pPr>
              <w:rPr>
                <w:rFonts w:ascii="Arial" w:hAnsi="Arial" w:cs="Arial"/>
                <w:sz w:val="22"/>
              </w:rPr>
            </w:pPr>
          </w:p>
        </w:tc>
      </w:tr>
      <w:tr w:rsidR="00E314A2" w:rsidRPr="0087469E" w14:paraId="5FCF8CF2" w14:textId="77777777" w:rsidTr="00686209">
        <w:trPr>
          <w:trHeight w:val="360"/>
          <w:jc w:val="center"/>
        </w:trPr>
        <w:tc>
          <w:tcPr>
            <w:tcW w:w="8005" w:type="dxa"/>
            <w:shd w:val="pct10" w:color="auto" w:fill="auto"/>
          </w:tcPr>
          <w:p w14:paraId="7501C42B" w14:textId="77777777" w:rsidR="00E314A2" w:rsidRPr="00E314A2" w:rsidRDefault="00E314A2" w:rsidP="00686209">
            <w:pPr>
              <w:rPr>
                <w:rFonts w:ascii="Arial" w:hAnsi="Arial" w:cs="Arial"/>
                <w:i/>
                <w:iCs/>
                <w:sz w:val="22"/>
              </w:rPr>
            </w:pPr>
            <w:r w:rsidRPr="00E314A2">
              <w:rPr>
                <w:rFonts w:ascii="Arial" w:hAnsi="Arial" w:cs="Arial"/>
                <w:bCs/>
                <w:i/>
                <w:iCs/>
                <w:sz w:val="22"/>
              </w:rPr>
              <w:t>Contractor/Grantee Name (Printed)</w:t>
            </w:r>
          </w:p>
        </w:tc>
      </w:tr>
    </w:tbl>
    <w:p w14:paraId="3E152690" w14:textId="77777777" w:rsidR="00E314A2" w:rsidRPr="008F6329" w:rsidRDefault="00E314A2">
      <w:pPr>
        <w:pBdr>
          <w:top w:val="nil"/>
          <w:left w:val="nil"/>
          <w:bottom w:val="nil"/>
          <w:right w:val="nil"/>
          <w:between w:val="nil"/>
        </w:pBdr>
        <w:ind w:left="120" w:right="216"/>
        <w:rPr>
          <w:rFonts w:eastAsia="Arial" w:cs="Arial"/>
          <w:color w:val="000000"/>
        </w:rPr>
      </w:pPr>
    </w:p>
    <w:p w14:paraId="147787F5" w14:textId="07E897C8" w:rsidR="00E344C5" w:rsidRPr="00614B12" w:rsidRDefault="00E344C5" w:rsidP="00614B12">
      <w:pPr>
        <w:pStyle w:val="Heading2"/>
        <w:rPr>
          <w:color w:val="auto"/>
        </w:rPr>
      </w:pPr>
      <w:bookmarkStart w:id="272" w:name="bookmark=id.3cqmetx" w:colFirst="0" w:colLast="0"/>
      <w:bookmarkStart w:id="273" w:name="_Toc126056257"/>
      <w:bookmarkStart w:id="274" w:name="_Toc126066399"/>
      <w:bookmarkEnd w:id="272"/>
      <w:r w:rsidRPr="00614B12">
        <w:rPr>
          <w:color w:val="auto"/>
        </w:rPr>
        <w:t>Appendix G: The Pathway to Success Curriculum</w:t>
      </w:r>
      <w:bookmarkEnd w:id="273"/>
      <w:bookmarkEnd w:id="274"/>
      <w:r w:rsidRPr="00614B12">
        <w:rPr>
          <w:color w:val="auto"/>
        </w:rPr>
        <w:t xml:space="preserve"> </w:t>
      </w:r>
    </w:p>
    <w:p w14:paraId="5796EE74" w14:textId="5446BF51" w:rsidR="00E344C5" w:rsidRPr="008F6329" w:rsidRDefault="00E344C5" w:rsidP="00E344C5">
      <w:pPr>
        <w:spacing w:after="160" w:line="259" w:lineRule="auto"/>
        <w:rPr>
          <w:rFonts w:eastAsia="Calibri" w:cs="Arial"/>
          <w:b/>
          <w:color w:val="1A2954"/>
          <w:sz w:val="32"/>
          <w:szCs w:val="32"/>
        </w:rPr>
      </w:pPr>
    </w:p>
    <w:p w14:paraId="10F73A7D" w14:textId="77777777" w:rsidR="00E344C5" w:rsidRPr="008F6329" w:rsidRDefault="00E344C5" w:rsidP="00E344C5">
      <w:pPr>
        <w:rPr>
          <w:rFonts w:cs="Arial"/>
          <w:b/>
        </w:rPr>
      </w:pPr>
      <w:r w:rsidRPr="008F6329">
        <w:rPr>
          <w:rFonts w:cs="Arial"/>
          <w:b/>
        </w:rPr>
        <w:t>Unit 1: O*Net Interest Assessment</w:t>
      </w:r>
    </w:p>
    <w:p w14:paraId="778B9198" w14:textId="77777777" w:rsidR="00E344C5" w:rsidRPr="008F6329" w:rsidRDefault="00E344C5" w:rsidP="00E344C5">
      <w:pPr>
        <w:rPr>
          <w:rFonts w:cs="Arial"/>
          <w:b/>
        </w:rPr>
      </w:pPr>
    </w:p>
    <w:p w14:paraId="405D594C" w14:textId="77777777" w:rsidR="00E344C5" w:rsidRPr="008F6329" w:rsidRDefault="00E344C5" w:rsidP="00E344C5">
      <w:pPr>
        <w:rPr>
          <w:rFonts w:cs="Arial"/>
        </w:rPr>
      </w:pPr>
      <w:r w:rsidRPr="008F6329">
        <w:rPr>
          <w:rFonts w:cs="Arial"/>
          <w:b/>
        </w:rPr>
        <w:t>Overview</w:t>
      </w:r>
      <w:r w:rsidRPr="008F6329">
        <w:rPr>
          <w:rFonts w:cs="Arial"/>
        </w:rPr>
        <w:t>: In this unit participants will use the O*NET Interest Profiler to identify areas of interest and competency; identify strengths and areas of improvement using the Foundation Skills Appraisal; and explore skills related to occupations within their chosen sectors.</w:t>
      </w:r>
    </w:p>
    <w:p w14:paraId="583793CC" w14:textId="77777777" w:rsidR="00E344C5" w:rsidRPr="008F6329" w:rsidRDefault="00E344C5" w:rsidP="00E344C5">
      <w:pPr>
        <w:rPr>
          <w:rFonts w:cs="Arial"/>
        </w:rPr>
      </w:pPr>
    </w:p>
    <w:p w14:paraId="672DD51F" w14:textId="77777777" w:rsidR="00E344C5" w:rsidRPr="008F6329" w:rsidRDefault="00E344C5" w:rsidP="00E344C5">
      <w:pPr>
        <w:rPr>
          <w:rFonts w:cs="Arial"/>
        </w:rPr>
      </w:pPr>
      <w:r w:rsidRPr="008F6329">
        <w:rPr>
          <w:rFonts w:cs="Arial"/>
        </w:rPr>
        <w:t>Length of time: 60 minutes</w:t>
      </w:r>
    </w:p>
    <w:p w14:paraId="6455E232" w14:textId="77777777" w:rsidR="00E344C5" w:rsidRPr="008F6329" w:rsidRDefault="00E344C5" w:rsidP="00E344C5">
      <w:pPr>
        <w:rPr>
          <w:rFonts w:cs="Arial"/>
        </w:rPr>
      </w:pPr>
      <w:r w:rsidRPr="008F6329">
        <w:rPr>
          <w:rFonts w:cs="Arial"/>
        </w:rPr>
        <w:t>External staffing requirements: 1 trainer</w:t>
      </w:r>
    </w:p>
    <w:p w14:paraId="4DD3937F" w14:textId="77777777" w:rsidR="00E344C5" w:rsidRPr="008F6329" w:rsidRDefault="00E344C5" w:rsidP="00E344C5">
      <w:pPr>
        <w:rPr>
          <w:rFonts w:cs="Arial"/>
        </w:rPr>
      </w:pPr>
      <w:r w:rsidRPr="008F6329">
        <w:rPr>
          <w:rFonts w:cs="Arial"/>
        </w:rPr>
        <w:t>Materials: Handouts</w:t>
      </w:r>
    </w:p>
    <w:p w14:paraId="48CE483A" w14:textId="77777777" w:rsidR="00E344C5" w:rsidRPr="008F6329" w:rsidRDefault="00E344C5" w:rsidP="00E344C5">
      <w:pPr>
        <w:rPr>
          <w:rFonts w:cs="Arial"/>
        </w:rPr>
      </w:pPr>
    </w:p>
    <w:p w14:paraId="2CB5B1C9" w14:textId="77777777" w:rsidR="00E344C5" w:rsidRPr="008F6329" w:rsidRDefault="00E344C5" w:rsidP="00E344C5">
      <w:pPr>
        <w:rPr>
          <w:rFonts w:cs="Arial"/>
        </w:rPr>
      </w:pPr>
      <w:r w:rsidRPr="008F6329">
        <w:rPr>
          <w:rFonts w:cs="Arial"/>
        </w:rPr>
        <w:t xml:space="preserve">Objectives: </w:t>
      </w:r>
    </w:p>
    <w:p w14:paraId="51724841" w14:textId="77777777" w:rsidR="00E344C5" w:rsidRPr="008F6329" w:rsidRDefault="00E344C5" w:rsidP="00E344C5">
      <w:pPr>
        <w:numPr>
          <w:ilvl w:val="0"/>
          <w:numId w:val="29"/>
        </w:numPr>
        <w:pBdr>
          <w:top w:val="nil"/>
          <w:left w:val="nil"/>
          <w:bottom w:val="nil"/>
          <w:right w:val="nil"/>
          <w:between w:val="nil"/>
        </w:pBdr>
        <w:rPr>
          <w:rFonts w:eastAsia="Arial" w:cs="Arial"/>
          <w:color w:val="000000"/>
        </w:rPr>
      </w:pPr>
      <w:r w:rsidRPr="008F6329">
        <w:rPr>
          <w:rFonts w:eastAsia="Arial" w:cs="Arial"/>
          <w:color w:val="000000"/>
        </w:rPr>
        <w:t>Participant will be able to complete the O*Net Interest Assessment, review their results, and identify 3 jobs in their Jobs Zone.</w:t>
      </w:r>
    </w:p>
    <w:p w14:paraId="284AD675" w14:textId="77777777" w:rsidR="00E344C5" w:rsidRPr="008F6329" w:rsidRDefault="00E344C5" w:rsidP="00E344C5">
      <w:pPr>
        <w:numPr>
          <w:ilvl w:val="0"/>
          <w:numId w:val="29"/>
        </w:numPr>
        <w:pBdr>
          <w:top w:val="nil"/>
          <w:left w:val="nil"/>
          <w:bottom w:val="nil"/>
          <w:right w:val="nil"/>
          <w:between w:val="nil"/>
        </w:pBdr>
        <w:rPr>
          <w:rFonts w:eastAsia="Arial" w:cs="Arial"/>
          <w:color w:val="000000"/>
        </w:rPr>
      </w:pPr>
      <w:r w:rsidRPr="008F6329">
        <w:rPr>
          <w:rFonts w:eastAsia="Arial" w:cs="Arial"/>
          <w:color w:val="000000"/>
        </w:rPr>
        <w:t>Participant will be able to describe sectors and identify 3 sectors of interest.</w:t>
      </w:r>
    </w:p>
    <w:p w14:paraId="5A120F1C" w14:textId="77777777" w:rsidR="00E344C5" w:rsidRPr="008F6329" w:rsidRDefault="00E344C5" w:rsidP="00E344C5">
      <w:pPr>
        <w:numPr>
          <w:ilvl w:val="0"/>
          <w:numId w:val="29"/>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3 occupations in each of the 3 interest sectors.</w:t>
      </w:r>
    </w:p>
    <w:p w14:paraId="01DA7F64" w14:textId="77777777" w:rsidR="00E344C5" w:rsidRPr="008F6329" w:rsidRDefault="00E344C5" w:rsidP="00E344C5">
      <w:pPr>
        <w:numPr>
          <w:ilvl w:val="0"/>
          <w:numId w:val="29"/>
        </w:numPr>
        <w:pBdr>
          <w:top w:val="nil"/>
          <w:left w:val="nil"/>
          <w:bottom w:val="nil"/>
          <w:right w:val="nil"/>
          <w:between w:val="nil"/>
        </w:pBdr>
        <w:rPr>
          <w:rFonts w:eastAsia="Arial" w:cs="Arial"/>
          <w:color w:val="000000"/>
        </w:rPr>
      </w:pPr>
      <w:r w:rsidRPr="008F6329">
        <w:rPr>
          <w:rFonts w:eastAsia="Arial" w:cs="Arial"/>
          <w:color w:val="000000"/>
        </w:rPr>
        <w:t>Participants will be able to complete Foundation Skills Self-Appraisal and indicate evidence of competency in noted employability skills.</w:t>
      </w:r>
    </w:p>
    <w:p w14:paraId="3655C71E" w14:textId="4080E37D" w:rsidR="00E344C5" w:rsidRPr="008F6329" w:rsidRDefault="00E344C5" w:rsidP="00E344C5">
      <w:pPr>
        <w:numPr>
          <w:ilvl w:val="0"/>
          <w:numId w:val="29"/>
        </w:numPr>
        <w:pBdr>
          <w:top w:val="nil"/>
          <w:left w:val="nil"/>
          <w:bottom w:val="nil"/>
          <w:right w:val="nil"/>
          <w:between w:val="nil"/>
        </w:pBdr>
        <w:spacing w:after="160"/>
        <w:rPr>
          <w:rFonts w:eastAsia="Arial" w:cs="Arial"/>
          <w:color w:val="000000"/>
        </w:rPr>
      </w:pPr>
      <w:r w:rsidRPr="008F6329">
        <w:rPr>
          <w:rFonts w:eastAsia="Arial" w:cs="Arial"/>
          <w:color w:val="000000" w:themeColor="text1"/>
        </w:rPr>
        <w:t>Participants will be able to identify how employability skills match occupations</w:t>
      </w:r>
      <w:r w:rsidR="60BB2525" w:rsidRPr="008F6329">
        <w:rPr>
          <w:rFonts w:eastAsia="Arial" w:cs="Arial"/>
          <w:color w:val="000000" w:themeColor="text1"/>
        </w:rPr>
        <w:t>.</w:t>
      </w:r>
    </w:p>
    <w:p w14:paraId="13C48EB0" w14:textId="77777777" w:rsidR="00E344C5" w:rsidRPr="008F6329" w:rsidRDefault="00E344C5" w:rsidP="00E344C5">
      <w:pPr>
        <w:rPr>
          <w:rFonts w:cs="Arial"/>
          <w:b/>
        </w:rPr>
      </w:pPr>
    </w:p>
    <w:p w14:paraId="76A2B6AC" w14:textId="05D5196F" w:rsidR="00E344C5" w:rsidRPr="008F6329" w:rsidRDefault="00E344C5" w:rsidP="00E344C5">
      <w:pPr>
        <w:rPr>
          <w:rFonts w:cs="Arial"/>
          <w:b/>
        </w:rPr>
      </w:pPr>
      <w:r w:rsidRPr="008F6329">
        <w:rPr>
          <w:rFonts w:cs="Arial"/>
          <w:b/>
        </w:rPr>
        <w:t xml:space="preserve">Unit 2: </w:t>
      </w:r>
      <w:r w:rsidR="00D31FCC" w:rsidRPr="008F6329">
        <w:rPr>
          <w:rFonts w:cs="Arial"/>
          <w:b/>
        </w:rPr>
        <w:t xml:space="preserve">Gaining </w:t>
      </w:r>
      <w:r w:rsidR="34081E69" w:rsidRPr="008F6329">
        <w:rPr>
          <w:rFonts w:cs="Arial"/>
          <w:b/>
          <w:bCs/>
        </w:rPr>
        <w:t>E</w:t>
      </w:r>
      <w:r w:rsidR="5AFFAC36" w:rsidRPr="008F6329">
        <w:rPr>
          <w:rFonts w:cs="Arial"/>
          <w:b/>
          <w:bCs/>
        </w:rPr>
        <w:t>mployment</w:t>
      </w:r>
      <w:r w:rsidR="00D31FCC" w:rsidRPr="008F6329">
        <w:rPr>
          <w:rFonts w:cs="Arial"/>
          <w:b/>
        </w:rPr>
        <w:t xml:space="preserve"> </w:t>
      </w:r>
    </w:p>
    <w:p w14:paraId="5B46E24A" w14:textId="77777777" w:rsidR="00E344C5" w:rsidRPr="008F6329" w:rsidRDefault="00E344C5" w:rsidP="00E344C5">
      <w:pPr>
        <w:rPr>
          <w:rFonts w:cs="Arial"/>
          <w:b/>
        </w:rPr>
      </w:pPr>
    </w:p>
    <w:p w14:paraId="496409D3" w14:textId="5C479790" w:rsidR="00E344C5" w:rsidRPr="008F6329" w:rsidRDefault="00E344C5" w:rsidP="00E344C5">
      <w:pPr>
        <w:rPr>
          <w:rFonts w:cs="Arial"/>
        </w:rPr>
      </w:pPr>
      <w:r w:rsidRPr="008F6329">
        <w:rPr>
          <w:rFonts w:cs="Arial"/>
          <w:b/>
        </w:rPr>
        <w:t>Overview</w:t>
      </w:r>
      <w:r w:rsidRPr="008F6329">
        <w:rPr>
          <w:rFonts w:cs="Arial"/>
        </w:rPr>
        <w:t xml:space="preserve">: This unit engages participants in learning about </w:t>
      </w:r>
      <w:r w:rsidR="00D31FCC" w:rsidRPr="008F6329">
        <w:rPr>
          <w:rFonts w:cs="Arial"/>
        </w:rPr>
        <w:t>job opportunities</w:t>
      </w:r>
      <w:r w:rsidRPr="008F6329">
        <w:rPr>
          <w:rFonts w:cs="Arial"/>
        </w:rPr>
        <w:t xml:space="preserve"> available to persons reentering the workforce after incarceration and </w:t>
      </w:r>
      <w:r w:rsidR="00D31FCC" w:rsidRPr="008F6329">
        <w:rPr>
          <w:rFonts w:cs="Arial"/>
        </w:rPr>
        <w:t>overcoming</w:t>
      </w:r>
      <w:r w:rsidRPr="008F6329">
        <w:rPr>
          <w:rFonts w:cs="Arial"/>
        </w:rPr>
        <w:t xml:space="preserve"> barriers to jobs. Participants will explore alternative occupations and learn about processes for requesting exceptions or accelerating the process in order to be job eligible.</w:t>
      </w:r>
    </w:p>
    <w:p w14:paraId="1DD9AE6F" w14:textId="77777777" w:rsidR="00E344C5" w:rsidRPr="008F6329" w:rsidRDefault="00E344C5" w:rsidP="00E344C5">
      <w:pPr>
        <w:rPr>
          <w:rFonts w:cs="Arial"/>
        </w:rPr>
      </w:pPr>
    </w:p>
    <w:p w14:paraId="43059671" w14:textId="77777777" w:rsidR="00E344C5" w:rsidRPr="008F6329" w:rsidRDefault="00E344C5" w:rsidP="00E344C5">
      <w:pPr>
        <w:rPr>
          <w:rFonts w:cs="Arial"/>
        </w:rPr>
      </w:pPr>
      <w:r w:rsidRPr="008F6329">
        <w:rPr>
          <w:rFonts w:cs="Arial"/>
        </w:rPr>
        <w:t>Length of time: 60 minutes</w:t>
      </w:r>
    </w:p>
    <w:p w14:paraId="486936C8" w14:textId="77777777" w:rsidR="00E344C5" w:rsidRPr="008F6329" w:rsidRDefault="00E344C5" w:rsidP="00E344C5">
      <w:pPr>
        <w:rPr>
          <w:rFonts w:cs="Arial"/>
        </w:rPr>
      </w:pPr>
      <w:r w:rsidRPr="008F6329">
        <w:rPr>
          <w:rFonts w:cs="Arial"/>
        </w:rPr>
        <w:t>External staffing requirements: 1 trainer</w:t>
      </w:r>
    </w:p>
    <w:p w14:paraId="0767664F" w14:textId="77777777" w:rsidR="00E344C5" w:rsidRPr="008F6329" w:rsidRDefault="00E344C5" w:rsidP="00E344C5">
      <w:pPr>
        <w:rPr>
          <w:rFonts w:cs="Arial"/>
        </w:rPr>
      </w:pPr>
      <w:r w:rsidRPr="008F6329">
        <w:rPr>
          <w:rFonts w:cs="Arial"/>
        </w:rPr>
        <w:t>Materials: Handouts</w:t>
      </w:r>
    </w:p>
    <w:p w14:paraId="24CC9B66" w14:textId="77777777" w:rsidR="00E344C5" w:rsidRPr="008F6329" w:rsidRDefault="00E344C5" w:rsidP="00E344C5">
      <w:pPr>
        <w:rPr>
          <w:rFonts w:cs="Arial"/>
        </w:rPr>
      </w:pPr>
    </w:p>
    <w:p w14:paraId="58726275" w14:textId="77777777" w:rsidR="00E344C5" w:rsidRPr="008F6329" w:rsidRDefault="00E344C5" w:rsidP="00E344C5">
      <w:pPr>
        <w:rPr>
          <w:rFonts w:cs="Arial"/>
        </w:rPr>
      </w:pPr>
      <w:r w:rsidRPr="008F6329">
        <w:rPr>
          <w:rFonts w:cs="Arial"/>
        </w:rPr>
        <w:t xml:space="preserve">Objectives: </w:t>
      </w:r>
    </w:p>
    <w:p w14:paraId="37380A81" w14:textId="255F1476"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 will be able to list jobs that are available to persons with a record.</w:t>
      </w:r>
    </w:p>
    <w:p w14:paraId="6DBAD34D" w14:textId="3423BA0A"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 xml:space="preserve">Participant will be able to identify processes and offer possible solutions or strategies to </w:t>
      </w:r>
      <w:r w:rsidR="00D31FCC" w:rsidRPr="008F6329">
        <w:rPr>
          <w:rFonts w:eastAsia="Arial" w:cs="Arial"/>
          <w:color w:val="000000"/>
        </w:rPr>
        <w:t>overcoming</w:t>
      </w:r>
      <w:r w:rsidRPr="008F6329">
        <w:rPr>
          <w:rFonts w:eastAsia="Arial" w:cs="Arial"/>
          <w:color w:val="000000"/>
        </w:rPr>
        <w:t xml:space="preserve"> barriers.</w:t>
      </w:r>
    </w:p>
    <w:p w14:paraId="33491FCB"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list key components of requests for exceptions.</w:t>
      </w:r>
    </w:p>
    <w:p w14:paraId="17557B1A" w14:textId="77777777" w:rsidR="00E344C5" w:rsidRPr="008F6329" w:rsidRDefault="00E344C5" w:rsidP="00E344C5">
      <w:pPr>
        <w:numPr>
          <w:ilvl w:val="0"/>
          <w:numId w:val="30"/>
        </w:numPr>
        <w:pBdr>
          <w:top w:val="nil"/>
          <w:left w:val="nil"/>
          <w:bottom w:val="nil"/>
          <w:right w:val="nil"/>
          <w:between w:val="nil"/>
        </w:pBdr>
        <w:spacing w:after="160"/>
        <w:rPr>
          <w:rFonts w:eastAsia="Arial" w:cs="Arial"/>
          <w:color w:val="000000"/>
        </w:rPr>
      </w:pPr>
      <w:r w:rsidRPr="008F6329">
        <w:rPr>
          <w:rFonts w:eastAsia="Arial" w:cs="Arial"/>
          <w:color w:val="000000"/>
        </w:rPr>
        <w:t>Participant will be able to write a generalized request for exceptions letter.</w:t>
      </w:r>
    </w:p>
    <w:p w14:paraId="45604B71" w14:textId="77777777" w:rsidR="00E344C5" w:rsidRPr="008F6329" w:rsidRDefault="00E344C5" w:rsidP="00E344C5">
      <w:pPr>
        <w:rPr>
          <w:rFonts w:cs="Arial"/>
          <w:b/>
        </w:rPr>
      </w:pPr>
    </w:p>
    <w:p w14:paraId="1A3B1455" w14:textId="77777777" w:rsidR="00E344C5" w:rsidRPr="008F6329" w:rsidRDefault="00E344C5" w:rsidP="00E344C5">
      <w:pPr>
        <w:rPr>
          <w:rFonts w:cs="Arial"/>
          <w:b/>
        </w:rPr>
      </w:pPr>
      <w:r w:rsidRPr="008F6329">
        <w:rPr>
          <w:rFonts w:cs="Arial"/>
          <w:b/>
        </w:rPr>
        <w:t>Unit 3: Understanding Job Opportunities at Location of Re-entry</w:t>
      </w:r>
    </w:p>
    <w:p w14:paraId="6787B208" w14:textId="77777777" w:rsidR="00E344C5" w:rsidRPr="008F6329" w:rsidRDefault="00E344C5" w:rsidP="00E344C5">
      <w:pPr>
        <w:rPr>
          <w:rFonts w:cs="Arial"/>
          <w:b/>
        </w:rPr>
      </w:pPr>
    </w:p>
    <w:p w14:paraId="5BC5BCBD" w14:textId="02671DBA" w:rsidR="00E344C5" w:rsidRPr="008F6329" w:rsidRDefault="00E344C5" w:rsidP="00E344C5">
      <w:pPr>
        <w:rPr>
          <w:rFonts w:cs="Arial"/>
        </w:rPr>
      </w:pPr>
      <w:r w:rsidRPr="008F6329">
        <w:rPr>
          <w:rFonts w:cs="Arial"/>
          <w:b/>
        </w:rPr>
        <w:t>Overview</w:t>
      </w:r>
      <w:r w:rsidRPr="008F6329">
        <w:rPr>
          <w:rFonts w:cs="Arial"/>
        </w:rPr>
        <w:t>: Participants will learn about in</w:t>
      </w:r>
      <w:r w:rsidR="5928175A" w:rsidRPr="008F6329">
        <w:rPr>
          <w:rFonts w:cs="Arial"/>
        </w:rPr>
        <w:t>-</w:t>
      </w:r>
      <w:r w:rsidRPr="008F6329">
        <w:rPr>
          <w:rFonts w:cs="Arial"/>
        </w:rPr>
        <w:t>demand jobs, associated wages, and the job outlook using Center for Workforce Information and Analysis County information for their area of re-entry. Using budgeting tools, participants will create a budget and compare the wage associated with selected occupations, then revise their targeted occupational list as applicable.</w:t>
      </w:r>
    </w:p>
    <w:p w14:paraId="4BE684B6" w14:textId="77777777" w:rsidR="00E344C5" w:rsidRPr="008F6329" w:rsidRDefault="00E344C5" w:rsidP="00E344C5">
      <w:pPr>
        <w:rPr>
          <w:rFonts w:cs="Arial"/>
        </w:rPr>
      </w:pPr>
    </w:p>
    <w:p w14:paraId="657E2317" w14:textId="77777777" w:rsidR="00E344C5" w:rsidRPr="008F6329" w:rsidRDefault="00E344C5" w:rsidP="00E344C5">
      <w:pPr>
        <w:rPr>
          <w:rFonts w:cs="Arial"/>
        </w:rPr>
      </w:pPr>
      <w:r w:rsidRPr="008F6329">
        <w:rPr>
          <w:rFonts w:cs="Arial"/>
        </w:rPr>
        <w:t>Length of time: 60 minutes</w:t>
      </w:r>
    </w:p>
    <w:p w14:paraId="3315158E" w14:textId="77777777" w:rsidR="00E344C5" w:rsidRPr="008F6329" w:rsidRDefault="00E344C5" w:rsidP="00E344C5">
      <w:pPr>
        <w:rPr>
          <w:rFonts w:cs="Arial"/>
        </w:rPr>
      </w:pPr>
      <w:r w:rsidRPr="008F6329">
        <w:rPr>
          <w:rFonts w:cs="Arial"/>
        </w:rPr>
        <w:t>External staffing requirements: 1 trainer</w:t>
      </w:r>
    </w:p>
    <w:p w14:paraId="4AE8A727" w14:textId="77777777" w:rsidR="00E344C5" w:rsidRPr="008F6329" w:rsidRDefault="00E344C5" w:rsidP="00E344C5">
      <w:pPr>
        <w:rPr>
          <w:rFonts w:cs="Arial"/>
        </w:rPr>
      </w:pPr>
      <w:r w:rsidRPr="008F6329">
        <w:rPr>
          <w:rFonts w:cs="Arial"/>
        </w:rPr>
        <w:lastRenderedPageBreak/>
        <w:t>Materials: Handouts</w:t>
      </w:r>
    </w:p>
    <w:p w14:paraId="5A615058" w14:textId="77777777" w:rsidR="00E344C5" w:rsidRPr="008F6329" w:rsidRDefault="00E344C5" w:rsidP="00E344C5">
      <w:pPr>
        <w:rPr>
          <w:rFonts w:cs="Arial"/>
        </w:rPr>
      </w:pPr>
      <w:r w:rsidRPr="008F6329">
        <w:rPr>
          <w:rFonts w:cs="Arial"/>
        </w:rPr>
        <w:t xml:space="preserve">Objectives: </w:t>
      </w:r>
    </w:p>
    <w:p w14:paraId="62541D41"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 will be able to define in-demand occupations and their relevance to a job search.</w:t>
      </w:r>
    </w:p>
    <w:p w14:paraId="4FF325EC"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 will be able to identify a job wage and make decisions based on their budgetary needs.</w:t>
      </w:r>
    </w:p>
    <w:p w14:paraId="3E02AA5F" w14:textId="464CB5BC" w:rsidR="00E344C5" w:rsidRPr="008F6329" w:rsidRDefault="00E344C5" w:rsidP="00E344C5">
      <w:pPr>
        <w:numPr>
          <w:ilvl w:val="0"/>
          <w:numId w:val="30"/>
        </w:numPr>
        <w:pBdr>
          <w:top w:val="nil"/>
          <w:left w:val="nil"/>
          <w:bottom w:val="nil"/>
          <w:right w:val="nil"/>
          <w:between w:val="nil"/>
        </w:pBdr>
        <w:spacing w:after="160"/>
        <w:rPr>
          <w:rFonts w:eastAsia="Arial" w:cs="Arial"/>
          <w:color w:val="000000"/>
        </w:rPr>
      </w:pPr>
      <w:r w:rsidRPr="008F6329">
        <w:rPr>
          <w:rFonts w:eastAsia="Arial" w:cs="Arial"/>
          <w:color w:val="000000" w:themeColor="text1"/>
        </w:rPr>
        <w:t>Participant will be able to de</w:t>
      </w:r>
      <w:r w:rsidR="0043405F" w:rsidRPr="008F6329">
        <w:rPr>
          <w:rFonts w:eastAsia="Arial" w:cs="Arial"/>
          <w:color w:val="000000" w:themeColor="text1"/>
        </w:rPr>
        <w:t xml:space="preserve">velop </w:t>
      </w:r>
      <w:r w:rsidRPr="008F6329">
        <w:rPr>
          <w:rFonts w:eastAsia="Arial" w:cs="Arial"/>
          <w:color w:val="000000" w:themeColor="text1"/>
        </w:rPr>
        <w:t>a personal budget.</w:t>
      </w:r>
    </w:p>
    <w:p w14:paraId="074EDDF9" w14:textId="77777777" w:rsidR="00E344C5" w:rsidRPr="008F6329" w:rsidRDefault="00E344C5" w:rsidP="00E344C5">
      <w:pPr>
        <w:rPr>
          <w:rFonts w:cs="Arial"/>
          <w:b/>
        </w:rPr>
      </w:pPr>
    </w:p>
    <w:p w14:paraId="77A65CAA" w14:textId="77777777" w:rsidR="00E344C5" w:rsidRPr="008F6329" w:rsidRDefault="00E344C5" w:rsidP="00E344C5">
      <w:pPr>
        <w:rPr>
          <w:rFonts w:cs="Arial"/>
          <w:b/>
        </w:rPr>
      </w:pPr>
      <w:r w:rsidRPr="008F6329">
        <w:rPr>
          <w:rFonts w:cs="Arial"/>
          <w:b/>
        </w:rPr>
        <w:t>Unit 4: Introduction to Career Pathways</w:t>
      </w:r>
    </w:p>
    <w:p w14:paraId="443DE356" w14:textId="77777777" w:rsidR="00E344C5" w:rsidRPr="008F6329" w:rsidRDefault="00E344C5" w:rsidP="00E344C5">
      <w:pPr>
        <w:rPr>
          <w:rFonts w:cs="Arial"/>
          <w:b/>
        </w:rPr>
      </w:pPr>
    </w:p>
    <w:p w14:paraId="15474492" w14:textId="77777777" w:rsidR="00E344C5" w:rsidRPr="008F6329" w:rsidRDefault="00E344C5" w:rsidP="00E344C5">
      <w:pPr>
        <w:rPr>
          <w:rFonts w:cs="Arial"/>
        </w:rPr>
      </w:pPr>
      <w:r w:rsidRPr="008F6329">
        <w:rPr>
          <w:rFonts w:cs="Arial"/>
          <w:b/>
        </w:rPr>
        <w:t>Overview</w:t>
      </w:r>
      <w:r w:rsidRPr="008F6329">
        <w:rPr>
          <w:rFonts w:cs="Arial"/>
        </w:rPr>
        <w:t>: In this unit, participants will learn the definition of career pathway and review occupations within some example industry pathways. Participants will explore wages, job outlooks, and demand for jobs. Building on the O*NET Skills Inventory (Unit 1) and the Foundation Skills Self-Appraisal, participants will identify related areas of strength or areas of improvement needed for particular occupations or jobs. Participants will identify ways to focus on areas that are needed to be better prepared for targeted jobs (e.g., build on the- job experience, strengthen personal employability skills, and build academic or training skills).</w:t>
      </w:r>
    </w:p>
    <w:p w14:paraId="6A1E3ED9" w14:textId="77777777" w:rsidR="00E344C5" w:rsidRPr="008F6329" w:rsidRDefault="00E344C5" w:rsidP="00E344C5">
      <w:pPr>
        <w:rPr>
          <w:rFonts w:cs="Arial"/>
        </w:rPr>
      </w:pPr>
    </w:p>
    <w:p w14:paraId="255DF24F" w14:textId="77777777" w:rsidR="00E344C5" w:rsidRPr="008F6329" w:rsidRDefault="00E344C5" w:rsidP="00E344C5">
      <w:pPr>
        <w:rPr>
          <w:rFonts w:cs="Arial"/>
        </w:rPr>
      </w:pPr>
      <w:r w:rsidRPr="008F6329">
        <w:rPr>
          <w:rFonts w:cs="Arial"/>
        </w:rPr>
        <w:t>Length of time: 60 minutes</w:t>
      </w:r>
    </w:p>
    <w:p w14:paraId="2025949F" w14:textId="77777777" w:rsidR="00E344C5" w:rsidRPr="008F6329" w:rsidRDefault="00E344C5" w:rsidP="00E344C5">
      <w:pPr>
        <w:rPr>
          <w:rFonts w:cs="Arial"/>
        </w:rPr>
      </w:pPr>
      <w:r w:rsidRPr="008F6329">
        <w:rPr>
          <w:rFonts w:cs="Arial"/>
        </w:rPr>
        <w:t>External staffing requirements: 1 trainer</w:t>
      </w:r>
    </w:p>
    <w:p w14:paraId="5CC35C05" w14:textId="77777777" w:rsidR="00E344C5" w:rsidRPr="008F6329" w:rsidRDefault="00E344C5" w:rsidP="00E344C5">
      <w:pPr>
        <w:rPr>
          <w:rFonts w:cs="Arial"/>
        </w:rPr>
      </w:pPr>
      <w:r w:rsidRPr="008F6329">
        <w:rPr>
          <w:rFonts w:cs="Arial"/>
        </w:rPr>
        <w:t>Materials: Handouts</w:t>
      </w:r>
    </w:p>
    <w:p w14:paraId="4DAE17DD" w14:textId="77777777" w:rsidR="00E344C5" w:rsidRPr="008F6329" w:rsidRDefault="00E344C5" w:rsidP="00E344C5">
      <w:pPr>
        <w:rPr>
          <w:rFonts w:cs="Arial"/>
        </w:rPr>
      </w:pPr>
    </w:p>
    <w:p w14:paraId="2AD65047" w14:textId="77777777" w:rsidR="00E344C5" w:rsidRPr="008F6329" w:rsidRDefault="00E344C5" w:rsidP="00E344C5">
      <w:pPr>
        <w:rPr>
          <w:rFonts w:cs="Arial"/>
        </w:rPr>
      </w:pPr>
      <w:r w:rsidRPr="008F6329">
        <w:rPr>
          <w:rFonts w:cs="Arial"/>
        </w:rPr>
        <w:t xml:space="preserve">Objectives: </w:t>
      </w:r>
    </w:p>
    <w:p w14:paraId="7AD28935"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identify strengths and weaknesses to be job ready: O*NET Skills Inventory; Foundation Skills Priority List; O*NET Job Summaries.</w:t>
      </w:r>
    </w:p>
    <w:p w14:paraId="79E6B927"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define Career Pathway and its relevance to current and future employment and goals.</w:t>
      </w:r>
    </w:p>
    <w:p w14:paraId="2359F399"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list areas of strengths and needs related to identified occupations.</w:t>
      </w:r>
    </w:p>
    <w:p w14:paraId="4CE2F3BF" w14:textId="5A92734C" w:rsidR="00E344C5" w:rsidRPr="008F6329" w:rsidRDefault="00E344C5" w:rsidP="00E344C5">
      <w:pPr>
        <w:numPr>
          <w:ilvl w:val="0"/>
          <w:numId w:val="30"/>
        </w:numPr>
        <w:pBdr>
          <w:top w:val="nil"/>
          <w:left w:val="nil"/>
          <w:bottom w:val="nil"/>
          <w:right w:val="nil"/>
          <w:between w:val="nil"/>
        </w:pBdr>
        <w:spacing w:after="160"/>
        <w:rPr>
          <w:rFonts w:eastAsia="Arial" w:cs="Arial"/>
          <w:color w:val="000000"/>
        </w:rPr>
      </w:pPr>
      <w:r w:rsidRPr="008F6329">
        <w:rPr>
          <w:rFonts w:eastAsia="Arial" w:cs="Arial"/>
          <w:color w:val="000000" w:themeColor="text1"/>
        </w:rPr>
        <w:t>Participants will be able to identify 2 strategies to strengthen areas of need for employment (e.g., activities to practice appropriate employability behaviors, training courses</w:t>
      </w:r>
      <w:r w:rsidR="69C380AF" w:rsidRPr="008F6329">
        <w:rPr>
          <w:rFonts w:eastAsia="Arial" w:cs="Arial"/>
          <w:color w:val="000000" w:themeColor="text1"/>
        </w:rPr>
        <w:t>)</w:t>
      </w:r>
      <w:r w:rsidR="2A1DE143" w:rsidRPr="008F6329">
        <w:rPr>
          <w:rFonts w:eastAsia="Arial" w:cs="Arial"/>
          <w:color w:val="000000" w:themeColor="text1"/>
        </w:rPr>
        <w:t>.</w:t>
      </w:r>
    </w:p>
    <w:p w14:paraId="39ADC4F2" w14:textId="77777777" w:rsidR="00E344C5" w:rsidRPr="008F6329" w:rsidRDefault="00E344C5" w:rsidP="00E344C5">
      <w:pPr>
        <w:pBdr>
          <w:top w:val="nil"/>
          <w:left w:val="nil"/>
          <w:bottom w:val="nil"/>
          <w:right w:val="nil"/>
          <w:between w:val="nil"/>
        </w:pBdr>
        <w:spacing w:before="240"/>
        <w:rPr>
          <w:rFonts w:eastAsia="Arial" w:cs="Arial"/>
          <w:b/>
          <w:color w:val="000000"/>
        </w:rPr>
      </w:pPr>
      <w:r w:rsidRPr="008F6329">
        <w:rPr>
          <w:rFonts w:eastAsia="Arial" w:cs="Arial"/>
          <w:b/>
          <w:color w:val="000000"/>
        </w:rPr>
        <w:t>Unit 5: Creation of a Career Plan</w:t>
      </w:r>
    </w:p>
    <w:p w14:paraId="5A695A98" w14:textId="77777777" w:rsidR="00E344C5" w:rsidRPr="008F6329" w:rsidRDefault="00E344C5" w:rsidP="00E344C5">
      <w:pPr>
        <w:rPr>
          <w:rFonts w:cs="Arial"/>
          <w:b/>
        </w:rPr>
      </w:pPr>
    </w:p>
    <w:p w14:paraId="16C55B87" w14:textId="77777777" w:rsidR="00E344C5" w:rsidRPr="008F6329" w:rsidRDefault="00E344C5" w:rsidP="00E344C5">
      <w:pPr>
        <w:rPr>
          <w:rFonts w:cs="Arial"/>
        </w:rPr>
      </w:pPr>
      <w:r w:rsidRPr="008F6329">
        <w:rPr>
          <w:rFonts w:cs="Arial"/>
          <w:b/>
        </w:rPr>
        <w:t>Overview</w:t>
      </w:r>
      <w:r w:rsidRPr="008F6329">
        <w:rPr>
          <w:rFonts w:cs="Arial"/>
        </w:rPr>
        <w:t>: Participants will learn how to establish and create SMART goals for their Career Pathways goals based on their interests, available courses, and labor market information. They will review what career pathways are and catalog their career goals, interests, and experiences relevant to their identified career pathway. This process will also include determining next steps, enrolling in educational or vocational courses, signing up for inmate employment/Correctional Industries, correspondence course, etc., as appropriate.</w:t>
      </w:r>
    </w:p>
    <w:p w14:paraId="2C550982" w14:textId="77777777" w:rsidR="00E344C5" w:rsidRPr="008F6329" w:rsidRDefault="00E344C5" w:rsidP="00E344C5">
      <w:pPr>
        <w:rPr>
          <w:rFonts w:cs="Arial"/>
        </w:rPr>
      </w:pPr>
    </w:p>
    <w:p w14:paraId="555A944C" w14:textId="77777777" w:rsidR="00E344C5" w:rsidRPr="008F6329" w:rsidRDefault="00E344C5" w:rsidP="00E344C5">
      <w:pPr>
        <w:rPr>
          <w:rFonts w:cs="Arial"/>
        </w:rPr>
      </w:pPr>
      <w:r w:rsidRPr="008F6329">
        <w:rPr>
          <w:rFonts w:cs="Arial"/>
        </w:rPr>
        <w:t>Length of time: 60 minutes</w:t>
      </w:r>
    </w:p>
    <w:p w14:paraId="0EF7F9CF" w14:textId="77777777" w:rsidR="00E344C5" w:rsidRPr="008F6329" w:rsidRDefault="00E344C5" w:rsidP="00E344C5">
      <w:pPr>
        <w:rPr>
          <w:rFonts w:cs="Arial"/>
        </w:rPr>
      </w:pPr>
      <w:r w:rsidRPr="008F6329">
        <w:rPr>
          <w:rFonts w:cs="Arial"/>
        </w:rPr>
        <w:t>External staffing requirements: 1 trainer</w:t>
      </w:r>
    </w:p>
    <w:p w14:paraId="5A3737A4" w14:textId="77777777" w:rsidR="00E344C5" w:rsidRPr="008F6329" w:rsidRDefault="00E344C5" w:rsidP="00E344C5">
      <w:pPr>
        <w:rPr>
          <w:rFonts w:cs="Arial"/>
        </w:rPr>
      </w:pPr>
      <w:r w:rsidRPr="008F6329">
        <w:rPr>
          <w:rFonts w:cs="Arial"/>
        </w:rPr>
        <w:t>Materials: Handouts</w:t>
      </w:r>
    </w:p>
    <w:p w14:paraId="135E6652" w14:textId="77777777" w:rsidR="00E344C5" w:rsidRPr="008F6329" w:rsidRDefault="00E344C5" w:rsidP="00E344C5">
      <w:pPr>
        <w:rPr>
          <w:rFonts w:cs="Arial"/>
        </w:rPr>
      </w:pPr>
    </w:p>
    <w:p w14:paraId="2788262A" w14:textId="77777777" w:rsidR="00E344C5" w:rsidRPr="008F6329" w:rsidRDefault="00E344C5" w:rsidP="00E344C5">
      <w:pPr>
        <w:rPr>
          <w:rFonts w:cs="Arial"/>
        </w:rPr>
      </w:pPr>
      <w:r w:rsidRPr="008F6329">
        <w:rPr>
          <w:rFonts w:cs="Arial"/>
        </w:rPr>
        <w:t xml:space="preserve">Objectives: </w:t>
      </w:r>
    </w:p>
    <w:p w14:paraId="2D2CF2F3"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explain and set SMART goals.</w:t>
      </w:r>
    </w:p>
    <w:p w14:paraId="30711804"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describe and use a process to identify primary steps to meet career goal.</w:t>
      </w:r>
    </w:p>
    <w:p w14:paraId="7DB30CB8"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develop a career plan that includes additional steps that might take Participants beyond targeted career goal on the pathway.</w:t>
      </w:r>
    </w:p>
    <w:p w14:paraId="58FBE2AF" w14:textId="77777777" w:rsidR="00E344C5" w:rsidRPr="008F6329" w:rsidRDefault="00E344C5" w:rsidP="00E344C5">
      <w:pPr>
        <w:numPr>
          <w:ilvl w:val="0"/>
          <w:numId w:val="30"/>
        </w:numPr>
        <w:pBdr>
          <w:top w:val="nil"/>
          <w:left w:val="nil"/>
          <w:bottom w:val="nil"/>
          <w:right w:val="nil"/>
          <w:between w:val="nil"/>
        </w:pBdr>
        <w:spacing w:after="160"/>
        <w:rPr>
          <w:rFonts w:eastAsia="Arial" w:cs="Arial"/>
          <w:color w:val="000000"/>
        </w:rPr>
      </w:pPr>
      <w:r w:rsidRPr="008F6329">
        <w:rPr>
          <w:rFonts w:eastAsia="Arial" w:cs="Arial"/>
          <w:color w:val="000000"/>
        </w:rPr>
        <w:lastRenderedPageBreak/>
        <w:t>Participants will be able to develop detailed action steps for each step using SMART goals process; Participants will include work and educational opportunities at SCI, employability skills development, and potential re-entry opportunities.</w:t>
      </w:r>
    </w:p>
    <w:p w14:paraId="52342685" w14:textId="77777777" w:rsidR="00E344C5" w:rsidRPr="008F6329" w:rsidRDefault="00E344C5" w:rsidP="00E344C5">
      <w:pPr>
        <w:rPr>
          <w:rFonts w:cs="Arial"/>
          <w:b/>
        </w:rPr>
      </w:pPr>
    </w:p>
    <w:p w14:paraId="35B69914" w14:textId="77777777" w:rsidR="00E344C5" w:rsidRPr="008F6329" w:rsidRDefault="00E344C5" w:rsidP="00E344C5">
      <w:pPr>
        <w:rPr>
          <w:rFonts w:cs="Arial"/>
          <w:b/>
        </w:rPr>
      </w:pPr>
      <w:r w:rsidRPr="008F6329">
        <w:rPr>
          <w:rFonts w:cs="Arial"/>
          <w:b/>
        </w:rPr>
        <w:t>Unit 6: Introduction to PA CareerLink® System</w:t>
      </w:r>
    </w:p>
    <w:p w14:paraId="391B6929" w14:textId="77777777" w:rsidR="00E344C5" w:rsidRPr="008F6329" w:rsidRDefault="00E344C5" w:rsidP="00E344C5">
      <w:pPr>
        <w:rPr>
          <w:rFonts w:cs="Arial"/>
          <w:b/>
        </w:rPr>
      </w:pPr>
    </w:p>
    <w:p w14:paraId="6B9E1C03" w14:textId="1EE115FB" w:rsidR="00E344C5" w:rsidRPr="008F6329" w:rsidRDefault="00E344C5" w:rsidP="00E344C5">
      <w:pPr>
        <w:rPr>
          <w:rFonts w:cs="Arial"/>
        </w:rPr>
      </w:pPr>
      <w:r w:rsidRPr="008F6329">
        <w:rPr>
          <w:rFonts w:cs="Arial"/>
          <w:b/>
        </w:rPr>
        <w:t>Overview</w:t>
      </w:r>
      <w:r w:rsidRPr="008F6329">
        <w:rPr>
          <w:rFonts w:cs="Arial"/>
        </w:rPr>
        <w:t xml:space="preserve">: Participants will be introduced to the PA CareerLink® </w:t>
      </w:r>
      <w:r w:rsidR="0751F116" w:rsidRPr="008F6329">
        <w:rPr>
          <w:rFonts w:cs="Arial"/>
        </w:rPr>
        <w:t xml:space="preserve">one-stop service delivery system </w:t>
      </w:r>
      <w:r w:rsidRPr="008F6329">
        <w:rPr>
          <w:rFonts w:cs="Arial"/>
        </w:rPr>
        <w:t>and resources and services available at the PA CareerLink®. This information will be presented by a PA CareerLink® representative. Participants will become familiar with the PA CareerLink® locations so that they will know where to go for services upon re-entry.</w:t>
      </w:r>
    </w:p>
    <w:p w14:paraId="2BA5A24A" w14:textId="77777777" w:rsidR="00E344C5" w:rsidRPr="008F6329" w:rsidRDefault="00E344C5" w:rsidP="00E344C5">
      <w:pPr>
        <w:rPr>
          <w:rFonts w:cs="Arial"/>
        </w:rPr>
      </w:pPr>
    </w:p>
    <w:p w14:paraId="0C4FCCD3" w14:textId="77777777" w:rsidR="00E344C5" w:rsidRPr="008F6329" w:rsidRDefault="00E344C5" w:rsidP="00E344C5">
      <w:pPr>
        <w:rPr>
          <w:rFonts w:cs="Arial"/>
        </w:rPr>
      </w:pPr>
      <w:r w:rsidRPr="008F6329">
        <w:rPr>
          <w:rFonts w:cs="Arial"/>
        </w:rPr>
        <w:t>Length of time: 60 minutes</w:t>
      </w:r>
    </w:p>
    <w:p w14:paraId="6C716941" w14:textId="77777777" w:rsidR="00E344C5" w:rsidRPr="008F6329" w:rsidRDefault="00E344C5" w:rsidP="00E344C5">
      <w:pPr>
        <w:rPr>
          <w:rFonts w:cs="Arial"/>
        </w:rPr>
      </w:pPr>
      <w:r w:rsidRPr="008F6329">
        <w:rPr>
          <w:rFonts w:cs="Arial"/>
        </w:rPr>
        <w:t>External staffing requirements: 1 trainer</w:t>
      </w:r>
    </w:p>
    <w:p w14:paraId="55DFE211" w14:textId="77777777" w:rsidR="00E344C5" w:rsidRPr="008F6329" w:rsidRDefault="00E344C5" w:rsidP="00E344C5">
      <w:pPr>
        <w:rPr>
          <w:rFonts w:cs="Arial"/>
        </w:rPr>
      </w:pPr>
      <w:r w:rsidRPr="008F6329">
        <w:rPr>
          <w:rFonts w:cs="Arial"/>
        </w:rPr>
        <w:t>Materials: Handouts</w:t>
      </w:r>
    </w:p>
    <w:p w14:paraId="08F07EF8" w14:textId="77777777" w:rsidR="00E344C5" w:rsidRPr="008F6329" w:rsidRDefault="00E344C5" w:rsidP="00E344C5">
      <w:pPr>
        <w:rPr>
          <w:rFonts w:cs="Arial"/>
        </w:rPr>
      </w:pPr>
    </w:p>
    <w:p w14:paraId="0D43ACF0" w14:textId="77777777" w:rsidR="00E344C5" w:rsidRPr="008F6329" w:rsidRDefault="00E344C5" w:rsidP="00E344C5">
      <w:pPr>
        <w:rPr>
          <w:rFonts w:cs="Arial"/>
        </w:rPr>
      </w:pPr>
      <w:r w:rsidRPr="008F6329">
        <w:rPr>
          <w:rFonts w:cs="Arial"/>
        </w:rPr>
        <w:t xml:space="preserve">Objectives: </w:t>
      </w:r>
    </w:p>
    <w:p w14:paraId="784E398B"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name 4 to 6 services or resources provide by PA CareerLink®.</w:t>
      </w:r>
    </w:p>
    <w:p w14:paraId="6C0278D6"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explain eligibility requirements for using PA CareerLink® resources and services.</w:t>
      </w:r>
    </w:p>
    <w:p w14:paraId="35E2A6F3"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explain the process for enrolling for PA CareerLink® services.</w:t>
      </w:r>
    </w:p>
    <w:p w14:paraId="532B7FD5" w14:textId="77777777" w:rsidR="00E344C5" w:rsidRPr="008F6329" w:rsidRDefault="00E344C5" w:rsidP="00E344C5">
      <w:pPr>
        <w:pBdr>
          <w:top w:val="nil"/>
          <w:left w:val="nil"/>
          <w:bottom w:val="nil"/>
          <w:right w:val="nil"/>
          <w:between w:val="nil"/>
        </w:pBdr>
        <w:ind w:left="720"/>
        <w:rPr>
          <w:rFonts w:eastAsia="Arial" w:cs="Arial"/>
          <w:color w:val="000000"/>
        </w:rPr>
      </w:pPr>
    </w:p>
    <w:p w14:paraId="46D3FA20" w14:textId="77777777" w:rsidR="00E344C5" w:rsidRPr="008F6329" w:rsidRDefault="00E344C5" w:rsidP="00E344C5">
      <w:pPr>
        <w:rPr>
          <w:rFonts w:cs="Arial"/>
          <w:b/>
        </w:rPr>
      </w:pPr>
      <w:r w:rsidRPr="008F6329">
        <w:rPr>
          <w:rFonts w:cs="Arial"/>
          <w:b/>
        </w:rPr>
        <w:t>Unit 7: Resume, Cover Letters, and Applications</w:t>
      </w:r>
    </w:p>
    <w:p w14:paraId="4D2F7F1B" w14:textId="77777777" w:rsidR="00E344C5" w:rsidRPr="008F6329" w:rsidRDefault="00E344C5" w:rsidP="00E344C5">
      <w:pPr>
        <w:rPr>
          <w:rFonts w:cs="Arial"/>
          <w:b/>
        </w:rPr>
      </w:pPr>
    </w:p>
    <w:p w14:paraId="322C14B6" w14:textId="0AA3EE52" w:rsidR="00E344C5" w:rsidRPr="008F6329" w:rsidRDefault="00E344C5" w:rsidP="00E344C5">
      <w:pPr>
        <w:rPr>
          <w:rFonts w:cs="Arial"/>
        </w:rPr>
      </w:pPr>
      <w:r w:rsidRPr="008F6329">
        <w:rPr>
          <w:rFonts w:cs="Arial"/>
          <w:b/>
        </w:rPr>
        <w:t>Overview</w:t>
      </w:r>
      <w:r w:rsidRPr="008F6329">
        <w:rPr>
          <w:rFonts w:cs="Arial"/>
        </w:rPr>
        <w:t xml:space="preserve">: Participants draw on earlier activities and portfolio products (e.g., O*Net Interest Inventory, Foundation Skills Self-Appraisal, </w:t>
      </w:r>
      <w:r w:rsidR="69C380AF" w:rsidRPr="008F6329">
        <w:rPr>
          <w:rFonts w:cs="Arial"/>
        </w:rPr>
        <w:t>list</w:t>
      </w:r>
      <w:r w:rsidR="7526922D" w:rsidRPr="008F6329">
        <w:rPr>
          <w:rFonts w:cs="Arial"/>
        </w:rPr>
        <w:t>s</w:t>
      </w:r>
      <w:r w:rsidRPr="008F6329">
        <w:rPr>
          <w:rFonts w:cs="Arial"/>
        </w:rPr>
        <w:t xml:space="preserve"> of experience and education, skills matching between job summaries and participant skills) to begin to think concretely about seeking employment. They will create a resume, write a sample cover letter, and practice filling out several types of applications.</w:t>
      </w:r>
    </w:p>
    <w:p w14:paraId="60236527" w14:textId="77777777" w:rsidR="00E344C5" w:rsidRPr="008F6329" w:rsidRDefault="00E344C5" w:rsidP="00E344C5">
      <w:pPr>
        <w:rPr>
          <w:rFonts w:cs="Arial"/>
        </w:rPr>
      </w:pPr>
    </w:p>
    <w:p w14:paraId="48EC7D9B" w14:textId="77777777" w:rsidR="00E344C5" w:rsidRPr="008F6329" w:rsidRDefault="00E344C5" w:rsidP="00E344C5">
      <w:pPr>
        <w:rPr>
          <w:rFonts w:cs="Arial"/>
        </w:rPr>
      </w:pPr>
      <w:r w:rsidRPr="008F6329">
        <w:rPr>
          <w:rFonts w:cs="Arial"/>
        </w:rPr>
        <w:t>Length of time: 60 minutes</w:t>
      </w:r>
    </w:p>
    <w:p w14:paraId="339B877D" w14:textId="77777777" w:rsidR="00E344C5" w:rsidRPr="008F6329" w:rsidRDefault="00E344C5" w:rsidP="00E344C5">
      <w:pPr>
        <w:rPr>
          <w:rFonts w:cs="Arial"/>
        </w:rPr>
      </w:pPr>
      <w:r w:rsidRPr="008F6329">
        <w:rPr>
          <w:rFonts w:cs="Arial"/>
        </w:rPr>
        <w:t>External staffing requirements: 1 trainer</w:t>
      </w:r>
    </w:p>
    <w:p w14:paraId="70A99AA0" w14:textId="77777777" w:rsidR="00E344C5" w:rsidRPr="008F6329" w:rsidRDefault="00E344C5" w:rsidP="00E344C5">
      <w:pPr>
        <w:rPr>
          <w:rFonts w:cs="Arial"/>
        </w:rPr>
      </w:pPr>
      <w:r w:rsidRPr="008F6329">
        <w:rPr>
          <w:rFonts w:cs="Arial"/>
        </w:rPr>
        <w:t>Materials: Handouts</w:t>
      </w:r>
    </w:p>
    <w:p w14:paraId="359DF29F" w14:textId="77777777" w:rsidR="00E344C5" w:rsidRPr="008F6329" w:rsidRDefault="00E344C5" w:rsidP="00E344C5">
      <w:pPr>
        <w:rPr>
          <w:rFonts w:cs="Arial"/>
        </w:rPr>
      </w:pPr>
    </w:p>
    <w:p w14:paraId="07719967" w14:textId="77777777" w:rsidR="00E344C5" w:rsidRPr="008F6329" w:rsidRDefault="00E344C5" w:rsidP="00E344C5">
      <w:pPr>
        <w:rPr>
          <w:rFonts w:cs="Arial"/>
        </w:rPr>
      </w:pPr>
      <w:r w:rsidRPr="008F6329">
        <w:rPr>
          <w:rFonts w:cs="Arial"/>
        </w:rPr>
        <w:t xml:space="preserve">Objectives: </w:t>
      </w:r>
    </w:p>
    <w:p w14:paraId="2C16BD84"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skills, education, and experience and create a resume.</w:t>
      </w:r>
    </w:p>
    <w:p w14:paraId="7F713429"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align skills and experience to identify appropriate jobs that also match their targeted career goals.</w:t>
      </w:r>
    </w:p>
    <w:p w14:paraId="34EB067A"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write a cover letter for a job.</w:t>
      </w:r>
    </w:p>
    <w:p w14:paraId="37643A48" w14:textId="77777777" w:rsidR="00E344C5" w:rsidRPr="008F6329" w:rsidRDefault="00E344C5" w:rsidP="00E344C5">
      <w:pPr>
        <w:numPr>
          <w:ilvl w:val="0"/>
          <w:numId w:val="30"/>
        </w:numPr>
        <w:pBdr>
          <w:top w:val="nil"/>
          <w:left w:val="nil"/>
          <w:bottom w:val="nil"/>
          <w:right w:val="nil"/>
          <w:between w:val="nil"/>
        </w:pBdr>
        <w:spacing w:after="160"/>
        <w:rPr>
          <w:rFonts w:eastAsia="Arial" w:cs="Arial"/>
          <w:color w:val="000000"/>
        </w:rPr>
      </w:pPr>
      <w:r w:rsidRPr="008F6329">
        <w:rPr>
          <w:rFonts w:eastAsia="Arial" w:cs="Arial"/>
          <w:color w:val="000000"/>
        </w:rPr>
        <w:t>Participants will be able to complete sample job applications.</w:t>
      </w:r>
    </w:p>
    <w:p w14:paraId="1B1CAC55" w14:textId="77777777" w:rsidR="00E344C5" w:rsidRPr="008F6329" w:rsidRDefault="00E344C5" w:rsidP="00E344C5">
      <w:pPr>
        <w:rPr>
          <w:rFonts w:cs="Arial"/>
          <w:b/>
        </w:rPr>
      </w:pPr>
    </w:p>
    <w:p w14:paraId="360BF9FE" w14:textId="77777777" w:rsidR="00E344C5" w:rsidRPr="008F6329" w:rsidRDefault="00E344C5" w:rsidP="00E344C5">
      <w:pPr>
        <w:rPr>
          <w:rFonts w:cs="Arial"/>
          <w:b/>
        </w:rPr>
      </w:pPr>
      <w:r w:rsidRPr="008F6329">
        <w:rPr>
          <w:rFonts w:cs="Arial"/>
          <w:b/>
        </w:rPr>
        <w:t>Unit 8: Interview Skills</w:t>
      </w:r>
    </w:p>
    <w:p w14:paraId="04825932" w14:textId="77777777" w:rsidR="00E344C5" w:rsidRPr="008F6329" w:rsidRDefault="00E344C5" w:rsidP="00E344C5">
      <w:pPr>
        <w:rPr>
          <w:rFonts w:cs="Arial"/>
          <w:b/>
        </w:rPr>
      </w:pPr>
    </w:p>
    <w:p w14:paraId="17A4976D" w14:textId="23701BE2" w:rsidR="00E344C5" w:rsidRPr="008F6329" w:rsidRDefault="00E344C5" w:rsidP="00E344C5">
      <w:pPr>
        <w:rPr>
          <w:rFonts w:cs="Arial"/>
        </w:rPr>
      </w:pPr>
      <w:r w:rsidRPr="008F6329">
        <w:rPr>
          <w:rFonts w:cs="Arial"/>
          <w:b/>
        </w:rPr>
        <w:t>Overview</w:t>
      </w:r>
      <w:r w:rsidRPr="008F6329">
        <w:rPr>
          <w:rFonts w:cs="Arial"/>
        </w:rPr>
        <w:t xml:space="preserve">: Participants will explore how to </w:t>
      </w:r>
      <w:r w:rsidR="21438AFE" w:rsidRPr="008F6329">
        <w:rPr>
          <w:rFonts w:cs="Arial"/>
        </w:rPr>
        <w:t>prepare for</w:t>
      </w:r>
      <w:r w:rsidR="69C380AF" w:rsidRPr="008F6329">
        <w:rPr>
          <w:rFonts w:cs="Arial"/>
        </w:rPr>
        <w:t xml:space="preserve"> </w:t>
      </w:r>
      <w:r w:rsidRPr="008F6329">
        <w:rPr>
          <w:rFonts w:cs="Arial"/>
        </w:rPr>
        <w:t xml:space="preserve">and </w:t>
      </w:r>
      <w:r w:rsidR="00CA326F" w:rsidRPr="008F6329">
        <w:rPr>
          <w:rFonts w:cs="Arial"/>
        </w:rPr>
        <w:t>participate in</w:t>
      </w:r>
      <w:r w:rsidR="69C380AF" w:rsidRPr="008F6329">
        <w:rPr>
          <w:rFonts w:cs="Arial"/>
        </w:rPr>
        <w:t xml:space="preserve"> a </w:t>
      </w:r>
      <w:r w:rsidRPr="008F6329">
        <w:rPr>
          <w:rFonts w:cs="Arial"/>
        </w:rPr>
        <w:t xml:space="preserve">professional job interview. Participants will learn tips for handling questions, </w:t>
      </w:r>
      <w:r w:rsidR="5748A5F2" w:rsidRPr="008F6329">
        <w:rPr>
          <w:rFonts w:cs="Arial"/>
        </w:rPr>
        <w:t xml:space="preserve">and </w:t>
      </w:r>
      <w:r w:rsidRPr="008F6329">
        <w:rPr>
          <w:rFonts w:cs="Arial"/>
        </w:rPr>
        <w:t xml:space="preserve">topics to include or exclude in a job interview. They will have the opportunity to practice and polish </w:t>
      </w:r>
      <w:r w:rsidR="69C380AF" w:rsidRPr="008F6329">
        <w:rPr>
          <w:rFonts w:cs="Arial"/>
        </w:rPr>
        <w:t>the</w:t>
      </w:r>
      <w:r w:rsidR="731BE280" w:rsidRPr="008F6329">
        <w:rPr>
          <w:rFonts w:cs="Arial"/>
        </w:rPr>
        <w:t>ir</w:t>
      </w:r>
      <w:r w:rsidRPr="008F6329">
        <w:rPr>
          <w:rFonts w:cs="Arial"/>
        </w:rPr>
        <w:t xml:space="preserve"> interview </w:t>
      </w:r>
      <w:r w:rsidR="54405AF4" w:rsidRPr="008F6329">
        <w:rPr>
          <w:rFonts w:cs="Arial"/>
        </w:rPr>
        <w:t xml:space="preserve">skills </w:t>
      </w:r>
      <w:r w:rsidRPr="008F6329">
        <w:rPr>
          <w:rFonts w:cs="Arial"/>
        </w:rPr>
        <w:t>through delivery, observation, and evaluation by and of other participants or recorded interviews. Finally, participants will learn how to address the topic of having a criminal record in an interview.</w:t>
      </w:r>
    </w:p>
    <w:p w14:paraId="2051F649" w14:textId="77777777" w:rsidR="00E344C5" w:rsidRPr="008F6329" w:rsidRDefault="00E344C5" w:rsidP="00E344C5">
      <w:pPr>
        <w:rPr>
          <w:rFonts w:cs="Arial"/>
        </w:rPr>
      </w:pPr>
    </w:p>
    <w:p w14:paraId="0361FF27" w14:textId="77777777" w:rsidR="00E344C5" w:rsidRPr="008F6329" w:rsidRDefault="00E344C5" w:rsidP="00E344C5">
      <w:pPr>
        <w:rPr>
          <w:rFonts w:cs="Arial"/>
        </w:rPr>
      </w:pPr>
      <w:r w:rsidRPr="008F6329">
        <w:rPr>
          <w:rFonts w:cs="Arial"/>
        </w:rPr>
        <w:t>Length of time: 60 minutes</w:t>
      </w:r>
    </w:p>
    <w:p w14:paraId="61862A39" w14:textId="77777777" w:rsidR="00E344C5" w:rsidRPr="008F6329" w:rsidRDefault="00E344C5" w:rsidP="00E344C5">
      <w:pPr>
        <w:rPr>
          <w:rFonts w:cs="Arial"/>
        </w:rPr>
      </w:pPr>
      <w:r w:rsidRPr="008F6329">
        <w:rPr>
          <w:rFonts w:cs="Arial"/>
        </w:rPr>
        <w:t>External staffing requirements: 1 trainer</w:t>
      </w:r>
    </w:p>
    <w:p w14:paraId="730EA93E" w14:textId="77777777" w:rsidR="00E344C5" w:rsidRPr="008F6329" w:rsidRDefault="00E344C5" w:rsidP="00E344C5">
      <w:pPr>
        <w:rPr>
          <w:rFonts w:cs="Arial"/>
        </w:rPr>
      </w:pPr>
      <w:r w:rsidRPr="008F6329">
        <w:rPr>
          <w:rFonts w:cs="Arial"/>
        </w:rPr>
        <w:t>Materials: Handouts</w:t>
      </w:r>
    </w:p>
    <w:p w14:paraId="147F95E1" w14:textId="77777777" w:rsidR="00E344C5" w:rsidRPr="008F6329" w:rsidRDefault="00E344C5" w:rsidP="00E344C5">
      <w:pPr>
        <w:rPr>
          <w:rFonts w:cs="Arial"/>
        </w:rPr>
      </w:pPr>
      <w:r w:rsidRPr="008F6329">
        <w:rPr>
          <w:rFonts w:cs="Arial"/>
        </w:rPr>
        <w:lastRenderedPageBreak/>
        <w:t xml:space="preserve">Objectives: </w:t>
      </w:r>
    </w:p>
    <w:p w14:paraId="7DA59102"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four key components of a well-crafted job interview.</w:t>
      </w:r>
    </w:p>
    <w:p w14:paraId="53B8E360"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script a job interview.</w:t>
      </w:r>
    </w:p>
    <w:p w14:paraId="76F7B835" w14:textId="1EEA7064"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themeColor="text1"/>
        </w:rPr>
        <w:t xml:space="preserve">Participants will be able to use their resume to identify strengths to </w:t>
      </w:r>
      <w:r w:rsidR="32F1E822" w:rsidRPr="008F6329">
        <w:rPr>
          <w:rFonts w:eastAsia="Arial" w:cs="Arial"/>
          <w:color w:val="000000" w:themeColor="text1"/>
        </w:rPr>
        <w:t>highlight</w:t>
      </w:r>
      <w:r w:rsidRPr="008F6329">
        <w:rPr>
          <w:rFonts w:eastAsia="Arial" w:cs="Arial"/>
          <w:color w:val="000000" w:themeColor="text1"/>
        </w:rPr>
        <w:t xml:space="preserve"> in an interview.</w:t>
      </w:r>
    </w:p>
    <w:p w14:paraId="1862BD65" w14:textId="22E6642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themeColor="text1"/>
        </w:rPr>
        <w:t xml:space="preserve">Participants will be able to </w:t>
      </w:r>
      <w:r w:rsidR="72BD3D98" w:rsidRPr="008F6329">
        <w:rPr>
          <w:rFonts w:eastAsia="Arial" w:cs="Arial"/>
          <w:color w:val="000000" w:themeColor="text1"/>
        </w:rPr>
        <w:t>conduct</w:t>
      </w:r>
      <w:r w:rsidRPr="008F6329">
        <w:rPr>
          <w:rFonts w:eastAsia="Arial" w:cs="Arial"/>
          <w:color w:val="000000" w:themeColor="text1"/>
        </w:rPr>
        <w:t xml:space="preserve"> a job interview that incorporates highlighting their skills and abilities and their criminal record.</w:t>
      </w:r>
    </w:p>
    <w:p w14:paraId="1F089426" w14:textId="77777777" w:rsidR="00E344C5" w:rsidRPr="008F6329" w:rsidRDefault="00E344C5" w:rsidP="00E344C5">
      <w:pPr>
        <w:pBdr>
          <w:top w:val="nil"/>
          <w:left w:val="nil"/>
          <w:bottom w:val="nil"/>
          <w:right w:val="nil"/>
          <w:between w:val="nil"/>
        </w:pBdr>
        <w:ind w:left="720"/>
        <w:rPr>
          <w:rFonts w:eastAsia="Arial" w:cs="Arial"/>
          <w:color w:val="000000"/>
        </w:rPr>
      </w:pPr>
    </w:p>
    <w:p w14:paraId="27284215" w14:textId="77777777" w:rsidR="00E344C5" w:rsidRPr="008F6329" w:rsidRDefault="00E344C5" w:rsidP="00E344C5">
      <w:pPr>
        <w:rPr>
          <w:rFonts w:cs="Arial"/>
          <w:b/>
        </w:rPr>
      </w:pPr>
      <w:r w:rsidRPr="008F6329">
        <w:rPr>
          <w:rFonts w:cs="Arial"/>
          <w:b/>
        </w:rPr>
        <w:t>Unit 9: What to Expect When Paroled</w:t>
      </w:r>
    </w:p>
    <w:p w14:paraId="4E7BF605" w14:textId="77777777" w:rsidR="00E344C5" w:rsidRPr="008F6329" w:rsidRDefault="00E344C5" w:rsidP="00E344C5">
      <w:pPr>
        <w:rPr>
          <w:rFonts w:cs="Arial"/>
          <w:b/>
        </w:rPr>
      </w:pPr>
    </w:p>
    <w:p w14:paraId="049A0838" w14:textId="77777777" w:rsidR="00E344C5" w:rsidRPr="008F6329" w:rsidRDefault="00E344C5" w:rsidP="00E344C5">
      <w:pPr>
        <w:rPr>
          <w:rFonts w:cs="Arial"/>
        </w:rPr>
      </w:pPr>
      <w:r w:rsidRPr="008F6329">
        <w:rPr>
          <w:rFonts w:cs="Arial"/>
          <w:b/>
        </w:rPr>
        <w:t>Overview</w:t>
      </w:r>
      <w:r w:rsidRPr="008F6329">
        <w:rPr>
          <w:rFonts w:cs="Arial"/>
        </w:rPr>
        <w:t>: Parole staff will address the class and discuss what to expect at a parole hearing, what factors may be viewed as positive, and what to expect when reentering and while under</w:t>
      </w:r>
    </w:p>
    <w:p w14:paraId="2439FD20" w14:textId="77777777" w:rsidR="00E344C5" w:rsidRPr="008F6329" w:rsidRDefault="00E344C5" w:rsidP="00E344C5">
      <w:pPr>
        <w:rPr>
          <w:rFonts w:cs="Arial"/>
        </w:rPr>
      </w:pPr>
      <w:r w:rsidRPr="008F6329">
        <w:rPr>
          <w:rFonts w:cs="Arial"/>
        </w:rPr>
        <w:t>supervision.</w:t>
      </w:r>
    </w:p>
    <w:p w14:paraId="5FB0719D" w14:textId="77777777" w:rsidR="00E344C5" w:rsidRPr="008F6329" w:rsidRDefault="00E344C5" w:rsidP="00E344C5">
      <w:pPr>
        <w:rPr>
          <w:rFonts w:cs="Arial"/>
        </w:rPr>
      </w:pPr>
    </w:p>
    <w:p w14:paraId="0F038EB2" w14:textId="77777777" w:rsidR="00E344C5" w:rsidRPr="008F6329" w:rsidRDefault="00E344C5" w:rsidP="00E344C5">
      <w:pPr>
        <w:rPr>
          <w:rFonts w:cs="Arial"/>
        </w:rPr>
      </w:pPr>
      <w:r w:rsidRPr="008F6329">
        <w:rPr>
          <w:rFonts w:cs="Arial"/>
        </w:rPr>
        <w:t>Length of time: 60 minutes</w:t>
      </w:r>
    </w:p>
    <w:p w14:paraId="16860368" w14:textId="77777777" w:rsidR="00E344C5" w:rsidRPr="008F6329" w:rsidRDefault="00E344C5" w:rsidP="00E344C5">
      <w:pPr>
        <w:rPr>
          <w:rFonts w:cs="Arial"/>
        </w:rPr>
      </w:pPr>
      <w:r w:rsidRPr="008F6329">
        <w:rPr>
          <w:rFonts w:cs="Arial"/>
        </w:rPr>
        <w:t>External staffing requirements: 1 trainer</w:t>
      </w:r>
    </w:p>
    <w:p w14:paraId="2E3D5DDC" w14:textId="77777777" w:rsidR="00E344C5" w:rsidRPr="008F6329" w:rsidRDefault="00E344C5" w:rsidP="00E344C5">
      <w:pPr>
        <w:rPr>
          <w:rFonts w:cs="Arial"/>
        </w:rPr>
      </w:pPr>
      <w:r w:rsidRPr="008F6329">
        <w:rPr>
          <w:rFonts w:cs="Arial"/>
        </w:rPr>
        <w:t>Materials: Handouts</w:t>
      </w:r>
    </w:p>
    <w:p w14:paraId="034699CA" w14:textId="77777777" w:rsidR="00E344C5" w:rsidRPr="008F6329" w:rsidRDefault="00E344C5" w:rsidP="00E344C5">
      <w:pPr>
        <w:rPr>
          <w:rFonts w:cs="Arial"/>
        </w:rPr>
      </w:pPr>
    </w:p>
    <w:p w14:paraId="46869E31" w14:textId="77777777" w:rsidR="00E344C5" w:rsidRPr="008F6329" w:rsidRDefault="00E344C5" w:rsidP="00E344C5">
      <w:pPr>
        <w:rPr>
          <w:rFonts w:cs="Arial"/>
        </w:rPr>
      </w:pPr>
      <w:r w:rsidRPr="008F6329">
        <w:rPr>
          <w:rFonts w:cs="Arial"/>
        </w:rPr>
        <w:t xml:space="preserve">Objectives: </w:t>
      </w:r>
    </w:p>
    <w:p w14:paraId="356FA667"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describe the process of an interview/ parole hearing.</w:t>
      </w:r>
    </w:p>
    <w:p w14:paraId="174F9DC7"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3-5 factors that may be considered positive factors for a parole hearing.</w:t>
      </w:r>
    </w:p>
    <w:p w14:paraId="6464A565"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describe expectations for re-entry and supervision when reentering.</w:t>
      </w:r>
    </w:p>
    <w:p w14:paraId="042A0630" w14:textId="77777777" w:rsidR="00E344C5" w:rsidRPr="008F6329" w:rsidRDefault="00E344C5" w:rsidP="00E344C5">
      <w:pPr>
        <w:pBdr>
          <w:top w:val="nil"/>
          <w:left w:val="nil"/>
          <w:bottom w:val="nil"/>
          <w:right w:val="nil"/>
          <w:between w:val="nil"/>
        </w:pBdr>
        <w:ind w:left="720"/>
        <w:rPr>
          <w:rFonts w:eastAsia="Arial" w:cs="Arial"/>
          <w:color w:val="000000"/>
        </w:rPr>
      </w:pPr>
    </w:p>
    <w:p w14:paraId="5B3C0187" w14:textId="77777777" w:rsidR="00E344C5" w:rsidRPr="008F6329" w:rsidRDefault="00E344C5" w:rsidP="00E344C5">
      <w:pPr>
        <w:rPr>
          <w:rFonts w:cs="Arial"/>
          <w:b/>
        </w:rPr>
      </w:pPr>
      <w:r w:rsidRPr="008F6329">
        <w:rPr>
          <w:rFonts w:cs="Arial"/>
          <w:b/>
        </w:rPr>
        <w:t xml:space="preserve">Unit 10: Finalizing Your Career Pathway Plan </w:t>
      </w:r>
    </w:p>
    <w:p w14:paraId="28138AAF" w14:textId="77777777" w:rsidR="00E344C5" w:rsidRPr="008F6329" w:rsidRDefault="00E344C5" w:rsidP="00E344C5">
      <w:pPr>
        <w:rPr>
          <w:rFonts w:cs="Arial"/>
          <w:b/>
        </w:rPr>
      </w:pPr>
    </w:p>
    <w:p w14:paraId="10BC31F8" w14:textId="7B9CEC01" w:rsidR="00E344C5" w:rsidRPr="008F6329" w:rsidRDefault="00E344C5" w:rsidP="00E344C5">
      <w:pPr>
        <w:rPr>
          <w:rFonts w:cs="Arial"/>
        </w:rPr>
      </w:pPr>
      <w:r w:rsidRPr="008F6329">
        <w:rPr>
          <w:rFonts w:cs="Arial"/>
          <w:b/>
        </w:rPr>
        <w:t>Overview:</w:t>
      </w:r>
      <w:r w:rsidRPr="008F6329">
        <w:rPr>
          <w:rFonts w:cs="Arial"/>
        </w:rPr>
        <w:t xml:space="preserve"> Participants will reflect on the development of their employability skills by </w:t>
      </w:r>
      <w:r w:rsidR="372D482A" w:rsidRPr="008F6329">
        <w:rPr>
          <w:rFonts w:cs="Arial"/>
        </w:rPr>
        <w:t>completing</w:t>
      </w:r>
      <w:r w:rsidRPr="008F6329">
        <w:rPr>
          <w:rFonts w:cs="Arial"/>
        </w:rPr>
        <w:t xml:space="preserve"> the Foundation Skills Self-Appraisal and comparing it to that of their initial Self-Appraisal. Participants will review their job or career choices and career pathway plan by reflecting on past activities and portfolio products. Ultimately participants will condense their in-depth career planning pieces into a comprehensive career pathway plan that addresses the different units in this course, as appropriate.</w:t>
      </w:r>
    </w:p>
    <w:p w14:paraId="1ED5BB22" w14:textId="77777777" w:rsidR="00E344C5" w:rsidRPr="008F6329" w:rsidRDefault="00E344C5" w:rsidP="00E344C5">
      <w:pPr>
        <w:rPr>
          <w:rFonts w:cs="Arial"/>
        </w:rPr>
      </w:pPr>
    </w:p>
    <w:p w14:paraId="0878B822" w14:textId="77777777" w:rsidR="00E344C5" w:rsidRPr="008F6329" w:rsidRDefault="00E344C5" w:rsidP="00E344C5">
      <w:pPr>
        <w:rPr>
          <w:rFonts w:cs="Arial"/>
        </w:rPr>
      </w:pPr>
      <w:r w:rsidRPr="008F6329">
        <w:rPr>
          <w:rFonts w:cs="Arial"/>
        </w:rPr>
        <w:t>Length of time: 60 minutes</w:t>
      </w:r>
    </w:p>
    <w:p w14:paraId="1A3CAD59" w14:textId="77777777" w:rsidR="00E344C5" w:rsidRPr="008F6329" w:rsidRDefault="00E344C5" w:rsidP="00E344C5">
      <w:pPr>
        <w:rPr>
          <w:rFonts w:cs="Arial"/>
        </w:rPr>
      </w:pPr>
      <w:r w:rsidRPr="008F6329">
        <w:rPr>
          <w:rFonts w:cs="Arial"/>
        </w:rPr>
        <w:t>External staffing requirements: 1 trainer</w:t>
      </w:r>
    </w:p>
    <w:p w14:paraId="24D2DD44" w14:textId="77777777" w:rsidR="00E344C5" w:rsidRPr="008F6329" w:rsidRDefault="00E344C5" w:rsidP="00E344C5">
      <w:pPr>
        <w:rPr>
          <w:rFonts w:cs="Arial"/>
        </w:rPr>
      </w:pPr>
      <w:r w:rsidRPr="008F6329">
        <w:rPr>
          <w:rFonts w:cs="Arial"/>
        </w:rPr>
        <w:t>Materials: Handouts</w:t>
      </w:r>
    </w:p>
    <w:p w14:paraId="487F3A71" w14:textId="77777777" w:rsidR="00E344C5" w:rsidRPr="008F6329" w:rsidRDefault="00E344C5" w:rsidP="00E344C5">
      <w:pPr>
        <w:rPr>
          <w:rFonts w:cs="Arial"/>
        </w:rPr>
      </w:pPr>
    </w:p>
    <w:p w14:paraId="53F1D87E" w14:textId="77777777" w:rsidR="00E344C5" w:rsidRPr="008F6329" w:rsidRDefault="00E344C5" w:rsidP="00E344C5">
      <w:pPr>
        <w:rPr>
          <w:rFonts w:cs="Arial"/>
        </w:rPr>
      </w:pPr>
      <w:r w:rsidRPr="008F6329">
        <w:rPr>
          <w:rFonts w:cs="Arial"/>
        </w:rPr>
        <w:t xml:space="preserve">Objectives: </w:t>
      </w:r>
    </w:p>
    <w:p w14:paraId="000B32A5"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complete Foundation Skills Framework Self-Appraisal and indicate evidence of competency in noted employability skills.</w:t>
      </w:r>
    </w:p>
    <w:p w14:paraId="48A28163"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reflect on and explain how their employability skills have advanced.</w:t>
      </w:r>
    </w:p>
    <w:p w14:paraId="1D4A9B92"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chart and explain the basic steps identified in their career plan.</w:t>
      </w:r>
    </w:p>
    <w:p w14:paraId="523EE0AB"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gaps in their training and education for their target job or career path.</w:t>
      </w:r>
    </w:p>
    <w:p w14:paraId="513DD58A"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activities offered by their local institutions and PA CareerLink® that can support their advancement towards being prepared to seek their target job or career path.</w:t>
      </w:r>
    </w:p>
    <w:p w14:paraId="4C35EBAB"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set two SMART goals that will identify next steps in working towards their target job or career path.</w:t>
      </w:r>
    </w:p>
    <w:p w14:paraId="4B9EE579" w14:textId="77777777" w:rsidR="00E344C5" w:rsidRPr="008F6329" w:rsidRDefault="00E344C5" w:rsidP="00E344C5">
      <w:pPr>
        <w:numPr>
          <w:ilvl w:val="0"/>
          <w:numId w:val="21"/>
        </w:numPr>
        <w:pBdr>
          <w:top w:val="nil"/>
          <w:left w:val="nil"/>
          <w:bottom w:val="nil"/>
          <w:right w:val="nil"/>
          <w:between w:val="nil"/>
        </w:pBdr>
        <w:spacing w:after="160"/>
        <w:rPr>
          <w:rFonts w:eastAsia="Arial" w:cs="Arial"/>
          <w:color w:val="000000"/>
        </w:rPr>
      </w:pPr>
      <w:r w:rsidRPr="008F6329">
        <w:rPr>
          <w:rFonts w:eastAsia="Arial" w:cs="Arial"/>
          <w:color w:val="000000"/>
        </w:rPr>
        <w:t>Participants will be able to express how they will address the parole board.</w:t>
      </w:r>
    </w:p>
    <w:p w14:paraId="29D63171" w14:textId="77777777" w:rsidR="00E344C5" w:rsidRPr="008F6329" w:rsidRDefault="00E344C5" w:rsidP="00E344C5">
      <w:pPr>
        <w:pBdr>
          <w:top w:val="nil"/>
          <w:left w:val="nil"/>
          <w:bottom w:val="nil"/>
          <w:right w:val="nil"/>
          <w:between w:val="nil"/>
        </w:pBdr>
        <w:spacing w:after="160"/>
        <w:ind w:firstLine="360"/>
        <w:rPr>
          <w:rFonts w:eastAsia="Arial" w:cs="Arial"/>
          <w:color w:val="000000"/>
          <w:sz w:val="22"/>
          <w:szCs w:val="22"/>
        </w:rPr>
      </w:pPr>
    </w:p>
    <w:p w14:paraId="0000053B" w14:textId="77777777" w:rsidR="007E02BE" w:rsidRPr="008F6329" w:rsidRDefault="007E02BE">
      <w:pPr>
        <w:pBdr>
          <w:top w:val="nil"/>
          <w:left w:val="nil"/>
          <w:bottom w:val="nil"/>
          <w:right w:val="nil"/>
          <w:between w:val="nil"/>
        </w:pBdr>
        <w:rPr>
          <w:rFonts w:eastAsia="Noto Sans Symbols" w:cs="Arial"/>
          <w:b/>
          <w:color w:val="000000"/>
        </w:rPr>
      </w:pPr>
    </w:p>
    <w:sectPr w:rsidR="007E02BE" w:rsidRPr="008F6329" w:rsidSect="00C9266A">
      <w:pgSz w:w="12240" w:h="15840"/>
      <w:pgMar w:top="720" w:right="720" w:bottom="720" w:left="720" w:header="72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6FBF" w14:textId="77777777" w:rsidR="001901BD" w:rsidRDefault="001901BD">
      <w:r>
        <w:separator/>
      </w:r>
    </w:p>
  </w:endnote>
  <w:endnote w:type="continuationSeparator" w:id="0">
    <w:p w14:paraId="17256F27" w14:textId="77777777" w:rsidR="001901BD" w:rsidRDefault="001901BD">
      <w:r>
        <w:continuationSeparator/>
      </w:r>
    </w:p>
  </w:endnote>
  <w:endnote w:type="continuationNotice" w:id="1">
    <w:p w14:paraId="54819317" w14:textId="77777777" w:rsidR="001901BD" w:rsidRDefault="00190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minorBidi">
    <w:altName w:val="Times New Roman"/>
    <w:panose1 w:val="020B0604020202020204"/>
    <w:charset w:val="00"/>
    <w:family w:val="auto"/>
    <w:pitch w:val="default"/>
  </w:font>
  <w:font w:name="DengXian">
    <w:altName w:val="等线"/>
    <w:panose1 w:val="02010600030101010101"/>
    <w:charset w:val="86"/>
    <w:family w:val="auto"/>
    <w:notTrueType/>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Quattrocento Sans">
    <w:altName w:val="Calibri"/>
    <w:panose1 w:val="020B0502050000020003"/>
    <w:charset w:val="00"/>
    <w:family w:val="swiss"/>
    <w:pitch w:val="variable"/>
    <w:sig w:usb0="800000BF" w:usb1="4000005B" w:usb2="00000000" w:usb3="00000000" w:csb0="00000001" w:csb1="00000000"/>
  </w:font>
  <w:font w:name="Arim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42" w14:textId="0E693983" w:rsidR="007E02BE" w:rsidRDefault="00FA2D8C">
    <w:pPr>
      <w:pBdr>
        <w:top w:val="nil"/>
        <w:left w:val="nil"/>
        <w:bottom w:val="nil"/>
        <w:right w:val="nil"/>
        <w:between w:val="nil"/>
      </w:pBdr>
      <w:tabs>
        <w:tab w:val="center" w:pos="4320"/>
        <w:tab w:val="right" w:pos="8640"/>
      </w:tabs>
      <w:jc w:val="center"/>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2</w:t>
    </w:r>
    <w:r>
      <w:rPr>
        <w:rFonts w:eastAsia="Arial" w:cs="Arial"/>
        <w:color w:val="000000"/>
      </w:rPr>
      <w:fldChar w:fldCharType="end"/>
    </w:r>
  </w:p>
  <w:p w14:paraId="00000543" w14:textId="77777777" w:rsidR="007E02BE" w:rsidRDefault="007E02BE">
    <w:pPr>
      <w:pBdr>
        <w:top w:val="nil"/>
        <w:left w:val="nil"/>
        <w:bottom w:val="nil"/>
        <w:right w:val="nil"/>
        <w:between w:val="nil"/>
      </w:pBdr>
      <w:spacing w:line="14" w:lineRule="auto"/>
      <w:jc w:val="center"/>
      <w:rPr>
        <w:rFonts w:ascii="Noto Sans Symbols" w:eastAsia="Noto Sans Symbols" w:hAnsi="Noto Sans Symbols" w:cs="Noto Sans Symbols"/>
        <w:b/>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45" w14:textId="56CA358C" w:rsidR="007E02BE" w:rsidRPr="004214E3" w:rsidRDefault="007E02BE" w:rsidP="004214E3">
    <w:pPr>
      <w:pBdr>
        <w:top w:val="nil"/>
        <w:left w:val="nil"/>
        <w:bottom w:val="nil"/>
        <w:right w:val="nil"/>
        <w:between w:val="nil"/>
      </w:pBdr>
      <w:tabs>
        <w:tab w:val="center" w:pos="4320"/>
        <w:tab w:val="right" w:pos="8640"/>
      </w:tabs>
      <w:jc w:val="center"/>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5B16" w14:textId="77777777" w:rsidR="001901BD" w:rsidRDefault="001901BD">
      <w:r>
        <w:separator/>
      </w:r>
    </w:p>
  </w:footnote>
  <w:footnote w:type="continuationSeparator" w:id="0">
    <w:p w14:paraId="0A48347E" w14:textId="77777777" w:rsidR="001901BD" w:rsidRDefault="001901BD">
      <w:r>
        <w:continuationSeparator/>
      </w:r>
    </w:p>
  </w:footnote>
  <w:footnote w:type="continuationNotice" w:id="1">
    <w:p w14:paraId="53F8CFF4" w14:textId="77777777" w:rsidR="001901BD" w:rsidRDefault="001901BD"/>
  </w:footnote>
  <w:footnote w:id="2">
    <w:p w14:paraId="0000053C" w14:textId="77777777" w:rsidR="007E02BE" w:rsidRDefault="00FA2D8C">
      <w:pPr>
        <w:pBdr>
          <w:top w:val="nil"/>
          <w:left w:val="nil"/>
          <w:bottom w:val="nil"/>
          <w:right w:val="nil"/>
          <w:between w:val="nil"/>
        </w:pBdr>
        <w:ind w:left="720" w:hanging="720"/>
        <w:rPr>
          <w:rFonts w:eastAsia="Arial" w:cs="Arial"/>
          <w:color w:val="000000"/>
          <w:sz w:val="20"/>
          <w:szCs w:val="20"/>
        </w:rPr>
      </w:pPr>
      <w:r>
        <w:rPr>
          <w:rStyle w:val="FootnoteReference"/>
        </w:rPr>
        <w:footnoteRef/>
      </w:r>
      <w:r>
        <w:rPr>
          <w:rFonts w:eastAsia="Arial" w:cs="Arial"/>
          <w:color w:val="000000"/>
          <w:sz w:val="20"/>
          <w:szCs w:val="20"/>
        </w:rPr>
        <w:t xml:space="preserve"> Bucklen, K. B., Sheets, M., Bohm, C., Bell, N., Campbell, J., Flaherty, R., &amp;amp; Wiede, K. V. (2022). RECIDIVISM REPORT 2022. Department of Corrections. Retrieved December 2, 2022, from https://www.cor.pa.gov/About%20Us/Statistics/Pages/Reports.aspx</w:t>
      </w:r>
    </w:p>
  </w:footnote>
  <w:footnote w:id="3">
    <w:p w14:paraId="0000053D" w14:textId="77777777" w:rsidR="007E02BE" w:rsidRDefault="00FA2D8C">
      <w:pPr>
        <w:pBdr>
          <w:top w:val="nil"/>
          <w:left w:val="nil"/>
          <w:bottom w:val="nil"/>
          <w:right w:val="nil"/>
          <w:between w:val="nil"/>
        </w:pBdr>
        <w:ind w:left="720" w:hanging="720"/>
        <w:rPr>
          <w:rFonts w:eastAsia="Arial" w:cs="Arial"/>
          <w:color w:val="000000"/>
          <w:sz w:val="20"/>
          <w:szCs w:val="20"/>
        </w:rPr>
      </w:pPr>
      <w:r>
        <w:rPr>
          <w:rStyle w:val="FootnoteReference"/>
        </w:rPr>
        <w:footnoteRef/>
      </w:r>
      <w:r>
        <w:rPr>
          <w:rFonts w:eastAsia="Arial" w:cs="Arial"/>
          <w:color w:val="000000"/>
          <w:sz w:val="20"/>
          <w:szCs w:val="20"/>
        </w:rPr>
        <w:t xml:space="preserve"> Vigne, N. L., Davies, E., Palmer, T., &amp;amp; Halberstadt, R. (2008, September). Release Planning for Successful Re-entry A Guide for Corrections, Service Providers, and Community Groups. Urban. Retrieved December 2, 2022, from https://www.urban.org/sites/default/files/publication/32056/411767-Release-Planning-for-Successful-Re-entry.PDF</w:t>
      </w:r>
    </w:p>
  </w:footnote>
  <w:footnote w:id="4">
    <w:p w14:paraId="0000053E" w14:textId="77777777" w:rsidR="007E02BE" w:rsidRDefault="00FA2D8C">
      <w:pPr>
        <w:pBdr>
          <w:top w:val="nil"/>
          <w:left w:val="nil"/>
          <w:bottom w:val="nil"/>
          <w:right w:val="nil"/>
          <w:between w:val="nil"/>
        </w:pBdr>
        <w:ind w:left="720" w:hanging="720"/>
        <w:rPr>
          <w:rFonts w:eastAsia="Arial" w:cs="Arial"/>
          <w:color w:val="000000"/>
          <w:sz w:val="20"/>
          <w:szCs w:val="20"/>
        </w:rPr>
      </w:pPr>
      <w:r>
        <w:rPr>
          <w:rStyle w:val="FootnoteReference"/>
        </w:rPr>
        <w:footnoteRef/>
      </w:r>
      <w:r>
        <w:rPr>
          <w:rFonts w:eastAsia="Arial" w:cs="Arial"/>
          <w:color w:val="000000"/>
          <w:sz w:val="20"/>
          <w:szCs w:val="20"/>
        </w:rPr>
        <w:t xml:space="preserve"> Azrin, N. H. (2002). Job Club Method (Vol. 2). Elsvier Science (USA) .</w:t>
      </w:r>
    </w:p>
  </w:footnote>
  <w:footnote w:id="5">
    <w:p w14:paraId="0000053F" w14:textId="77777777" w:rsidR="007E02BE" w:rsidRDefault="00FA2D8C">
      <w:pPr>
        <w:pBdr>
          <w:top w:val="nil"/>
          <w:left w:val="nil"/>
          <w:bottom w:val="nil"/>
          <w:right w:val="nil"/>
          <w:between w:val="nil"/>
        </w:pBdr>
        <w:ind w:left="720" w:hanging="720"/>
        <w:rPr>
          <w:rFonts w:eastAsia="Arial" w:cs="Arial"/>
          <w:color w:val="000000"/>
          <w:sz w:val="20"/>
          <w:szCs w:val="20"/>
        </w:rPr>
      </w:pPr>
      <w:r>
        <w:rPr>
          <w:rStyle w:val="FootnoteReference"/>
        </w:rPr>
        <w:footnoteRef/>
      </w:r>
      <w:r>
        <w:rPr>
          <w:rFonts w:eastAsia="Arial" w:cs="Arial"/>
          <w:color w:val="000000"/>
          <w:sz w:val="20"/>
          <w:szCs w:val="20"/>
        </w:rPr>
        <w:t xml:space="preserve"> (2021). Annual Determination of Average Cost of Incarceration Fee (COIF). Retrieved December 2, 2022, from https://www.federalregister.gov/documents/2021/09/01/2021-18800/annual-determination-of-average-cost-of-incarceration-fee-coif.</w:t>
      </w:r>
    </w:p>
  </w:footnote>
  <w:footnote w:id="6">
    <w:p w14:paraId="00000540" w14:textId="77777777" w:rsidR="007E02BE" w:rsidRDefault="00FA2D8C">
      <w:pPr>
        <w:pBdr>
          <w:top w:val="nil"/>
          <w:left w:val="nil"/>
          <w:bottom w:val="nil"/>
          <w:right w:val="nil"/>
          <w:between w:val="nil"/>
        </w:pBdr>
        <w:ind w:left="720" w:hanging="720"/>
        <w:rPr>
          <w:rFonts w:eastAsia="Arial" w:cs="Arial"/>
          <w:color w:val="000000"/>
          <w:sz w:val="20"/>
          <w:szCs w:val="20"/>
        </w:rPr>
      </w:pPr>
      <w:r>
        <w:rPr>
          <w:rStyle w:val="FootnoteReference"/>
        </w:rPr>
        <w:footnoteRef/>
      </w:r>
      <w:r>
        <w:rPr>
          <w:rFonts w:eastAsia="Arial" w:cs="Arial"/>
          <w:color w:val="000000"/>
          <w:sz w:val="20"/>
          <w:szCs w:val="20"/>
        </w:rPr>
        <w:t xml:space="preserve"> Federal Bureau of Prisons. BOP. (n.d.). Retrieved December 2, 2022, from https://www.bop.gov/about/statistics/population_statistics.jsp</w:t>
      </w:r>
    </w:p>
  </w:footnote>
  <w:footnote w:id="7">
    <w:p w14:paraId="04969D9F" w14:textId="467BD034" w:rsidR="0082322F" w:rsidRDefault="0082322F" w:rsidP="003A75B7">
      <w:pPr>
        <w:pStyle w:val="EndnoteText"/>
        <w:ind w:left="720" w:hanging="720"/>
      </w:pPr>
      <w:r>
        <w:rPr>
          <w:rStyle w:val="FootnoteReference"/>
        </w:rPr>
        <w:footnoteRef/>
      </w:r>
      <w:r>
        <w:t xml:space="preserve"> </w:t>
      </w:r>
      <w:r w:rsidR="003A75B7" w:rsidRPr="003A75B7">
        <w:t>Azrin, N. H., &amp;amp; Philip, R. A. (n.d.). The Job Club Method for the Job Handicapped: A Comparative Outcome Study. Retrieved January 27, 2023, from http://www.nathanazrin.com/uploads/5/8/0/9/5809267/1979_the_job_club_method_for_the_job_handicapped__a_comparative_outcome_study.pdf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E32"/>
    <w:multiLevelType w:val="multilevel"/>
    <w:tmpl w:val="C93474AC"/>
    <w:lvl w:ilvl="0">
      <w:numFmt w:val="bullet"/>
      <w:pStyle w:val="MMTopic1"/>
      <w:lvlText w:val="☐"/>
      <w:lvlJc w:val="left"/>
      <w:pPr>
        <w:ind w:left="618" w:hanging="368"/>
      </w:pPr>
      <w:rPr>
        <w:rFonts w:ascii="Cambria" w:eastAsia="Cambria" w:hAnsi="Cambria" w:cs="Cambria"/>
        <w:sz w:val="16"/>
        <w:szCs w:val="16"/>
        <w:vertAlign w:val="baseline"/>
      </w:rPr>
    </w:lvl>
    <w:lvl w:ilvl="1">
      <w:numFmt w:val="bullet"/>
      <w:pStyle w:val="MMTopic2"/>
      <w:lvlText w:val="•"/>
      <w:lvlJc w:val="left"/>
      <w:pPr>
        <w:ind w:left="796" w:hanging="368"/>
      </w:pPr>
    </w:lvl>
    <w:lvl w:ilvl="2">
      <w:numFmt w:val="bullet"/>
      <w:pStyle w:val="MMTopic3"/>
      <w:lvlText w:val="•"/>
      <w:lvlJc w:val="left"/>
      <w:pPr>
        <w:ind w:left="972" w:hanging="368"/>
      </w:pPr>
    </w:lvl>
    <w:lvl w:ilvl="3">
      <w:numFmt w:val="bullet"/>
      <w:pStyle w:val="MMTopic4"/>
      <w:lvlText w:val="•"/>
      <w:lvlJc w:val="left"/>
      <w:pPr>
        <w:ind w:left="1148" w:hanging="368"/>
      </w:pPr>
    </w:lvl>
    <w:lvl w:ilvl="4">
      <w:numFmt w:val="bullet"/>
      <w:pStyle w:val="MMTopic5"/>
      <w:lvlText w:val="•"/>
      <w:lvlJc w:val="left"/>
      <w:pPr>
        <w:ind w:left="1325" w:hanging="368"/>
      </w:pPr>
    </w:lvl>
    <w:lvl w:ilvl="5">
      <w:numFmt w:val="bullet"/>
      <w:pStyle w:val="MMTopic6"/>
      <w:lvlText w:val="•"/>
      <w:lvlJc w:val="left"/>
      <w:pPr>
        <w:ind w:left="1501" w:hanging="368"/>
      </w:pPr>
    </w:lvl>
    <w:lvl w:ilvl="6">
      <w:numFmt w:val="bullet"/>
      <w:pStyle w:val="MMTopic7"/>
      <w:lvlText w:val="•"/>
      <w:lvlJc w:val="left"/>
      <w:pPr>
        <w:ind w:left="1677" w:hanging="368"/>
      </w:pPr>
    </w:lvl>
    <w:lvl w:ilvl="7">
      <w:numFmt w:val="bullet"/>
      <w:pStyle w:val="MMTopic8"/>
      <w:lvlText w:val="•"/>
      <w:lvlJc w:val="left"/>
      <w:pPr>
        <w:ind w:left="1853" w:hanging="368"/>
      </w:pPr>
    </w:lvl>
    <w:lvl w:ilvl="8">
      <w:numFmt w:val="bullet"/>
      <w:pStyle w:val="MMTopic9"/>
      <w:lvlText w:val="•"/>
      <w:lvlJc w:val="left"/>
      <w:pPr>
        <w:ind w:left="2030" w:hanging="368"/>
      </w:pPr>
    </w:lvl>
  </w:abstractNum>
  <w:abstractNum w:abstractNumId="1" w15:restartNumberingAfterBreak="0">
    <w:nsid w:val="08251256"/>
    <w:multiLevelType w:val="multilevel"/>
    <w:tmpl w:val="2DF44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C91C24"/>
    <w:multiLevelType w:val="multilevel"/>
    <w:tmpl w:val="73CCD2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960" w:hanging="72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D133B5"/>
    <w:multiLevelType w:val="multilevel"/>
    <w:tmpl w:val="C7A21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4" w15:restartNumberingAfterBreak="0">
    <w:nsid w:val="0F696289"/>
    <w:multiLevelType w:val="multilevel"/>
    <w:tmpl w:val="BEBA8F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51198B"/>
    <w:multiLevelType w:val="multilevel"/>
    <w:tmpl w:val="4AA286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ambria Math" w:eastAsia="Cambria Math" w:hAnsi="Cambria Math" w:cs="Cambria Math"/>
      </w:rPr>
    </w:lvl>
    <w:lvl w:ilvl="2">
      <w:start w:val="1"/>
      <w:numFmt w:val="bullet"/>
      <w:lvlText w:val=""/>
      <w:lvlJc w:val="left"/>
      <w:pPr>
        <w:ind w:left="1800" w:hanging="360"/>
      </w:pPr>
      <w:rPr>
        <w:rFonts w:ascii="Calibri" w:eastAsia="Calibri" w:hAnsi="Calibri" w:cs="Calibri"/>
      </w:rPr>
    </w:lvl>
    <w:lvl w:ilvl="3">
      <w:start w:val="1"/>
      <w:numFmt w:val="bullet"/>
      <w:lvlText w:val=""/>
      <w:lvlJc w:val="left"/>
      <w:pPr>
        <w:ind w:left="2520" w:hanging="360"/>
      </w:pPr>
      <w:rPr>
        <w:rFonts w:ascii="DengXian Light" w:eastAsia="DengXian Light" w:hAnsi="DengXian Light" w:cs="DengXian Light"/>
      </w:rPr>
    </w:lvl>
    <w:lvl w:ilvl="4">
      <w:start w:val="1"/>
      <w:numFmt w:val="bullet"/>
      <w:lvlText w:val="o"/>
      <w:lvlJc w:val="left"/>
      <w:pPr>
        <w:ind w:left="3240" w:hanging="360"/>
      </w:pPr>
      <w:rPr>
        <w:rFonts w:ascii="Cambria Math" w:eastAsia="Cambria Math" w:hAnsi="Cambria Math" w:cs="Cambria Math"/>
      </w:rPr>
    </w:lvl>
    <w:lvl w:ilvl="5">
      <w:start w:val="1"/>
      <w:numFmt w:val="bullet"/>
      <w:lvlText w:val=""/>
      <w:lvlJc w:val="left"/>
      <w:pPr>
        <w:ind w:left="3960" w:hanging="360"/>
      </w:pPr>
      <w:rPr>
        <w:rFonts w:ascii="Calibri" w:eastAsia="Calibri" w:hAnsi="Calibri" w:cs="Calibri"/>
      </w:rPr>
    </w:lvl>
    <w:lvl w:ilvl="6">
      <w:start w:val="1"/>
      <w:numFmt w:val="bullet"/>
      <w:lvlText w:val=""/>
      <w:lvlJc w:val="left"/>
      <w:pPr>
        <w:ind w:left="4680" w:hanging="360"/>
      </w:pPr>
      <w:rPr>
        <w:rFonts w:ascii="DengXian Light" w:eastAsia="DengXian Light" w:hAnsi="DengXian Light" w:cs="DengXian Light"/>
      </w:rPr>
    </w:lvl>
    <w:lvl w:ilvl="7">
      <w:start w:val="1"/>
      <w:numFmt w:val="bullet"/>
      <w:lvlText w:val="o"/>
      <w:lvlJc w:val="left"/>
      <w:pPr>
        <w:ind w:left="5400" w:hanging="360"/>
      </w:pPr>
      <w:rPr>
        <w:rFonts w:ascii="Cambria Math" w:eastAsia="Cambria Math" w:hAnsi="Cambria Math" w:cs="Cambria Math"/>
      </w:rPr>
    </w:lvl>
    <w:lvl w:ilvl="8">
      <w:start w:val="1"/>
      <w:numFmt w:val="bullet"/>
      <w:lvlText w:val=""/>
      <w:lvlJc w:val="left"/>
      <w:pPr>
        <w:ind w:left="6120" w:hanging="360"/>
      </w:pPr>
      <w:rPr>
        <w:rFonts w:ascii="Calibri" w:eastAsia="Calibri" w:hAnsi="Calibri" w:cs="Calibri"/>
      </w:rPr>
    </w:lvl>
  </w:abstractNum>
  <w:abstractNum w:abstractNumId="6" w15:restartNumberingAfterBreak="0">
    <w:nsid w:val="16F27660"/>
    <w:multiLevelType w:val="multilevel"/>
    <w:tmpl w:val="081EC9B2"/>
    <w:lvl w:ilvl="0">
      <w:numFmt w:val="bullet"/>
      <w:lvlText w:val="☐"/>
      <w:lvlJc w:val="left"/>
      <w:pPr>
        <w:ind w:left="827" w:hanging="367"/>
      </w:pPr>
      <w:rPr>
        <w:rFonts w:ascii="Cambria" w:eastAsia="Cambria" w:hAnsi="Cambria" w:cs="Cambria"/>
        <w:sz w:val="16"/>
        <w:szCs w:val="16"/>
        <w:vertAlign w:val="baseline"/>
      </w:rPr>
    </w:lvl>
    <w:lvl w:ilvl="1">
      <w:numFmt w:val="bullet"/>
      <w:lvlText w:val="•"/>
      <w:lvlJc w:val="left"/>
      <w:pPr>
        <w:ind w:left="1592" w:hanging="368"/>
      </w:pPr>
    </w:lvl>
    <w:lvl w:ilvl="2">
      <w:numFmt w:val="bullet"/>
      <w:lvlText w:val="•"/>
      <w:lvlJc w:val="left"/>
      <w:pPr>
        <w:ind w:left="2364" w:hanging="367"/>
      </w:pPr>
    </w:lvl>
    <w:lvl w:ilvl="3">
      <w:numFmt w:val="bullet"/>
      <w:lvlText w:val="•"/>
      <w:lvlJc w:val="left"/>
      <w:pPr>
        <w:ind w:left="3136" w:hanging="368"/>
      </w:pPr>
    </w:lvl>
    <w:lvl w:ilvl="4">
      <w:numFmt w:val="bullet"/>
      <w:lvlText w:val="•"/>
      <w:lvlJc w:val="left"/>
      <w:pPr>
        <w:ind w:left="3908" w:hanging="368"/>
      </w:pPr>
    </w:lvl>
    <w:lvl w:ilvl="5">
      <w:numFmt w:val="bullet"/>
      <w:lvlText w:val="•"/>
      <w:lvlJc w:val="left"/>
      <w:pPr>
        <w:ind w:left="4680" w:hanging="368"/>
      </w:pPr>
    </w:lvl>
    <w:lvl w:ilvl="6">
      <w:numFmt w:val="bullet"/>
      <w:lvlText w:val="•"/>
      <w:lvlJc w:val="left"/>
      <w:pPr>
        <w:ind w:left="5452" w:hanging="368"/>
      </w:pPr>
    </w:lvl>
    <w:lvl w:ilvl="7">
      <w:numFmt w:val="bullet"/>
      <w:lvlText w:val="•"/>
      <w:lvlJc w:val="left"/>
      <w:pPr>
        <w:ind w:left="6225" w:hanging="368"/>
      </w:pPr>
    </w:lvl>
    <w:lvl w:ilvl="8">
      <w:numFmt w:val="bullet"/>
      <w:lvlText w:val="•"/>
      <w:lvlJc w:val="left"/>
      <w:pPr>
        <w:ind w:left="6997" w:hanging="367"/>
      </w:pPr>
    </w:lvl>
  </w:abstractNum>
  <w:abstractNum w:abstractNumId="7" w15:restartNumberingAfterBreak="0">
    <w:nsid w:val="18B04942"/>
    <w:multiLevelType w:val="multilevel"/>
    <w:tmpl w:val="563E1B0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C744710"/>
    <w:multiLevelType w:val="multilevel"/>
    <w:tmpl w:val="EECCC20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D822F9D"/>
    <w:multiLevelType w:val="multilevel"/>
    <w:tmpl w:val="B582B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D07360"/>
    <w:multiLevelType w:val="multilevel"/>
    <w:tmpl w:val="E2FC7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6D42C3"/>
    <w:multiLevelType w:val="multilevel"/>
    <w:tmpl w:val="0302D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6856E3"/>
    <w:multiLevelType w:val="multilevel"/>
    <w:tmpl w:val="30185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141642"/>
    <w:multiLevelType w:val="multilevel"/>
    <w:tmpl w:val="459270DE"/>
    <w:lvl w:ilvl="0">
      <w:start w:val="1"/>
      <w:numFmt w:val="lowerLetter"/>
      <w:lvlText w:val="%1."/>
      <w:lvlJc w:val="left"/>
      <w:pPr>
        <w:ind w:left="1440" w:hanging="360"/>
      </w:pPr>
    </w:lvl>
    <w:lvl w:ilvl="1">
      <w:start w:val="1"/>
      <w:numFmt w:val="bullet"/>
      <w:lvlText w:val="o"/>
      <w:lvlJc w:val="left"/>
      <w:pPr>
        <w:ind w:left="2160" w:hanging="360"/>
      </w:pPr>
      <w:rPr>
        <w:rFonts w:ascii="Cambria Math" w:eastAsia="Cambria Math" w:hAnsi="Cambria Math" w:cs="Cambria Math"/>
      </w:rPr>
    </w:lvl>
    <w:lvl w:ilvl="2">
      <w:start w:val="1"/>
      <w:numFmt w:val="bullet"/>
      <w:lvlText w:val=""/>
      <w:lvlJc w:val="left"/>
      <w:pPr>
        <w:ind w:left="2880" w:hanging="360"/>
      </w:pPr>
      <w:rPr>
        <w:rFonts w:ascii="Calibri" w:eastAsia="Calibri" w:hAnsi="Calibri" w:cs="Calibri"/>
      </w:rPr>
    </w:lvl>
    <w:lvl w:ilvl="3">
      <w:start w:val="1"/>
      <w:numFmt w:val="bullet"/>
      <w:lvlText w:val=""/>
      <w:lvlJc w:val="left"/>
      <w:pPr>
        <w:ind w:left="3600" w:hanging="360"/>
      </w:pPr>
      <w:rPr>
        <w:rFonts w:ascii="DengXian Light" w:eastAsia="DengXian Light" w:hAnsi="DengXian Light" w:cs="DengXian Light"/>
      </w:rPr>
    </w:lvl>
    <w:lvl w:ilvl="4">
      <w:start w:val="1"/>
      <w:numFmt w:val="bullet"/>
      <w:lvlText w:val="o"/>
      <w:lvlJc w:val="left"/>
      <w:pPr>
        <w:ind w:left="4320" w:hanging="360"/>
      </w:pPr>
      <w:rPr>
        <w:rFonts w:ascii="Cambria Math" w:eastAsia="Cambria Math" w:hAnsi="Cambria Math" w:cs="Cambria Math"/>
      </w:rPr>
    </w:lvl>
    <w:lvl w:ilvl="5">
      <w:start w:val="1"/>
      <w:numFmt w:val="bullet"/>
      <w:lvlText w:val=""/>
      <w:lvlJc w:val="left"/>
      <w:pPr>
        <w:ind w:left="5040" w:hanging="360"/>
      </w:pPr>
      <w:rPr>
        <w:rFonts w:ascii="Calibri" w:eastAsia="Calibri" w:hAnsi="Calibri" w:cs="Calibri"/>
      </w:rPr>
    </w:lvl>
    <w:lvl w:ilvl="6">
      <w:start w:val="1"/>
      <w:numFmt w:val="bullet"/>
      <w:lvlText w:val=""/>
      <w:lvlJc w:val="left"/>
      <w:pPr>
        <w:ind w:left="5760" w:hanging="360"/>
      </w:pPr>
      <w:rPr>
        <w:rFonts w:ascii="DengXian Light" w:eastAsia="DengXian Light" w:hAnsi="DengXian Light" w:cs="DengXian Light"/>
      </w:rPr>
    </w:lvl>
    <w:lvl w:ilvl="7">
      <w:start w:val="1"/>
      <w:numFmt w:val="bullet"/>
      <w:lvlText w:val="o"/>
      <w:lvlJc w:val="left"/>
      <w:pPr>
        <w:ind w:left="6480" w:hanging="360"/>
      </w:pPr>
      <w:rPr>
        <w:rFonts w:ascii="Cambria Math" w:eastAsia="Cambria Math" w:hAnsi="Cambria Math" w:cs="Cambria Math"/>
      </w:rPr>
    </w:lvl>
    <w:lvl w:ilvl="8">
      <w:start w:val="1"/>
      <w:numFmt w:val="bullet"/>
      <w:lvlText w:val=""/>
      <w:lvlJc w:val="left"/>
      <w:pPr>
        <w:ind w:left="7200" w:hanging="360"/>
      </w:pPr>
      <w:rPr>
        <w:rFonts w:ascii="Calibri" w:eastAsia="Calibri" w:hAnsi="Calibri" w:cs="Calibri"/>
      </w:rPr>
    </w:lvl>
  </w:abstractNum>
  <w:abstractNum w:abstractNumId="14" w15:restartNumberingAfterBreak="0">
    <w:nsid w:val="2F910753"/>
    <w:multiLevelType w:val="multilevel"/>
    <w:tmpl w:val="57F84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1543F4"/>
    <w:multiLevelType w:val="multilevel"/>
    <w:tmpl w:val="719AA29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960" w:hanging="72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6036144"/>
    <w:multiLevelType w:val="multilevel"/>
    <w:tmpl w:val="83DAB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596778"/>
    <w:multiLevelType w:val="multilevel"/>
    <w:tmpl w:val="8CECC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A37DE8"/>
    <w:multiLevelType w:val="multilevel"/>
    <w:tmpl w:val="0C58D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7B3328"/>
    <w:multiLevelType w:val="multilevel"/>
    <w:tmpl w:val="9DDC81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FA4747"/>
    <w:multiLevelType w:val="multilevel"/>
    <w:tmpl w:val="6E7AA04C"/>
    <w:lvl w:ilvl="0">
      <w:numFmt w:val="bullet"/>
      <w:lvlText w:val="☐"/>
      <w:lvlJc w:val="left"/>
      <w:pPr>
        <w:ind w:left="719" w:hanging="280"/>
      </w:pPr>
      <w:rPr>
        <w:rFonts w:ascii="Cambria" w:eastAsia="Cambria" w:hAnsi="Cambria" w:cs="Cambria"/>
        <w:sz w:val="16"/>
        <w:szCs w:val="16"/>
        <w:vertAlign w:val="baseline"/>
      </w:rPr>
    </w:lvl>
    <w:lvl w:ilvl="1">
      <w:numFmt w:val="bullet"/>
      <w:lvlText w:val="•"/>
      <w:lvlJc w:val="left"/>
      <w:pPr>
        <w:ind w:left="886" w:hanging="281"/>
      </w:pPr>
    </w:lvl>
    <w:lvl w:ilvl="2">
      <w:numFmt w:val="bullet"/>
      <w:lvlText w:val="•"/>
      <w:lvlJc w:val="left"/>
      <w:pPr>
        <w:ind w:left="1052" w:hanging="281"/>
      </w:pPr>
    </w:lvl>
    <w:lvl w:ilvl="3">
      <w:numFmt w:val="bullet"/>
      <w:lvlText w:val="•"/>
      <w:lvlJc w:val="left"/>
      <w:pPr>
        <w:ind w:left="1218" w:hanging="281"/>
      </w:pPr>
    </w:lvl>
    <w:lvl w:ilvl="4">
      <w:numFmt w:val="bullet"/>
      <w:lvlText w:val="•"/>
      <w:lvlJc w:val="left"/>
      <w:pPr>
        <w:ind w:left="1385" w:hanging="281"/>
      </w:pPr>
    </w:lvl>
    <w:lvl w:ilvl="5">
      <w:numFmt w:val="bullet"/>
      <w:lvlText w:val="•"/>
      <w:lvlJc w:val="left"/>
      <w:pPr>
        <w:ind w:left="1551" w:hanging="281"/>
      </w:pPr>
    </w:lvl>
    <w:lvl w:ilvl="6">
      <w:numFmt w:val="bullet"/>
      <w:lvlText w:val="•"/>
      <w:lvlJc w:val="left"/>
      <w:pPr>
        <w:ind w:left="1717" w:hanging="281"/>
      </w:pPr>
    </w:lvl>
    <w:lvl w:ilvl="7">
      <w:numFmt w:val="bullet"/>
      <w:lvlText w:val="•"/>
      <w:lvlJc w:val="left"/>
      <w:pPr>
        <w:ind w:left="1883" w:hanging="280"/>
      </w:pPr>
    </w:lvl>
    <w:lvl w:ilvl="8">
      <w:numFmt w:val="bullet"/>
      <w:lvlText w:val="•"/>
      <w:lvlJc w:val="left"/>
      <w:pPr>
        <w:ind w:left="2050" w:hanging="281"/>
      </w:pPr>
    </w:lvl>
  </w:abstractNum>
  <w:abstractNum w:abstractNumId="21" w15:restartNumberingAfterBreak="0">
    <w:nsid w:val="4D4D45FA"/>
    <w:multiLevelType w:val="multilevel"/>
    <w:tmpl w:val="8DA6A42C"/>
    <w:lvl w:ilvl="0">
      <w:start w:val="1"/>
      <w:numFmt w:val="bullet"/>
      <w:lvlText w:val=""/>
      <w:lvlJc w:val="left"/>
      <w:pPr>
        <w:ind w:left="720" w:hanging="360"/>
      </w:pPr>
      <w:rPr>
        <w:rFonts w:ascii="DengXian Light" w:eastAsia="DengXian Light" w:hAnsi="DengXian Light" w:cs="DengXian Light"/>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22" w15:restartNumberingAfterBreak="0">
    <w:nsid w:val="56F1290C"/>
    <w:multiLevelType w:val="multilevel"/>
    <w:tmpl w:val="BBE8450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15:restartNumberingAfterBreak="0">
    <w:nsid w:val="580C182D"/>
    <w:multiLevelType w:val="multilevel"/>
    <w:tmpl w:val="3F6436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011F9D"/>
    <w:multiLevelType w:val="multilevel"/>
    <w:tmpl w:val="E760C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6E75DC"/>
    <w:multiLevelType w:val="multilevel"/>
    <w:tmpl w:val="8436B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AA62DB"/>
    <w:multiLevelType w:val="multilevel"/>
    <w:tmpl w:val="6FF0A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444D78"/>
    <w:multiLevelType w:val="multilevel"/>
    <w:tmpl w:val="8474EB1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28" w15:restartNumberingAfterBreak="0">
    <w:nsid w:val="60A324C5"/>
    <w:multiLevelType w:val="multilevel"/>
    <w:tmpl w:val="A0882E9A"/>
    <w:lvl w:ilvl="0">
      <w:start w:val="1"/>
      <w:numFmt w:val="upperLetter"/>
      <w:lvlText w:val="%1."/>
      <w:lvlJc w:val="left"/>
      <w:pPr>
        <w:ind w:left="360" w:hanging="360"/>
      </w:pPr>
      <w:rPr>
        <w:b/>
        <w:i w:val="0"/>
      </w:rPr>
    </w:lvl>
    <w:lvl w:ilvl="1">
      <w:start w:val="1"/>
      <w:numFmt w:val="decimal"/>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123984"/>
    <w:multiLevelType w:val="multilevel"/>
    <w:tmpl w:val="9C34231A"/>
    <w:lvl w:ilvl="0">
      <w:numFmt w:val="bullet"/>
      <w:lvlText w:val="☐"/>
      <w:lvlJc w:val="left"/>
      <w:pPr>
        <w:ind w:left="467" w:hanging="281"/>
      </w:pPr>
      <w:rPr>
        <w:rFonts w:ascii="Cambria" w:eastAsia="Cambria" w:hAnsi="Cambria" w:cs="Cambria"/>
        <w:sz w:val="16"/>
        <w:szCs w:val="16"/>
        <w:vertAlign w:val="baseline"/>
      </w:rPr>
    </w:lvl>
    <w:lvl w:ilvl="1">
      <w:numFmt w:val="bullet"/>
      <w:lvlText w:val="•"/>
      <w:lvlJc w:val="left"/>
      <w:pPr>
        <w:ind w:left="1268" w:hanging="281"/>
      </w:pPr>
    </w:lvl>
    <w:lvl w:ilvl="2">
      <w:numFmt w:val="bullet"/>
      <w:lvlText w:val="•"/>
      <w:lvlJc w:val="left"/>
      <w:pPr>
        <w:ind w:left="2076" w:hanging="281"/>
      </w:pPr>
    </w:lvl>
    <w:lvl w:ilvl="3">
      <w:numFmt w:val="bullet"/>
      <w:lvlText w:val="•"/>
      <w:lvlJc w:val="left"/>
      <w:pPr>
        <w:ind w:left="2884" w:hanging="281"/>
      </w:pPr>
    </w:lvl>
    <w:lvl w:ilvl="4">
      <w:numFmt w:val="bullet"/>
      <w:lvlText w:val="•"/>
      <w:lvlJc w:val="left"/>
      <w:pPr>
        <w:ind w:left="3692" w:hanging="281"/>
      </w:pPr>
    </w:lvl>
    <w:lvl w:ilvl="5">
      <w:numFmt w:val="bullet"/>
      <w:lvlText w:val="•"/>
      <w:lvlJc w:val="left"/>
      <w:pPr>
        <w:ind w:left="4500" w:hanging="281"/>
      </w:pPr>
    </w:lvl>
    <w:lvl w:ilvl="6">
      <w:numFmt w:val="bullet"/>
      <w:lvlText w:val="•"/>
      <w:lvlJc w:val="left"/>
      <w:pPr>
        <w:ind w:left="5308" w:hanging="281"/>
      </w:pPr>
    </w:lvl>
    <w:lvl w:ilvl="7">
      <w:numFmt w:val="bullet"/>
      <w:lvlText w:val="•"/>
      <w:lvlJc w:val="left"/>
      <w:pPr>
        <w:ind w:left="6117" w:hanging="281"/>
      </w:pPr>
    </w:lvl>
    <w:lvl w:ilvl="8">
      <w:numFmt w:val="bullet"/>
      <w:lvlText w:val="•"/>
      <w:lvlJc w:val="left"/>
      <w:pPr>
        <w:ind w:left="6925" w:hanging="281"/>
      </w:pPr>
    </w:lvl>
  </w:abstractNum>
  <w:abstractNum w:abstractNumId="30" w15:restartNumberingAfterBreak="0">
    <w:nsid w:val="687D594E"/>
    <w:multiLevelType w:val="multilevel"/>
    <w:tmpl w:val="92821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534731"/>
    <w:multiLevelType w:val="multilevel"/>
    <w:tmpl w:val="B116264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E135E2"/>
    <w:multiLevelType w:val="multilevel"/>
    <w:tmpl w:val="96C0F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F0152D"/>
    <w:multiLevelType w:val="multilevel"/>
    <w:tmpl w:val="064CDC68"/>
    <w:lvl w:ilvl="0">
      <w:start w:val="1"/>
      <w:numFmt w:val="decimal"/>
      <w:lvlText w:val="%1."/>
      <w:lvlJc w:val="left"/>
      <w:pPr>
        <w:ind w:left="720" w:hanging="360"/>
      </w:pPr>
      <w:rPr>
        <w:rFonts w:ascii="Arial" w:eastAsia="Arial" w:hAnsi="Arial" w:cs="Arial"/>
        <w:b/>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C23AF4"/>
    <w:multiLevelType w:val="multilevel"/>
    <w:tmpl w:val="BAFE24F6"/>
    <w:lvl w:ilvl="0">
      <w:start w:val="1"/>
      <w:numFmt w:val="bullet"/>
      <w:lvlText w:val="●"/>
      <w:lvlJc w:val="left"/>
      <w:pPr>
        <w:ind w:left="1222" w:hanging="360"/>
      </w:pPr>
      <w:rPr>
        <w:rFonts w:ascii="Noto Sans Symbols" w:eastAsia="Noto Sans Symbols" w:hAnsi="Noto Sans Symbols" w:cs="Noto Sans Symbols"/>
      </w:rPr>
    </w:lvl>
    <w:lvl w:ilvl="1">
      <w:start w:val="1"/>
      <w:numFmt w:val="bullet"/>
      <w:lvlText w:val="o"/>
      <w:lvlJc w:val="left"/>
      <w:pPr>
        <w:ind w:left="1942" w:hanging="360"/>
      </w:pPr>
      <w:rPr>
        <w:rFonts w:ascii="Courier New" w:eastAsia="Courier New" w:hAnsi="Courier New" w:cs="Courier New"/>
      </w:rPr>
    </w:lvl>
    <w:lvl w:ilvl="2">
      <w:start w:val="1"/>
      <w:numFmt w:val="bullet"/>
      <w:lvlText w:val="▪"/>
      <w:lvlJc w:val="left"/>
      <w:pPr>
        <w:ind w:left="2662" w:hanging="360"/>
      </w:pPr>
      <w:rPr>
        <w:rFonts w:ascii="Noto Sans Symbols" w:eastAsia="Noto Sans Symbols" w:hAnsi="Noto Sans Symbols" w:cs="Noto Sans Symbols"/>
      </w:rPr>
    </w:lvl>
    <w:lvl w:ilvl="3">
      <w:start w:val="1"/>
      <w:numFmt w:val="bullet"/>
      <w:lvlText w:val="●"/>
      <w:lvlJc w:val="left"/>
      <w:pPr>
        <w:ind w:left="3382" w:hanging="360"/>
      </w:pPr>
      <w:rPr>
        <w:rFonts w:ascii="Noto Sans Symbols" w:eastAsia="Noto Sans Symbols" w:hAnsi="Noto Sans Symbols" w:cs="Noto Sans Symbols"/>
      </w:rPr>
    </w:lvl>
    <w:lvl w:ilvl="4">
      <w:start w:val="1"/>
      <w:numFmt w:val="bullet"/>
      <w:lvlText w:val="o"/>
      <w:lvlJc w:val="left"/>
      <w:pPr>
        <w:ind w:left="4102" w:hanging="360"/>
      </w:pPr>
      <w:rPr>
        <w:rFonts w:ascii="Courier New" w:eastAsia="Courier New" w:hAnsi="Courier New" w:cs="Courier New"/>
      </w:rPr>
    </w:lvl>
    <w:lvl w:ilvl="5">
      <w:start w:val="1"/>
      <w:numFmt w:val="bullet"/>
      <w:lvlText w:val="▪"/>
      <w:lvlJc w:val="left"/>
      <w:pPr>
        <w:ind w:left="4822" w:hanging="360"/>
      </w:pPr>
      <w:rPr>
        <w:rFonts w:ascii="Noto Sans Symbols" w:eastAsia="Noto Sans Symbols" w:hAnsi="Noto Sans Symbols" w:cs="Noto Sans Symbols"/>
      </w:rPr>
    </w:lvl>
    <w:lvl w:ilvl="6">
      <w:start w:val="1"/>
      <w:numFmt w:val="bullet"/>
      <w:lvlText w:val="●"/>
      <w:lvlJc w:val="left"/>
      <w:pPr>
        <w:ind w:left="5542" w:hanging="360"/>
      </w:pPr>
      <w:rPr>
        <w:rFonts w:ascii="Noto Sans Symbols" w:eastAsia="Noto Sans Symbols" w:hAnsi="Noto Sans Symbols" w:cs="Noto Sans Symbols"/>
      </w:rPr>
    </w:lvl>
    <w:lvl w:ilvl="7">
      <w:start w:val="1"/>
      <w:numFmt w:val="bullet"/>
      <w:lvlText w:val="o"/>
      <w:lvlJc w:val="left"/>
      <w:pPr>
        <w:ind w:left="6262" w:hanging="360"/>
      </w:pPr>
      <w:rPr>
        <w:rFonts w:ascii="Courier New" w:eastAsia="Courier New" w:hAnsi="Courier New" w:cs="Courier New"/>
      </w:rPr>
    </w:lvl>
    <w:lvl w:ilvl="8">
      <w:start w:val="1"/>
      <w:numFmt w:val="bullet"/>
      <w:lvlText w:val="▪"/>
      <w:lvlJc w:val="left"/>
      <w:pPr>
        <w:ind w:left="6982" w:hanging="360"/>
      </w:pPr>
      <w:rPr>
        <w:rFonts w:ascii="Noto Sans Symbols" w:eastAsia="Noto Sans Symbols" w:hAnsi="Noto Sans Symbols" w:cs="Noto Sans Symbols"/>
      </w:rPr>
    </w:lvl>
  </w:abstractNum>
  <w:abstractNum w:abstractNumId="35" w15:restartNumberingAfterBreak="0">
    <w:nsid w:val="793C56AF"/>
    <w:multiLevelType w:val="multilevel"/>
    <w:tmpl w:val="92E4B6B8"/>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16cid:durableId="1136072249">
    <w:abstractNumId w:val="0"/>
  </w:num>
  <w:num w:numId="2" w16cid:durableId="716393791">
    <w:abstractNumId w:val="14"/>
  </w:num>
  <w:num w:numId="3" w16cid:durableId="315575903">
    <w:abstractNumId w:val="29"/>
  </w:num>
  <w:num w:numId="4" w16cid:durableId="595092615">
    <w:abstractNumId w:val="26"/>
  </w:num>
  <w:num w:numId="5" w16cid:durableId="1856798588">
    <w:abstractNumId w:val="20"/>
  </w:num>
  <w:num w:numId="6" w16cid:durableId="1564951604">
    <w:abstractNumId w:val="34"/>
  </w:num>
  <w:num w:numId="7" w16cid:durableId="1407412881">
    <w:abstractNumId w:val="33"/>
  </w:num>
  <w:num w:numId="8" w16cid:durableId="95487794">
    <w:abstractNumId w:val="15"/>
  </w:num>
  <w:num w:numId="9" w16cid:durableId="422728606">
    <w:abstractNumId w:val="7"/>
  </w:num>
  <w:num w:numId="10" w16cid:durableId="1700089005">
    <w:abstractNumId w:val="21"/>
  </w:num>
  <w:num w:numId="11" w16cid:durableId="46952836">
    <w:abstractNumId w:val="22"/>
  </w:num>
  <w:num w:numId="12" w16cid:durableId="1960915184">
    <w:abstractNumId w:val="4"/>
  </w:num>
  <w:num w:numId="13" w16cid:durableId="1610357819">
    <w:abstractNumId w:val="13"/>
  </w:num>
  <w:num w:numId="14" w16cid:durableId="1546789260">
    <w:abstractNumId w:val="35"/>
  </w:num>
  <w:num w:numId="15" w16cid:durableId="912812720">
    <w:abstractNumId w:val="5"/>
  </w:num>
  <w:num w:numId="16" w16cid:durableId="116605156">
    <w:abstractNumId w:val="23"/>
  </w:num>
  <w:num w:numId="17" w16cid:durableId="335042190">
    <w:abstractNumId w:val="27"/>
  </w:num>
  <w:num w:numId="18" w16cid:durableId="160508947">
    <w:abstractNumId w:val="8"/>
  </w:num>
  <w:num w:numId="19" w16cid:durableId="1086880467">
    <w:abstractNumId w:val="28"/>
  </w:num>
  <w:num w:numId="20" w16cid:durableId="914706394">
    <w:abstractNumId w:val="6"/>
  </w:num>
  <w:num w:numId="21" w16cid:durableId="761220204">
    <w:abstractNumId w:val="32"/>
  </w:num>
  <w:num w:numId="22" w16cid:durableId="927883837">
    <w:abstractNumId w:val="1"/>
  </w:num>
  <w:num w:numId="23" w16cid:durableId="1990818543">
    <w:abstractNumId w:val="24"/>
  </w:num>
  <w:num w:numId="24" w16cid:durableId="1402168012">
    <w:abstractNumId w:val="30"/>
  </w:num>
  <w:num w:numId="25" w16cid:durableId="1661080575">
    <w:abstractNumId w:val="10"/>
  </w:num>
  <w:num w:numId="26" w16cid:durableId="45613086">
    <w:abstractNumId w:val="19"/>
  </w:num>
  <w:num w:numId="27" w16cid:durableId="1902327214">
    <w:abstractNumId w:val="12"/>
  </w:num>
  <w:num w:numId="28" w16cid:durableId="1683821814">
    <w:abstractNumId w:val="9"/>
  </w:num>
  <w:num w:numId="29" w16cid:durableId="1466309666">
    <w:abstractNumId w:val="11"/>
  </w:num>
  <w:num w:numId="30" w16cid:durableId="889414348">
    <w:abstractNumId w:val="16"/>
  </w:num>
  <w:num w:numId="31" w16cid:durableId="445124114">
    <w:abstractNumId w:val="3"/>
  </w:num>
  <w:num w:numId="32" w16cid:durableId="2116628883">
    <w:abstractNumId w:val="31"/>
  </w:num>
  <w:num w:numId="33" w16cid:durableId="1700085174">
    <w:abstractNumId w:val="25"/>
  </w:num>
  <w:num w:numId="34" w16cid:durableId="46611981">
    <w:abstractNumId w:val="17"/>
  </w:num>
  <w:num w:numId="35" w16cid:durableId="142044314">
    <w:abstractNumId w:val="18"/>
  </w:num>
  <w:num w:numId="36" w16cid:durableId="252781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BE"/>
    <w:rsid w:val="00001A0A"/>
    <w:rsid w:val="0000466D"/>
    <w:rsid w:val="000047E6"/>
    <w:rsid w:val="000065B9"/>
    <w:rsid w:val="00012043"/>
    <w:rsid w:val="00012A1C"/>
    <w:rsid w:val="000141C8"/>
    <w:rsid w:val="00016E53"/>
    <w:rsid w:val="000235C0"/>
    <w:rsid w:val="000279C6"/>
    <w:rsid w:val="00031913"/>
    <w:rsid w:val="00043E58"/>
    <w:rsid w:val="000469C4"/>
    <w:rsid w:val="00054966"/>
    <w:rsid w:val="00062DF2"/>
    <w:rsid w:val="00065C87"/>
    <w:rsid w:val="00066C0B"/>
    <w:rsid w:val="000727D0"/>
    <w:rsid w:val="000859FB"/>
    <w:rsid w:val="00086261"/>
    <w:rsid w:val="0008657B"/>
    <w:rsid w:val="00086B06"/>
    <w:rsid w:val="00091226"/>
    <w:rsid w:val="000934CE"/>
    <w:rsid w:val="000949B5"/>
    <w:rsid w:val="00096727"/>
    <w:rsid w:val="000A0449"/>
    <w:rsid w:val="000A19CC"/>
    <w:rsid w:val="000A3221"/>
    <w:rsid w:val="000A377B"/>
    <w:rsid w:val="000A4F79"/>
    <w:rsid w:val="000A78BC"/>
    <w:rsid w:val="000B0064"/>
    <w:rsid w:val="000B1203"/>
    <w:rsid w:val="000B6F1E"/>
    <w:rsid w:val="000C38F4"/>
    <w:rsid w:val="000C6477"/>
    <w:rsid w:val="000C6AE9"/>
    <w:rsid w:val="000C7DC0"/>
    <w:rsid w:val="000D004F"/>
    <w:rsid w:val="000D7F02"/>
    <w:rsid w:val="000E087D"/>
    <w:rsid w:val="000E0F9B"/>
    <w:rsid w:val="000E279C"/>
    <w:rsid w:val="000E3236"/>
    <w:rsid w:val="000E52EE"/>
    <w:rsid w:val="000F38F4"/>
    <w:rsid w:val="00100586"/>
    <w:rsid w:val="001025A4"/>
    <w:rsid w:val="001025FE"/>
    <w:rsid w:val="001049ED"/>
    <w:rsid w:val="00111F62"/>
    <w:rsid w:val="0011519B"/>
    <w:rsid w:val="001171F9"/>
    <w:rsid w:val="00121B3B"/>
    <w:rsid w:val="00121DB1"/>
    <w:rsid w:val="001346EA"/>
    <w:rsid w:val="00134869"/>
    <w:rsid w:val="0013634D"/>
    <w:rsid w:val="00140556"/>
    <w:rsid w:val="00140802"/>
    <w:rsid w:val="0014419D"/>
    <w:rsid w:val="00146479"/>
    <w:rsid w:val="00154B40"/>
    <w:rsid w:val="00166445"/>
    <w:rsid w:val="001675F9"/>
    <w:rsid w:val="00181E43"/>
    <w:rsid w:val="00183113"/>
    <w:rsid w:val="00185F81"/>
    <w:rsid w:val="001861CF"/>
    <w:rsid w:val="00186208"/>
    <w:rsid w:val="00187C2E"/>
    <w:rsid w:val="001901BD"/>
    <w:rsid w:val="001911BC"/>
    <w:rsid w:val="001A348A"/>
    <w:rsid w:val="001B19BD"/>
    <w:rsid w:val="001B2810"/>
    <w:rsid w:val="001B5BC2"/>
    <w:rsid w:val="001C162B"/>
    <w:rsid w:val="001C3E15"/>
    <w:rsid w:val="001C4F0B"/>
    <w:rsid w:val="001D7A95"/>
    <w:rsid w:val="001E07DA"/>
    <w:rsid w:val="001E6B28"/>
    <w:rsid w:val="00203212"/>
    <w:rsid w:val="0020442B"/>
    <w:rsid w:val="0020517E"/>
    <w:rsid w:val="00207692"/>
    <w:rsid w:val="00211B1D"/>
    <w:rsid w:val="00212996"/>
    <w:rsid w:val="002129F7"/>
    <w:rsid w:val="002135FD"/>
    <w:rsid w:val="00213BE6"/>
    <w:rsid w:val="00216CB0"/>
    <w:rsid w:val="002171B4"/>
    <w:rsid w:val="00223A42"/>
    <w:rsid w:val="00224624"/>
    <w:rsid w:val="00224687"/>
    <w:rsid w:val="00227468"/>
    <w:rsid w:val="002332D1"/>
    <w:rsid w:val="002350CA"/>
    <w:rsid w:val="00235F6A"/>
    <w:rsid w:val="00242516"/>
    <w:rsid w:val="00242706"/>
    <w:rsid w:val="002527E2"/>
    <w:rsid w:val="00252F87"/>
    <w:rsid w:val="00253222"/>
    <w:rsid w:val="00257BE3"/>
    <w:rsid w:val="00261B5E"/>
    <w:rsid w:val="00264DB9"/>
    <w:rsid w:val="00270B1F"/>
    <w:rsid w:val="00276415"/>
    <w:rsid w:val="002768F0"/>
    <w:rsid w:val="00276EB2"/>
    <w:rsid w:val="002774C0"/>
    <w:rsid w:val="00280651"/>
    <w:rsid w:val="00285D3F"/>
    <w:rsid w:val="0028754A"/>
    <w:rsid w:val="0029740B"/>
    <w:rsid w:val="002A03B7"/>
    <w:rsid w:val="002A16E0"/>
    <w:rsid w:val="002B6585"/>
    <w:rsid w:val="002C459C"/>
    <w:rsid w:val="002D31F6"/>
    <w:rsid w:val="002E2E50"/>
    <w:rsid w:val="002E6397"/>
    <w:rsid w:val="0030556D"/>
    <w:rsid w:val="00330B64"/>
    <w:rsid w:val="00331FF0"/>
    <w:rsid w:val="00332958"/>
    <w:rsid w:val="003329FB"/>
    <w:rsid w:val="003414B3"/>
    <w:rsid w:val="003414C1"/>
    <w:rsid w:val="003500F5"/>
    <w:rsid w:val="00355A3A"/>
    <w:rsid w:val="00362395"/>
    <w:rsid w:val="00364082"/>
    <w:rsid w:val="00365A87"/>
    <w:rsid w:val="003706CB"/>
    <w:rsid w:val="00374FBC"/>
    <w:rsid w:val="003862DC"/>
    <w:rsid w:val="003A1558"/>
    <w:rsid w:val="003A214D"/>
    <w:rsid w:val="003A75B7"/>
    <w:rsid w:val="003B5C03"/>
    <w:rsid w:val="003B6CED"/>
    <w:rsid w:val="003C1BE9"/>
    <w:rsid w:val="003C76CC"/>
    <w:rsid w:val="003D4DE3"/>
    <w:rsid w:val="003D64BB"/>
    <w:rsid w:val="003F2D00"/>
    <w:rsid w:val="003F54E8"/>
    <w:rsid w:val="003F7E42"/>
    <w:rsid w:val="00400AAD"/>
    <w:rsid w:val="00401815"/>
    <w:rsid w:val="004019CE"/>
    <w:rsid w:val="00402042"/>
    <w:rsid w:val="00405F36"/>
    <w:rsid w:val="004069FE"/>
    <w:rsid w:val="00411216"/>
    <w:rsid w:val="00411956"/>
    <w:rsid w:val="00413AA5"/>
    <w:rsid w:val="00414F8D"/>
    <w:rsid w:val="004202AA"/>
    <w:rsid w:val="00420608"/>
    <w:rsid w:val="004214E3"/>
    <w:rsid w:val="0042399F"/>
    <w:rsid w:val="004245E0"/>
    <w:rsid w:val="0043405F"/>
    <w:rsid w:val="00435C8F"/>
    <w:rsid w:val="00437B79"/>
    <w:rsid w:val="004424A5"/>
    <w:rsid w:val="004424F5"/>
    <w:rsid w:val="00443E7A"/>
    <w:rsid w:val="00450E73"/>
    <w:rsid w:val="00454271"/>
    <w:rsid w:val="0046036C"/>
    <w:rsid w:val="0046127F"/>
    <w:rsid w:val="004735AD"/>
    <w:rsid w:val="00484EFB"/>
    <w:rsid w:val="004912CA"/>
    <w:rsid w:val="004A4C10"/>
    <w:rsid w:val="004A5FA6"/>
    <w:rsid w:val="004B37E9"/>
    <w:rsid w:val="004B4270"/>
    <w:rsid w:val="004C6564"/>
    <w:rsid w:val="004C7E93"/>
    <w:rsid w:val="004D0534"/>
    <w:rsid w:val="004D143E"/>
    <w:rsid w:val="004D4E73"/>
    <w:rsid w:val="004D503D"/>
    <w:rsid w:val="004D65F9"/>
    <w:rsid w:val="004D727A"/>
    <w:rsid w:val="004D7A68"/>
    <w:rsid w:val="004E48FA"/>
    <w:rsid w:val="004E725D"/>
    <w:rsid w:val="004F45B4"/>
    <w:rsid w:val="004F5994"/>
    <w:rsid w:val="004F5BFF"/>
    <w:rsid w:val="004F5D22"/>
    <w:rsid w:val="004F67B7"/>
    <w:rsid w:val="005030A7"/>
    <w:rsid w:val="0050387E"/>
    <w:rsid w:val="005050C5"/>
    <w:rsid w:val="00505378"/>
    <w:rsid w:val="0051323A"/>
    <w:rsid w:val="005149EF"/>
    <w:rsid w:val="005228B7"/>
    <w:rsid w:val="00526C90"/>
    <w:rsid w:val="005316ED"/>
    <w:rsid w:val="00533080"/>
    <w:rsid w:val="00534970"/>
    <w:rsid w:val="00553E3C"/>
    <w:rsid w:val="00561A39"/>
    <w:rsid w:val="00567978"/>
    <w:rsid w:val="00571277"/>
    <w:rsid w:val="00576760"/>
    <w:rsid w:val="005811BC"/>
    <w:rsid w:val="005816EE"/>
    <w:rsid w:val="00581870"/>
    <w:rsid w:val="00584174"/>
    <w:rsid w:val="00584F2A"/>
    <w:rsid w:val="0058549C"/>
    <w:rsid w:val="00591D24"/>
    <w:rsid w:val="0059266A"/>
    <w:rsid w:val="005A12D4"/>
    <w:rsid w:val="005A2328"/>
    <w:rsid w:val="005B0A9C"/>
    <w:rsid w:val="005B1C46"/>
    <w:rsid w:val="005C0F33"/>
    <w:rsid w:val="005C4FC4"/>
    <w:rsid w:val="005C564E"/>
    <w:rsid w:val="005C70E0"/>
    <w:rsid w:val="005D1477"/>
    <w:rsid w:val="005D255C"/>
    <w:rsid w:val="005D5FC6"/>
    <w:rsid w:val="005D684B"/>
    <w:rsid w:val="005E272F"/>
    <w:rsid w:val="005E35C8"/>
    <w:rsid w:val="005E46B8"/>
    <w:rsid w:val="005F550A"/>
    <w:rsid w:val="0060252C"/>
    <w:rsid w:val="00605273"/>
    <w:rsid w:val="0060640C"/>
    <w:rsid w:val="00614982"/>
    <w:rsid w:val="00614B12"/>
    <w:rsid w:val="00615177"/>
    <w:rsid w:val="00624427"/>
    <w:rsid w:val="00626CCE"/>
    <w:rsid w:val="00627C51"/>
    <w:rsid w:val="0063039C"/>
    <w:rsid w:val="006348B6"/>
    <w:rsid w:val="0064081F"/>
    <w:rsid w:val="00640903"/>
    <w:rsid w:val="00641C51"/>
    <w:rsid w:val="0064262D"/>
    <w:rsid w:val="00644E21"/>
    <w:rsid w:val="00645B45"/>
    <w:rsid w:val="0065203B"/>
    <w:rsid w:val="006524E0"/>
    <w:rsid w:val="00662C4B"/>
    <w:rsid w:val="006664A7"/>
    <w:rsid w:val="006711D6"/>
    <w:rsid w:val="0067305A"/>
    <w:rsid w:val="00677946"/>
    <w:rsid w:val="00682CDD"/>
    <w:rsid w:val="00684407"/>
    <w:rsid w:val="00690CD8"/>
    <w:rsid w:val="00691456"/>
    <w:rsid w:val="00696656"/>
    <w:rsid w:val="006A1E8F"/>
    <w:rsid w:val="006A2A3C"/>
    <w:rsid w:val="006A3DB8"/>
    <w:rsid w:val="006A5794"/>
    <w:rsid w:val="006C3414"/>
    <w:rsid w:val="006C3ABC"/>
    <w:rsid w:val="006D62F0"/>
    <w:rsid w:val="006D6C0B"/>
    <w:rsid w:val="006E2013"/>
    <w:rsid w:val="006E41D5"/>
    <w:rsid w:val="006F2A9F"/>
    <w:rsid w:val="006F3B5C"/>
    <w:rsid w:val="006F50D4"/>
    <w:rsid w:val="007021C8"/>
    <w:rsid w:val="007030F1"/>
    <w:rsid w:val="007034CC"/>
    <w:rsid w:val="00705565"/>
    <w:rsid w:val="00710B7F"/>
    <w:rsid w:val="00717D02"/>
    <w:rsid w:val="00730A6C"/>
    <w:rsid w:val="0073346E"/>
    <w:rsid w:val="00740174"/>
    <w:rsid w:val="00740861"/>
    <w:rsid w:val="00741DAE"/>
    <w:rsid w:val="00757ABD"/>
    <w:rsid w:val="00771AC6"/>
    <w:rsid w:val="00774E5F"/>
    <w:rsid w:val="00782951"/>
    <w:rsid w:val="007854A1"/>
    <w:rsid w:val="007859C6"/>
    <w:rsid w:val="00790BBD"/>
    <w:rsid w:val="00793290"/>
    <w:rsid w:val="00795E07"/>
    <w:rsid w:val="007972D4"/>
    <w:rsid w:val="007A2499"/>
    <w:rsid w:val="007B0FFC"/>
    <w:rsid w:val="007B6723"/>
    <w:rsid w:val="007C0411"/>
    <w:rsid w:val="007C4857"/>
    <w:rsid w:val="007D2D84"/>
    <w:rsid w:val="007D73A3"/>
    <w:rsid w:val="007E02BE"/>
    <w:rsid w:val="007E48EC"/>
    <w:rsid w:val="007E48F5"/>
    <w:rsid w:val="007F058F"/>
    <w:rsid w:val="007F25F3"/>
    <w:rsid w:val="007F2EFC"/>
    <w:rsid w:val="007F5B79"/>
    <w:rsid w:val="007F7B59"/>
    <w:rsid w:val="00800D36"/>
    <w:rsid w:val="00802AB1"/>
    <w:rsid w:val="008063CE"/>
    <w:rsid w:val="00807CCB"/>
    <w:rsid w:val="0081215E"/>
    <w:rsid w:val="0081255E"/>
    <w:rsid w:val="0082322F"/>
    <w:rsid w:val="00825AA8"/>
    <w:rsid w:val="0082768F"/>
    <w:rsid w:val="0082797D"/>
    <w:rsid w:val="008352D0"/>
    <w:rsid w:val="00837EB8"/>
    <w:rsid w:val="00845A29"/>
    <w:rsid w:val="00846136"/>
    <w:rsid w:val="008462B7"/>
    <w:rsid w:val="00851174"/>
    <w:rsid w:val="00853DA1"/>
    <w:rsid w:val="00856D34"/>
    <w:rsid w:val="008570F5"/>
    <w:rsid w:val="00857D5A"/>
    <w:rsid w:val="00861EE6"/>
    <w:rsid w:val="00863D00"/>
    <w:rsid w:val="00863F05"/>
    <w:rsid w:val="008647C1"/>
    <w:rsid w:val="00864987"/>
    <w:rsid w:val="00866F3C"/>
    <w:rsid w:val="00873FEF"/>
    <w:rsid w:val="00874A71"/>
    <w:rsid w:val="0088032B"/>
    <w:rsid w:val="008804F0"/>
    <w:rsid w:val="00882C06"/>
    <w:rsid w:val="00892F1C"/>
    <w:rsid w:val="00896D4F"/>
    <w:rsid w:val="008971ED"/>
    <w:rsid w:val="008A34C9"/>
    <w:rsid w:val="008A50A2"/>
    <w:rsid w:val="008A5958"/>
    <w:rsid w:val="008A5971"/>
    <w:rsid w:val="008A7B9D"/>
    <w:rsid w:val="008B6D75"/>
    <w:rsid w:val="008C0B49"/>
    <w:rsid w:val="008C34E7"/>
    <w:rsid w:val="008C6B70"/>
    <w:rsid w:val="008D1857"/>
    <w:rsid w:val="008D456E"/>
    <w:rsid w:val="008D7626"/>
    <w:rsid w:val="008F2567"/>
    <w:rsid w:val="008F2A59"/>
    <w:rsid w:val="008F33A8"/>
    <w:rsid w:val="008F544E"/>
    <w:rsid w:val="008F6329"/>
    <w:rsid w:val="009001AE"/>
    <w:rsid w:val="009040AA"/>
    <w:rsid w:val="0091396C"/>
    <w:rsid w:val="00923240"/>
    <w:rsid w:val="00923D8B"/>
    <w:rsid w:val="00924016"/>
    <w:rsid w:val="00940D56"/>
    <w:rsid w:val="00941B30"/>
    <w:rsid w:val="0094356E"/>
    <w:rsid w:val="009435E8"/>
    <w:rsid w:val="00951D06"/>
    <w:rsid w:val="00953138"/>
    <w:rsid w:val="00953B6F"/>
    <w:rsid w:val="00966BBF"/>
    <w:rsid w:val="00967320"/>
    <w:rsid w:val="00975790"/>
    <w:rsid w:val="00985CA9"/>
    <w:rsid w:val="009864A5"/>
    <w:rsid w:val="009A036F"/>
    <w:rsid w:val="009A0651"/>
    <w:rsid w:val="009A2A00"/>
    <w:rsid w:val="009A3A87"/>
    <w:rsid w:val="009A70E0"/>
    <w:rsid w:val="009A727A"/>
    <w:rsid w:val="009B2A46"/>
    <w:rsid w:val="009B7444"/>
    <w:rsid w:val="009C4BE5"/>
    <w:rsid w:val="009D1826"/>
    <w:rsid w:val="009D3148"/>
    <w:rsid w:val="009E2B4C"/>
    <w:rsid w:val="009E30D9"/>
    <w:rsid w:val="009E3217"/>
    <w:rsid w:val="009E4CA2"/>
    <w:rsid w:val="009E50BB"/>
    <w:rsid w:val="009E5E68"/>
    <w:rsid w:val="009F5DDA"/>
    <w:rsid w:val="00A049EE"/>
    <w:rsid w:val="00A0525A"/>
    <w:rsid w:val="00A05298"/>
    <w:rsid w:val="00A07647"/>
    <w:rsid w:val="00A16056"/>
    <w:rsid w:val="00A166B6"/>
    <w:rsid w:val="00A2520D"/>
    <w:rsid w:val="00A33490"/>
    <w:rsid w:val="00A34AED"/>
    <w:rsid w:val="00A34EEA"/>
    <w:rsid w:val="00A447BE"/>
    <w:rsid w:val="00A475BC"/>
    <w:rsid w:val="00A61CFD"/>
    <w:rsid w:val="00A70333"/>
    <w:rsid w:val="00A76AA9"/>
    <w:rsid w:val="00A77CA6"/>
    <w:rsid w:val="00A822A0"/>
    <w:rsid w:val="00A8305B"/>
    <w:rsid w:val="00A831C4"/>
    <w:rsid w:val="00A85001"/>
    <w:rsid w:val="00A93F7F"/>
    <w:rsid w:val="00A95031"/>
    <w:rsid w:val="00AA0214"/>
    <w:rsid w:val="00AA043D"/>
    <w:rsid w:val="00AA08C1"/>
    <w:rsid w:val="00AA36F6"/>
    <w:rsid w:val="00AB75DC"/>
    <w:rsid w:val="00AB7E18"/>
    <w:rsid w:val="00AC1998"/>
    <w:rsid w:val="00AD4024"/>
    <w:rsid w:val="00AF3CEE"/>
    <w:rsid w:val="00AF560D"/>
    <w:rsid w:val="00B0210D"/>
    <w:rsid w:val="00B02947"/>
    <w:rsid w:val="00B0779F"/>
    <w:rsid w:val="00B1147C"/>
    <w:rsid w:val="00B135B0"/>
    <w:rsid w:val="00B15585"/>
    <w:rsid w:val="00B16E77"/>
    <w:rsid w:val="00B218D9"/>
    <w:rsid w:val="00B22AAB"/>
    <w:rsid w:val="00B23AD3"/>
    <w:rsid w:val="00B23FCF"/>
    <w:rsid w:val="00B24580"/>
    <w:rsid w:val="00B248DA"/>
    <w:rsid w:val="00B3071C"/>
    <w:rsid w:val="00B32B8D"/>
    <w:rsid w:val="00B33045"/>
    <w:rsid w:val="00B35C4E"/>
    <w:rsid w:val="00B37F4B"/>
    <w:rsid w:val="00B408F8"/>
    <w:rsid w:val="00B41C25"/>
    <w:rsid w:val="00B4590C"/>
    <w:rsid w:val="00B46A17"/>
    <w:rsid w:val="00B46B8C"/>
    <w:rsid w:val="00B55222"/>
    <w:rsid w:val="00B56555"/>
    <w:rsid w:val="00B60F20"/>
    <w:rsid w:val="00B61A96"/>
    <w:rsid w:val="00B64124"/>
    <w:rsid w:val="00B65083"/>
    <w:rsid w:val="00B65147"/>
    <w:rsid w:val="00B714FF"/>
    <w:rsid w:val="00B74183"/>
    <w:rsid w:val="00B75FBD"/>
    <w:rsid w:val="00B80C9E"/>
    <w:rsid w:val="00B82E0C"/>
    <w:rsid w:val="00B85295"/>
    <w:rsid w:val="00B87133"/>
    <w:rsid w:val="00BA7719"/>
    <w:rsid w:val="00BB005D"/>
    <w:rsid w:val="00BB5E0B"/>
    <w:rsid w:val="00BC60E2"/>
    <w:rsid w:val="00BD1DBC"/>
    <w:rsid w:val="00BD420D"/>
    <w:rsid w:val="00BD7F0B"/>
    <w:rsid w:val="00BE1697"/>
    <w:rsid w:val="00BE5EFD"/>
    <w:rsid w:val="00BF1115"/>
    <w:rsid w:val="00C02829"/>
    <w:rsid w:val="00C11A83"/>
    <w:rsid w:val="00C23C68"/>
    <w:rsid w:val="00C23EE7"/>
    <w:rsid w:val="00C24DFD"/>
    <w:rsid w:val="00C26DE1"/>
    <w:rsid w:val="00C308CD"/>
    <w:rsid w:val="00C32130"/>
    <w:rsid w:val="00C32347"/>
    <w:rsid w:val="00C32F21"/>
    <w:rsid w:val="00C33B01"/>
    <w:rsid w:val="00C35908"/>
    <w:rsid w:val="00C40C76"/>
    <w:rsid w:val="00C431BC"/>
    <w:rsid w:val="00C434A3"/>
    <w:rsid w:val="00C47168"/>
    <w:rsid w:val="00C50B0A"/>
    <w:rsid w:val="00C50E24"/>
    <w:rsid w:val="00C52E93"/>
    <w:rsid w:val="00C54DA4"/>
    <w:rsid w:val="00C614FC"/>
    <w:rsid w:val="00C63754"/>
    <w:rsid w:val="00C67A46"/>
    <w:rsid w:val="00C701B6"/>
    <w:rsid w:val="00C721A4"/>
    <w:rsid w:val="00C7422C"/>
    <w:rsid w:val="00C74861"/>
    <w:rsid w:val="00C74B26"/>
    <w:rsid w:val="00C84569"/>
    <w:rsid w:val="00C8673F"/>
    <w:rsid w:val="00C9266A"/>
    <w:rsid w:val="00C92F60"/>
    <w:rsid w:val="00C96C66"/>
    <w:rsid w:val="00CA326F"/>
    <w:rsid w:val="00CA330A"/>
    <w:rsid w:val="00CA4A66"/>
    <w:rsid w:val="00CB0F49"/>
    <w:rsid w:val="00CB1070"/>
    <w:rsid w:val="00CB1B64"/>
    <w:rsid w:val="00CB4370"/>
    <w:rsid w:val="00CB489A"/>
    <w:rsid w:val="00CC2302"/>
    <w:rsid w:val="00CC316F"/>
    <w:rsid w:val="00CC326C"/>
    <w:rsid w:val="00CD0E9D"/>
    <w:rsid w:val="00CD1789"/>
    <w:rsid w:val="00CD1BE7"/>
    <w:rsid w:val="00CD6756"/>
    <w:rsid w:val="00CE044E"/>
    <w:rsid w:val="00CE12EF"/>
    <w:rsid w:val="00CF2243"/>
    <w:rsid w:val="00D00218"/>
    <w:rsid w:val="00D00A91"/>
    <w:rsid w:val="00D02649"/>
    <w:rsid w:val="00D031E5"/>
    <w:rsid w:val="00D108EB"/>
    <w:rsid w:val="00D14248"/>
    <w:rsid w:val="00D17F3C"/>
    <w:rsid w:val="00D2028B"/>
    <w:rsid w:val="00D20C46"/>
    <w:rsid w:val="00D2213C"/>
    <w:rsid w:val="00D22160"/>
    <w:rsid w:val="00D25191"/>
    <w:rsid w:val="00D31FCC"/>
    <w:rsid w:val="00D34768"/>
    <w:rsid w:val="00D36C11"/>
    <w:rsid w:val="00D413B0"/>
    <w:rsid w:val="00D42CEF"/>
    <w:rsid w:val="00D44294"/>
    <w:rsid w:val="00D44793"/>
    <w:rsid w:val="00D50C3D"/>
    <w:rsid w:val="00D55294"/>
    <w:rsid w:val="00D55BAC"/>
    <w:rsid w:val="00D56CFD"/>
    <w:rsid w:val="00D56E96"/>
    <w:rsid w:val="00D56F09"/>
    <w:rsid w:val="00D57EEA"/>
    <w:rsid w:val="00D614DC"/>
    <w:rsid w:val="00D64683"/>
    <w:rsid w:val="00D65A2D"/>
    <w:rsid w:val="00D739C8"/>
    <w:rsid w:val="00D7631A"/>
    <w:rsid w:val="00D76DE8"/>
    <w:rsid w:val="00D826AE"/>
    <w:rsid w:val="00D8287D"/>
    <w:rsid w:val="00D878F6"/>
    <w:rsid w:val="00D92FF0"/>
    <w:rsid w:val="00D95EC6"/>
    <w:rsid w:val="00DA3BCA"/>
    <w:rsid w:val="00DB42FC"/>
    <w:rsid w:val="00DB5B41"/>
    <w:rsid w:val="00DD5942"/>
    <w:rsid w:val="00DD719C"/>
    <w:rsid w:val="00DD7BA3"/>
    <w:rsid w:val="00DEBB79"/>
    <w:rsid w:val="00DF1DF5"/>
    <w:rsid w:val="00DF27CF"/>
    <w:rsid w:val="00DF36DF"/>
    <w:rsid w:val="00DF4E35"/>
    <w:rsid w:val="00E07E37"/>
    <w:rsid w:val="00E147A4"/>
    <w:rsid w:val="00E1753F"/>
    <w:rsid w:val="00E2160E"/>
    <w:rsid w:val="00E22B3F"/>
    <w:rsid w:val="00E30F26"/>
    <w:rsid w:val="00E314A2"/>
    <w:rsid w:val="00E344C5"/>
    <w:rsid w:val="00E37CBC"/>
    <w:rsid w:val="00E407D9"/>
    <w:rsid w:val="00E4227B"/>
    <w:rsid w:val="00E42D4E"/>
    <w:rsid w:val="00E463FE"/>
    <w:rsid w:val="00E466A9"/>
    <w:rsid w:val="00E4775A"/>
    <w:rsid w:val="00E5631E"/>
    <w:rsid w:val="00E61017"/>
    <w:rsid w:val="00E66C0D"/>
    <w:rsid w:val="00E67996"/>
    <w:rsid w:val="00E7121F"/>
    <w:rsid w:val="00E73ED0"/>
    <w:rsid w:val="00E752B3"/>
    <w:rsid w:val="00E80BA2"/>
    <w:rsid w:val="00E8195F"/>
    <w:rsid w:val="00E865B4"/>
    <w:rsid w:val="00E9313C"/>
    <w:rsid w:val="00E97C8A"/>
    <w:rsid w:val="00EA1DD1"/>
    <w:rsid w:val="00EA281F"/>
    <w:rsid w:val="00EA650D"/>
    <w:rsid w:val="00EA69C0"/>
    <w:rsid w:val="00EA797E"/>
    <w:rsid w:val="00EB20A1"/>
    <w:rsid w:val="00EB6202"/>
    <w:rsid w:val="00EB7D3C"/>
    <w:rsid w:val="00EC1D23"/>
    <w:rsid w:val="00EC3885"/>
    <w:rsid w:val="00EC39F4"/>
    <w:rsid w:val="00ED73CD"/>
    <w:rsid w:val="00EE02A7"/>
    <w:rsid w:val="00EE164B"/>
    <w:rsid w:val="00EE287C"/>
    <w:rsid w:val="00EE4ADA"/>
    <w:rsid w:val="00EE5B36"/>
    <w:rsid w:val="00EF56EA"/>
    <w:rsid w:val="00EF6FED"/>
    <w:rsid w:val="00F01684"/>
    <w:rsid w:val="00F02E22"/>
    <w:rsid w:val="00F04CEB"/>
    <w:rsid w:val="00F06139"/>
    <w:rsid w:val="00F0733A"/>
    <w:rsid w:val="00F073E9"/>
    <w:rsid w:val="00F1326F"/>
    <w:rsid w:val="00F13D9D"/>
    <w:rsid w:val="00F226D4"/>
    <w:rsid w:val="00F2543C"/>
    <w:rsid w:val="00F31D64"/>
    <w:rsid w:val="00F321C7"/>
    <w:rsid w:val="00F36EA5"/>
    <w:rsid w:val="00F40414"/>
    <w:rsid w:val="00F41D21"/>
    <w:rsid w:val="00F440C5"/>
    <w:rsid w:val="00F44C87"/>
    <w:rsid w:val="00F52E77"/>
    <w:rsid w:val="00F5383E"/>
    <w:rsid w:val="00F55F1C"/>
    <w:rsid w:val="00F57E23"/>
    <w:rsid w:val="00F6139A"/>
    <w:rsid w:val="00F6606B"/>
    <w:rsid w:val="00F67EC7"/>
    <w:rsid w:val="00F700C9"/>
    <w:rsid w:val="00F765EC"/>
    <w:rsid w:val="00F8372E"/>
    <w:rsid w:val="00F83989"/>
    <w:rsid w:val="00F83FA7"/>
    <w:rsid w:val="00F85A30"/>
    <w:rsid w:val="00F86AC3"/>
    <w:rsid w:val="00F91C3E"/>
    <w:rsid w:val="00FA2D8C"/>
    <w:rsid w:val="00FA3CD3"/>
    <w:rsid w:val="00FA6337"/>
    <w:rsid w:val="00FA637B"/>
    <w:rsid w:val="00FA710F"/>
    <w:rsid w:val="00FB2457"/>
    <w:rsid w:val="00FB3DCB"/>
    <w:rsid w:val="00FB52AE"/>
    <w:rsid w:val="00FB7E7C"/>
    <w:rsid w:val="00FC6972"/>
    <w:rsid w:val="00FC7B64"/>
    <w:rsid w:val="00FE20A6"/>
    <w:rsid w:val="00FE60DE"/>
    <w:rsid w:val="00FE7F16"/>
    <w:rsid w:val="00FF1439"/>
    <w:rsid w:val="00FF4167"/>
    <w:rsid w:val="00FF5418"/>
    <w:rsid w:val="019B808F"/>
    <w:rsid w:val="01DDFD2D"/>
    <w:rsid w:val="01EBBFDF"/>
    <w:rsid w:val="020924BB"/>
    <w:rsid w:val="038C0287"/>
    <w:rsid w:val="03938B29"/>
    <w:rsid w:val="03982E70"/>
    <w:rsid w:val="03C93764"/>
    <w:rsid w:val="03F27E5B"/>
    <w:rsid w:val="0439CEB3"/>
    <w:rsid w:val="04423B0D"/>
    <w:rsid w:val="0493BC62"/>
    <w:rsid w:val="051864EC"/>
    <w:rsid w:val="058217D0"/>
    <w:rsid w:val="05898E3A"/>
    <w:rsid w:val="05C94A0F"/>
    <w:rsid w:val="062B3D49"/>
    <w:rsid w:val="064AF100"/>
    <w:rsid w:val="0680A556"/>
    <w:rsid w:val="06873891"/>
    <w:rsid w:val="0751F116"/>
    <w:rsid w:val="07636C7C"/>
    <w:rsid w:val="093FFD1B"/>
    <w:rsid w:val="09AEA1D7"/>
    <w:rsid w:val="09BF5EBD"/>
    <w:rsid w:val="0A115B28"/>
    <w:rsid w:val="0A25D75E"/>
    <w:rsid w:val="0A4E17C0"/>
    <w:rsid w:val="0B107F36"/>
    <w:rsid w:val="0B5B2F1E"/>
    <w:rsid w:val="0B8F771B"/>
    <w:rsid w:val="0BF442EF"/>
    <w:rsid w:val="0C1D32B0"/>
    <w:rsid w:val="0C7E7954"/>
    <w:rsid w:val="0D0437F6"/>
    <w:rsid w:val="0E07C4A6"/>
    <w:rsid w:val="0E363318"/>
    <w:rsid w:val="0E4FF419"/>
    <w:rsid w:val="0EFC57F4"/>
    <w:rsid w:val="0EFD519D"/>
    <w:rsid w:val="0F21DD2A"/>
    <w:rsid w:val="0F61B3B2"/>
    <w:rsid w:val="0F63B802"/>
    <w:rsid w:val="0FEC0637"/>
    <w:rsid w:val="10307C02"/>
    <w:rsid w:val="109F011B"/>
    <w:rsid w:val="10AAFE31"/>
    <w:rsid w:val="11458D86"/>
    <w:rsid w:val="11C6A764"/>
    <w:rsid w:val="123AD17C"/>
    <w:rsid w:val="126C5A14"/>
    <w:rsid w:val="137ADA43"/>
    <w:rsid w:val="13B51C8B"/>
    <w:rsid w:val="1440818A"/>
    <w:rsid w:val="145B145C"/>
    <w:rsid w:val="149F74BC"/>
    <w:rsid w:val="14E39408"/>
    <w:rsid w:val="1523D2F4"/>
    <w:rsid w:val="15A32974"/>
    <w:rsid w:val="15AC0266"/>
    <w:rsid w:val="1752F118"/>
    <w:rsid w:val="179B363C"/>
    <w:rsid w:val="17A00413"/>
    <w:rsid w:val="17B16393"/>
    <w:rsid w:val="17CA8F5D"/>
    <w:rsid w:val="17E53C37"/>
    <w:rsid w:val="188F3A66"/>
    <w:rsid w:val="194A7F3D"/>
    <w:rsid w:val="194B9A8C"/>
    <w:rsid w:val="19E7ECB5"/>
    <w:rsid w:val="1A269777"/>
    <w:rsid w:val="1AB738C5"/>
    <w:rsid w:val="1AC66280"/>
    <w:rsid w:val="1B405306"/>
    <w:rsid w:val="1BB24DC8"/>
    <w:rsid w:val="1CE04275"/>
    <w:rsid w:val="1EAE30AB"/>
    <w:rsid w:val="1F9D7275"/>
    <w:rsid w:val="1FF79283"/>
    <w:rsid w:val="2036B9A7"/>
    <w:rsid w:val="20768DF6"/>
    <w:rsid w:val="21338A28"/>
    <w:rsid w:val="21438AFE"/>
    <w:rsid w:val="2154A542"/>
    <w:rsid w:val="2222DEFF"/>
    <w:rsid w:val="2376740A"/>
    <w:rsid w:val="24548146"/>
    <w:rsid w:val="248B47A1"/>
    <w:rsid w:val="24C353E3"/>
    <w:rsid w:val="2507E468"/>
    <w:rsid w:val="251BEB1E"/>
    <w:rsid w:val="251D01DC"/>
    <w:rsid w:val="252C6B32"/>
    <w:rsid w:val="258E959B"/>
    <w:rsid w:val="25A1D525"/>
    <w:rsid w:val="25A95B79"/>
    <w:rsid w:val="26E9DCAE"/>
    <w:rsid w:val="27452BDA"/>
    <w:rsid w:val="27A0BCC7"/>
    <w:rsid w:val="2872D8B8"/>
    <w:rsid w:val="29068FFA"/>
    <w:rsid w:val="2950A648"/>
    <w:rsid w:val="2989FF35"/>
    <w:rsid w:val="29D8202E"/>
    <w:rsid w:val="2A1DE143"/>
    <w:rsid w:val="2A405613"/>
    <w:rsid w:val="2A567785"/>
    <w:rsid w:val="2A6C0E00"/>
    <w:rsid w:val="2B329525"/>
    <w:rsid w:val="2B753714"/>
    <w:rsid w:val="2BC01F65"/>
    <w:rsid w:val="2C550130"/>
    <w:rsid w:val="2D52E67E"/>
    <w:rsid w:val="2DA11986"/>
    <w:rsid w:val="2DECA2E7"/>
    <w:rsid w:val="2E65BA52"/>
    <w:rsid w:val="2E81E07C"/>
    <w:rsid w:val="2EBB1514"/>
    <w:rsid w:val="2EE8AA6A"/>
    <w:rsid w:val="2F2C8E89"/>
    <w:rsid w:val="2F433C8A"/>
    <w:rsid w:val="2FD58D7E"/>
    <w:rsid w:val="300585F5"/>
    <w:rsid w:val="308BE1E6"/>
    <w:rsid w:val="3099BB34"/>
    <w:rsid w:val="310794EA"/>
    <w:rsid w:val="312B320B"/>
    <w:rsid w:val="321A7C58"/>
    <w:rsid w:val="321F5F67"/>
    <w:rsid w:val="3239EFCA"/>
    <w:rsid w:val="32F1E822"/>
    <w:rsid w:val="333807A4"/>
    <w:rsid w:val="33397C6D"/>
    <w:rsid w:val="333F45A8"/>
    <w:rsid w:val="33EA49D7"/>
    <w:rsid w:val="34081E69"/>
    <w:rsid w:val="3426BA8F"/>
    <w:rsid w:val="34858C5B"/>
    <w:rsid w:val="35044A54"/>
    <w:rsid w:val="353ED328"/>
    <w:rsid w:val="35439B92"/>
    <w:rsid w:val="3558F3BA"/>
    <w:rsid w:val="35861A38"/>
    <w:rsid w:val="35980CD4"/>
    <w:rsid w:val="359D0995"/>
    <w:rsid w:val="3612629D"/>
    <w:rsid w:val="3634B00E"/>
    <w:rsid w:val="372D482A"/>
    <w:rsid w:val="3798BAA1"/>
    <w:rsid w:val="37F694FF"/>
    <w:rsid w:val="37FCE09A"/>
    <w:rsid w:val="38211E10"/>
    <w:rsid w:val="386F77CF"/>
    <w:rsid w:val="3902F78F"/>
    <w:rsid w:val="395F2403"/>
    <w:rsid w:val="3A1627D1"/>
    <w:rsid w:val="3A7691FB"/>
    <w:rsid w:val="3A8F31C0"/>
    <w:rsid w:val="3A9E37A0"/>
    <w:rsid w:val="3AD96A53"/>
    <w:rsid w:val="3B1D7FE0"/>
    <w:rsid w:val="3B7920FD"/>
    <w:rsid w:val="3BAFDC0A"/>
    <w:rsid w:val="3C9DAAB0"/>
    <w:rsid w:val="3CA325DD"/>
    <w:rsid w:val="3CBA7FA5"/>
    <w:rsid w:val="3DEFE878"/>
    <w:rsid w:val="3DF826D9"/>
    <w:rsid w:val="3E7280A1"/>
    <w:rsid w:val="3E991994"/>
    <w:rsid w:val="3E9CE98E"/>
    <w:rsid w:val="3F352A2D"/>
    <w:rsid w:val="3FA90B2E"/>
    <w:rsid w:val="3FB0A39B"/>
    <w:rsid w:val="40213E60"/>
    <w:rsid w:val="406EB952"/>
    <w:rsid w:val="407298E5"/>
    <w:rsid w:val="40ABA498"/>
    <w:rsid w:val="417B593E"/>
    <w:rsid w:val="41C0F4A5"/>
    <w:rsid w:val="4231BFEC"/>
    <w:rsid w:val="42809088"/>
    <w:rsid w:val="435001E6"/>
    <w:rsid w:val="440841A3"/>
    <w:rsid w:val="44470613"/>
    <w:rsid w:val="44A83393"/>
    <w:rsid w:val="44E952CE"/>
    <w:rsid w:val="4507ECD9"/>
    <w:rsid w:val="460DDC81"/>
    <w:rsid w:val="4642247E"/>
    <w:rsid w:val="46608F08"/>
    <w:rsid w:val="4729A880"/>
    <w:rsid w:val="473C42DF"/>
    <w:rsid w:val="47534DAD"/>
    <w:rsid w:val="478B903F"/>
    <w:rsid w:val="47D1CE96"/>
    <w:rsid w:val="47DAEC37"/>
    <w:rsid w:val="482D78F9"/>
    <w:rsid w:val="48443A64"/>
    <w:rsid w:val="489D69E0"/>
    <w:rsid w:val="48ED2EDF"/>
    <w:rsid w:val="4941B405"/>
    <w:rsid w:val="49E84407"/>
    <w:rsid w:val="4A13167A"/>
    <w:rsid w:val="4A2D2291"/>
    <w:rsid w:val="4AAFE977"/>
    <w:rsid w:val="4AE5E76C"/>
    <w:rsid w:val="4AF40DDB"/>
    <w:rsid w:val="4B22A2AA"/>
    <w:rsid w:val="4B282BBE"/>
    <w:rsid w:val="4B51D5BC"/>
    <w:rsid w:val="4BCBA5A5"/>
    <w:rsid w:val="4BCC25FC"/>
    <w:rsid w:val="4BE382F2"/>
    <w:rsid w:val="4C0D54A3"/>
    <w:rsid w:val="4C58BAB1"/>
    <w:rsid w:val="4CFD0979"/>
    <w:rsid w:val="4D0AF66A"/>
    <w:rsid w:val="4DD62CCD"/>
    <w:rsid w:val="4DE1B77F"/>
    <w:rsid w:val="4E17CB09"/>
    <w:rsid w:val="4E459D6C"/>
    <w:rsid w:val="4EE19EE7"/>
    <w:rsid w:val="4FAC4111"/>
    <w:rsid w:val="5071F232"/>
    <w:rsid w:val="509F16C8"/>
    <w:rsid w:val="50AECA21"/>
    <w:rsid w:val="50B6C643"/>
    <w:rsid w:val="50FA19A8"/>
    <w:rsid w:val="5103B646"/>
    <w:rsid w:val="515175A2"/>
    <w:rsid w:val="51607416"/>
    <w:rsid w:val="51A20960"/>
    <w:rsid w:val="51DB58D5"/>
    <w:rsid w:val="525BD999"/>
    <w:rsid w:val="52612B47"/>
    <w:rsid w:val="52DC0F4E"/>
    <w:rsid w:val="52FAF9C1"/>
    <w:rsid w:val="53001903"/>
    <w:rsid w:val="530B190C"/>
    <w:rsid w:val="5399A28E"/>
    <w:rsid w:val="54405AF4"/>
    <w:rsid w:val="54FE14D7"/>
    <w:rsid w:val="5555AE76"/>
    <w:rsid w:val="559DA43A"/>
    <w:rsid w:val="5624D52C"/>
    <w:rsid w:val="562638FE"/>
    <w:rsid w:val="568F8105"/>
    <w:rsid w:val="57003A0B"/>
    <w:rsid w:val="5748A5F2"/>
    <w:rsid w:val="5781CF3F"/>
    <w:rsid w:val="579DAABC"/>
    <w:rsid w:val="5823742A"/>
    <w:rsid w:val="5834EEAA"/>
    <w:rsid w:val="58620C4A"/>
    <w:rsid w:val="58BFF848"/>
    <w:rsid w:val="5928175A"/>
    <w:rsid w:val="598DD426"/>
    <w:rsid w:val="5A08D385"/>
    <w:rsid w:val="5A985603"/>
    <w:rsid w:val="5AC238C7"/>
    <w:rsid w:val="5AEC77C4"/>
    <w:rsid w:val="5AFFAC36"/>
    <w:rsid w:val="5B51994E"/>
    <w:rsid w:val="5B8E654E"/>
    <w:rsid w:val="5BAA7F3A"/>
    <w:rsid w:val="5C3A46EE"/>
    <w:rsid w:val="5C54AF67"/>
    <w:rsid w:val="5C99B7EF"/>
    <w:rsid w:val="5CD7D417"/>
    <w:rsid w:val="5D9CC78D"/>
    <w:rsid w:val="5DB93C55"/>
    <w:rsid w:val="5E00797F"/>
    <w:rsid w:val="5EE12140"/>
    <w:rsid w:val="5F630F5C"/>
    <w:rsid w:val="5F90360D"/>
    <w:rsid w:val="5FA7A2D5"/>
    <w:rsid w:val="60BB2525"/>
    <w:rsid w:val="60BB679C"/>
    <w:rsid w:val="6127AB6E"/>
    <w:rsid w:val="6251C322"/>
    <w:rsid w:val="6267C38A"/>
    <w:rsid w:val="6303246D"/>
    <w:rsid w:val="6368FE69"/>
    <w:rsid w:val="63B9EDF7"/>
    <w:rsid w:val="63CEC2C5"/>
    <w:rsid w:val="63E4626F"/>
    <w:rsid w:val="63FAA9D4"/>
    <w:rsid w:val="64934FFD"/>
    <w:rsid w:val="649A5154"/>
    <w:rsid w:val="64AAB720"/>
    <w:rsid w:val="65260A7D"/>
    <w:rsid w:val="66486E33"/>
    <w:rsid w:val="6737F9C1"/>
    <w:rsid w:val="67821F95"/>
    <w:rsid w:val="67ACD236"/>
    <w:rsid w:val="67B75DA8"/>
    <w:rsid w:val="689F6418"/>
    <w:rsid w:val="68E2A14E"/>
    <w:rsid w:val="69C380AF"/>
    <w:rsid w:val="6B38253C"/>
    <w:rsid w:val="6B5EE21A"/>
    <w:rsid w:val="6C26CDC9"/>
    <w:rsid w:val="6C292AAE"/>
    <w:rsid w:val="6C497073"/>
    <w:rsid w:val="6C8DCF6E"/>
    <w:rsid w:val="6CD82983"/>
    <w:rsid w:val="6D12E87D"/>
    <w:rsid w:val="6D87ED00"/>
    <w:rsid w:val="6DA92E4F"/>
    <w:rsid w:val="6DEE0815"/>
    <w:rsid w:val="6FD7367F"/>
    <w:rsid w:val="6FF6ABF9"/>
    <w:rsid w:val="7027743B"/>
    <w:rsid w:val="70D8B9CA"/>
    <w:rsid w:val="7288F7C3"/>
    <w:rsid w:val="72BD3D98"/>
    <w:rsid w:val="731BE280"/>
    <w:rsid w:val="73380BC8"/>
    <w:rsid w:val="7338544F"/>
    <w:rsid w:val="735C8C48"/>
    <w:rsid w:val="7381963E"/>
    <w:rsid w:val="7424259F"/>
    <w:rsid w:val="7425548F"/>
    <w:rsid w:val="74A67A00"/>
    <w:rsid w:val="74AD2033"/>
    <w:rsid w:val="74AF4729"/>
    <w:rsid w:val="751CEB74"/>
    <w:rsid w:val="7526922D"/>
    <w:rsid w:val="7536402E"/>
    <w:rsid w:val="75BD350C"/>
    <w:rsid w:val="7605B037"/>
    <w:rsid w:val="76410FDE"/>
    <w:rsid w:val="76464575"/>
    <w:rsid w:val="765E8390"/>
    <w:rsid w:val="765F7221"/>
    <w:rsid w:val="76A6A8DA"/>
    <w:rsid w:val="779DD7CD"/>
    <w:rsid w:val="7815D218"/>
    <w:rsid w:val="7843D980"/>
    <w:rsid w:val="785FA048"/>
    <w:rsid w:val="78EC2874"/>
    <w:rsid w:val="78F249F4"/>
    <w:rsid w:val="790A9B98"/>
    <w:rsid w:val="7989C439"/>
    <w:rsid w:val="799D842E"/>
    <w:rsid w:val="79D097BB"/>
    <w:rsid w:val="7A42348B"/>
    <w:rsid w:val="7C2A7C15"/>
    <w:rsid w:val="7CC7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D2E85"/>
  <w15:docId w15:val="{F9ED39B8-03A1-4DAA-9E7D-9375F74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84"/>
    <w:rPr>
      <w:rFonts w:eastAsia="Segoe UI Symbol" w:cs="Segoe UI Symbol"/>
    </w:rPr>
  </w:style>
  <w:style w:type="paragraph" w:styleId="Heading1">
    <w:name w:val="heading 1"/>
    <w:basedOn w:val="Normal"/>
    <w:next w:val="Normal"/>
    <w:link w:val="Heading1Char"/>
    <w:uiPriority w:val="9"/>
    <w:qFormat/>
    <w:rsid w:val="00BF11AF"/>
    <w:pPr>
      <w:keepNext/>
      <w:overflowPunct w:val="0"/>
      <w:autoSpaceDE w:val="0"/>
      <w:autoSpaceDN w:val="0"/>
      <w:adjustRightInd w:val="0"/>
      <w:textAlignment w:val="baseline"/>
      <w:outlineLvl w:val="0"/>
    </w:pPr>
    <w:rPr>
      <w:rFonts w:asciiTheme="minorHAnsi" w:hAnsiTheme="minorHAnsi"/>
      <w:b/>
      <w:noProof/>
      <w:szCs w:val="20"/>
    </w:rPr>
  </w:style>
  <w:style w:type="paragraph" w:styleId="Heading2">
    <w:name w:val="heading 2"/>
    <w:basedOn w:val="Normal"/>
    <w:next w:val="Normal"/>
    <w:link w:val="Heading2Char"/>
    <w:uiPriority w:val="9"/>
    <w:unhideWhenUsed/>
    <w:qFormat/>
    <w:rsid w:val="009D7109"/>
    <w:pPr>
      <w:keepNext/>
      <w:overflowPunct w:val="0"/>
      <w:autoSpaceDE w:val="0"/>
      <w:autoSpaceDN w:val="0"/>
      <w:adjustRightInd w:val="0"/>
      <w:textAlignment w:val="baseline"/>
      <w:outlineLvl w:val="1"/>
    </w:pPr>
    <w:rPr>
      <w:b/>
      <w:color w:val="1A2954" w:themeColor="text2"/>
      <w:szCs w:val="20"/>
    </w:rPr>
  </w:style>
  <w:style w:type="paragraph" w:styleId="Heading3">
    <w:name w:val="heading 3"/>
    <w:basedOn w:val="Normal"/>
    <w:next w:val="Normal"/>
    <w:link w:val="Heading3Char"/>
    <w:uiPriority w:val="9"/>
    <w:unhideWhenUsed/>
    <w:qFormat/>
    <w:rsid w:val="008F159E"/>
    <w:pPr>
      <w:keepNext/>
      <w:overflowPunct w:val="0"/>
      <w:autoSpaceDE w:val="0"/>
      <w:autoSpaceDN w:val="0"/>
      <w:adjustRightInd w:val="0"/>
      <w:spacing w:before="100" w:beforeAutospacing="1" w:after="100" w:afterAutospacing="1"/>
      <w:textAlignment w:val="baseline"/>
      <w:outlineLvl w:val="2"/>
    </w:pPr>
    <w:rPr>
      <w:rFonts w:cs="Arial"/>
      <w:b/>
      <w:szCs w:val="20"/>
    </w:rPr>
  </w:style>
  <w:style w:type="paragraph" w:styleId="Heading4">
    <w:name w:val="heading 4"/>
    <w:basedOn w:val="Normal"/>
    <w:next w:val="Normal"/>
    <w:link w:val="Heading4Char"/>
    <w:uiPriority w:val="9"/>
    <w:semiHidden/>
    <w:unhideWhenUsed/>
    <w:qFormat/>
    <w:rsid w:val="006C7CB9"/>
    <w:pPr>
      <w:keepNext/>
      <w:overflowPunct w:val="0"/>
      <w:autoSpaceDE w:val="0"/>
      <w:autoSpaceDN w:val="0"/>
      <w:adjustRightInd w:val="0"/>
      <w:spacing w:before="240"/>
      <w:jc w:val="both"/>
      <w:textAlignment w:val="baseline"/>
      <w:outlineLvl w:val="3"/>
    </w:pPr>
    <w:rPr>
      <w:szCs w:val="20"/>
    </w:rPr>
  </w:style>
  <w:style w:type="paragraph" w:styleId="Heading5">
    <w:name w:val="heading 5"/>
    <w:basedOn w:val="Normal"/>
    <w:next w:val="Normal"/>
    <w:link w:val="Heading5Char"/>
    <w:uiPriority w:val="9"/>
    <w:semiHidden/>
    <w:unhideWhenUsed/>
    <w:qFormat/>
    <w:rsid w:val="006C7CB9"/>
    <w:pPr>
      <w:keepNext/>
      <w:framePr w:hSpace="180" w:wrap="notBeside" w:vAnchor="text" w:hAnchor="margin" w:y="181"/>
      <w:overflowPunct w:val="0"/>
      <w:autoSpaceDE w:val="0"/>
      <w:autoSpaceDN w:val="0"/>
      <w:adjustRightInd w:val="0"/>
      <w:textAlignment w:val="baseline"/>
      <w:outlineLvl w:val="4"/>
    </w:pPr>
    <w:rPr>
      <w:rFonts w:ascii="Verdana" w:hAnsi="Verdana" w:cs="Verdana"/>
      <w:b/>
      <w:bCs/>
      <w:sz w:val="16"/>
      <w:szCs w:val="16"/>
    </w:rPr>
  </w:style>
  <w:style w:type="paragraph" w:styleId="Heading6">
    <w:name w:val="heading 6"/>
    <w:basedOn w:val="Normal"/>
    <w:next w:val="Normal"/>
    <w:link w:val="Heading6Char"/>
    <w:uiPriority w:val="9"/>
    <w:semiHidden/>
    <w:unhideWhenUsed/>
    <w:qFormat/>
    <w:rsid w:val="006C7CB9"/>
    <w:pPr>
      <w:keepNext/>
      <w:outlineLvl w:val="5"/>
    </w:pPr>
    <w:rPr>
      <w:b/>
      <w:bCs/>
      <w:u w:val="single"/>
    </w:rPr>
  </w:style>
  <w:style w:type="paragraph" w:styleId="Heading7">
    <w:name w:val="heading 7"/>
    <w:basedOn w:val="Normal"/>
    <w:next w:val="Normal"/>
    <w:link w:val="Heading7Char"/>
    <w:qFormat/>
    <w:rsid w:val="006C7CB9"/>
    <w:pPr>
      <w:keepNext/>
      <w:tabs>
        <w:tab w:val="left" w:pos="720"/>
      </w:tabs>
      <w:overflowPunct w:val="0"/>
      <w:autoSpaceDE w:val="0"/>
      <w:autoSpaceDN w:val="0"/>
      <w:adjustRightInd w:val="0"/>
      <w:jc w:val="both"/>
      <w:textAlignment w:val="baseline"/>
      <w:outlineLvl w:val="6"/>
    </w:pPr>
    <w:rPr>
      <w:b/>
      <w:bCs/>
      <w:szCs w:val="20"/>
      <w:u w:val="single"/>
    </w:rPr>
  </w:style>
  <w:style w:type="paragraph" w:styleId="Heading8">
    <w:name w:val="heading 8"/>
    <w:basedOn w:val="Normal"/>
    <w:next w:val="Normal"/>
    <w:link w:val="Heading8Char"/>
    <w:qFormat/>
    <w:rsid w:val="006C7CB9"/>
    <w:pPr>
      <w:keepNext/>
      <w:jc w:val="center"/>
      <w:outlineLvl w:val="7"/>
    </w:pPr>
    <w:rPr>
      <w:b/>
      <w:bCs/>
      <w:sz w:val="28"/>
    </w:rPr>
  </w:style>
  <w:style w:type="paragraph" w:styleId="Heading9">
    <w:name w:val="heading 9"/>
    <w:basedOn w:val="Normal"/>
    <w:next w:val="Normal"/>
    <w:link w:val="Heading9Char"/>
    <w:qFormat/>
    <w:rsid w:val="006C7CB9"/>
    <w:pPr>
      <w:keepNext/>
      <w:overflowPunct w:val="0"/>
      <w:autoSpaceDE w:val="0"/>
      <w:autoSpaceDN w:val="0"/>
      <w:adjustRightInd w:val="0"/>
      <w:jc w:val="right"/>
      <w:textAlignment w:val="baseline"/>
      <w:outlineLvl w:val="8"/>
    </w:pPr>
    <w:rPr>
      <w:i/>
      <w:i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C7CB9"/>
    <w:pPr>
      <w:overflowPunct w:val="0"/>
      <w:autoSpaceDE w:val="0"/>
      <w:autoSpaceDN w:val="0"/>
      <w:adjustRightInd w:val="0"/>
      <w:jc w:val="center"/>
      <w:textAlignment w:val="baseline"/>
    </w:pPr>
    <w:rPr>
      <w:b/>
      <w:szCs w:val="20"/>
    </w:rPr>
  </w:style>
  <w:style w:type="character" w:customStyle="1" w:styleId="Heading1Char">
    <w:name w:val="Heading 1 Char"/>
    <w:basedOn w:val="DefaultParagraphFont"/>
    <w:link w:val="Heading1"/>
    <w:rsid w:val="00BF11AF"/>
    <w:rPr>
      <w:rFonts w:eastAsia="Segoe UI Symbol" w:cs="Segoe UI Symbol"/>
      <w:b/>
      <w:noProof/>
      <w:sz w:val="24"/>
      <w:szCs w:val="20"/>
    </w:rPr>
  </w:style>
  <w:style w:type="character" w:customStyle="1" w:styleId="Heading2Char">
    <w:name w:val="Heading 2 Char"/>
    <w:basedOn w:val="DefaultParagraphFont"/>
    <w:link w:val="Heading2"/>
    <w:uiPriority w:val="9"/>
    <w:rsid w:val="009D7109"/>
    <w:rPr>
      <w:rFonts w:ascii="Calibri" w:eastAsia="Times New Roman" w:hAnsi="Calibri" w:cs="Times New Roman"/>
      <w:b/>
      <w:color w:val="1A2954" w:themeColor="text2"/>
      <w:sz w:val="24"/>
      <w:szCs w:val="20"/>
    </w:rPr>
  </w:style>
  <w:style w:type="character" w:customStyle="1" w:styleId="Heading3Char">
    <w:name w:val="Heading 3 Char"/>
    <w:basedOn w:val="DefaultParagraphFont"/>
    <w:link w:val="Heading3"/>
    <w:rsid w:val="008F159E"/>
    <w:rPr>
      <w:rFonts w:ascii="Arial" w:eastAsia="Segoe UI Symbol" w:hAnsi="Arial" w:cs="Arial"/>
      <w:b/>
      <w:sz w:val="24"/>
      <w:szCs w:val="20"/>
    </w:rPr>
  </w:style>
  <w:style w:type="character" w:customStyle="1" w:styleId="Heading4Char">
    <w:name w:val="Heading 4 Char"/>
    <w:basedOn w:val="DefaultParagraphFont"/>
    <w:link w:val="Heading4"/>
    <w:rsid w:val="006C7CB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C7CB9"/>
    <w:rPr>
      <w:rFonts w:ascii="Verdana" w:eastAsia="Segoe UI Symbol" w:hAnsi="Verdana" w:cs="Verdana"/>
      <w:b/>
      <w:bCs/>
      <w:sz w:val="16"/>
      <w:szCs w:val="16"/>
    </w:rPr>
  </w:style>
  <w:style w:type="character" w:customStyle="1" w:styleId="Heading6Char">
    <w:name w:val="Heading 6 Char"/>
    <w:basedOn w:val="DefaultParagraphFont"/>
    <w:link w:val="Heading6"/>
    <w:rsid w:val="006C7CB9"/>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6C7CB9"/>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6C7CB9"/>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6C7CB9"/>
    <w:rPr>
      <w:rFonts w:ascii="Times New Roman" w:eastAsia="Times New Roman" w:hAnsi="Times New Roman" w:cs="Times New Roman"/>
      <w:i/>
      <w:iCs/>
      <w:szCs w:val="20"/>
    </w:rPr>
  </w:style>
  <w:style w:type="character" w:styleId="FollowedHyperlink">
    <w:name w:val="FollowedHyperlink"/>
    <w:rsid w:val="006C7CB9"/>
    <w:rPr>
      <w:color w:val="800080"/>
      <w:u w:val="single"/>
    </w:rPr>
  </w:style>
  <w:style w:type="paragraph" w:styleId="Footer">
    <w:name w:val="footer"/>
    <w:aliases w:val="Footer Char1,Footer Char Char"/>
    <w:basedOn w:val="Normal"/>
    <w:link w:val="FooterChar"/>
    <w:uiPriority w:val="99"/>
    <w:rsid w:val="006C7CB9"/>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aliases w:val="Footer Char1 Char,Footer Char Char Char"/>
    <w:basedOn w:val="DefaultParagraphFont"/>
    <w:link w:val="Footer"/>
    <w:uiPriority w:val="99"/>
    <w:rsid w:val="006C7CB9"/>
    <w:rPr>
      <w:rFonts w:ascii="Times New Roman" w:eastAsia="Times New Roman" w:hAnsi="Times New Roman" w:cs="Times New Roman"/>
      <w:sz w:val="24"/>
      <w:szCs w:val="20"/>
    </w:rPr>
  </w:style>
  <w:style w:type="character" w:styleId="Hyperlink">
    <w:name w:val="Hyperlink"/>
    <w:uiPriority w:val="99"/>
    <w:rsid w:val="006C7CB9"/>
    <w:rPr>
      <w:color w:val="0000FF"/>
      <w:u w:val="single"/>
    </w:rPr>
  </w:style>
  <w:style w:type="paragraph" w:styleId="BodyText3">
    <w:name w:val="Body Text 3"/>
    <w:basedOn w:val="Normal"/>
    <w:link w:val="BodyText3Char"/>
    <w:rsid w:val="006C7CB9"/>
    <w:pPr>
      <w:overflowPunct w:val="0"/>
      <w:autoSpaceDE w:val="0"/>
      <w:autoSpaceDN w:val="0"/>
      <w:adjustRightInd w:val="0"/>
      <w:jc w:val="both"/>
      <w:textAlignment w:val="baseline"/>
    </w:pPr>
    <w:rPr>
      <w:szCs w:val="20"/>
    </w:rPr>
  </w:style>
  <w:style w:type="character" w:customStyle="1" w:styleId="BodyText3Char">
    <w:name w:val="Body Text 3 Char"/>
    <w:basedOn w:val="DefaultParagraphFont"/>
    <w:link w:val="BodyText3"/>
    <w:rsid w:val="006C7CB9"/>
    <w:rPr>
      <w:rFonts w:ascii="Times New Roman" w:eastAsia="Times New Roman" w:hAnsi="Times New Roman" w:cs="Times New Roman"/>
      <w:sz w:val="24"/>
      <w:szCs w:val="20"/>
    </w:rPr>
  </w:style>
  <w:style w:type="paragraph" w:styleId="BodyText">
    <w:name w:val="Body Text"/>
    <w:basedOn w:val="Normal"/>
    <w:link w:val="BodyTextChar"/>
    <w:rsid w:val="006C7CB9"/>
    <w:pPr>
      <w:overflowPunct w:val="0"/>
      <w:autoSpaceDE w:val="0"/>
      <w:autoSpaceDN w:val="0"/>
      <w:adjustRightInd w:val="0"/>
      <w:jc w:val="center"/>
      <w:textAlignment w:val="baseline"/>
    </w:pPr>
    <w:rPr>
      <w:rFonts w:ascii="Symbol" w:hAnsi="Symbol" w:cs="Symbol"/>
      <w:b/>
      <w:bCs/>
      <w:szCs w:val="20"/>
    </w:rPr>
  </w:style>
  <w:style w:type="character" w:customStyle="1" w:styleId="BodyTextChar">
    <w:name w:val="Body Text Char"/>
    <w:basedOn w:val="DefaultParagraphFont"/>
    <w:link w:val="BodyText"/>
    <w:rsid w:val="006C7CB9"/>
    <w:rPr>
      <w:rFonts w:ascii="Symbol" w:eastAsia="Segoe UI Symbol" w:hAnsi="Symbol" w:cs="Symbol"/>
      <w:b/>
      <w:bCs/>
      <w:sz w:val="24"/>
      <w:szCs w:val="20"/>
    </w:rPr>
  </w:style>
  <w:style w:type="paragraph" w:styleId="BodyText2">
    <w:name w:val="Body Text 2"/>
    <w:basedOn w:val="Normal"/>
    <w:link w:val="BodyText2Char"/>
    <w:rsid w:val="006C7CB9"/>
    <w:pPr>
      <w:overflowPunct w:val="0"/>
      <w:autoSpaceDE w:val="0"/>
      <w:autoSpaceDN w:val="0"/>
      <w:adjustRightInd w:val="0"/>
      <w:ind w:left="720"/>
      <w:textAlignment w:val="baseline"/>
    </w:pPr>
    <w:rPr>
      <w:i/>
      <w:szCs w:val="20"/>
    </w:rPr>
  </w:style>
  <w:style w:type="character" w:customStyle="1" w:styleId="BodyText2Char">
    <w:name w:val="Body Text 2 Char"/>
    <w:basedOn w:val="DefaultParagraphFont"/>
    <w:link w:val="BodyText2"/>
    <w:rsid w:val="006C7CB9"/>
    <w:rPr>
      <w:rFonts w:ascii="Times New Roman" w:eastAsia="Times New Roman" w:hAnsi="Times New Roman" w:cs="Times New Roman"/>
      <w:i/>
      <w:sz w:val="24"/>
      <w:szCs w:val="20"/>
    </w:rPr>
  </w:style>
  <w:style w:type="character" w:customStyle="1" w:styleId="TitleChar">
    <w:name w:val="Title Char"/>
    <w:basedOn w:val="DefaultParagraphFont"/>
    <w:link w:val="Title"/>
    <w:rsid w:val="006C7CB9"/>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6C7CB9"/>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rsid w:val="006C7CB9"/>
    <w:rPr>
      <w:rFonts w:ascii="Times New Roman" w:eastAsia="Times New Roman" w:hAnsi="Times New Roman" w:cs="Times New Roman"/>
      <w:sz w:val="20"/>
      <w:szCs w:val="20"/>
    </w:rPr>
  </w:style>
  <w:style w:type="character" w:styleId="PageNumber">
    <w:name w:val="page number"/>
    <w:basedOn w:val="DefaultParagraphFont"/>
    <w:rsid w:val="006C7CB9"/>
  </w:style>
  <w:style w:type="paragraph" w:styleId="BodyTextIndent">
    <w:name w:val="Body Text Indent"/>
    <w:basedOn w:val="Normal"/>
    <w:link w:val="BodyTextIndentChar"/>
    <w:rsid w:val="006C7CB9"/>
    <w:pPr>
      <w:ind w:left="1440"/>
    </w:pPr>
    <w:rPr>
      <w:b/>
      <w:bCs/>
      <w:i/>
      <w:iCs/>
    </w:rPr>
  </w:style>
  <w:style w:type="character" w:customStyle="1" w:styleId="BodyTextIndentChar">
    <w:name w:val="Body Text Indent Char"/>
    <w:basedOn w:val="DefaultParagraphFont"/>
    <w:link w:val="BodyTextIndent"/>
    <w:rsid w:val="006C7CB9"/>
    <w:rPr>
      <w:rFonts w:ascii="Times New Roman" w:eastAsia="Times New Roman" w:hAnsi="Times New Roman" w:cs="Times New Roman"/>
      <w:b/>
      <w:bCs/>
      <w:i/>
      <w:iCs/>
      <w:sz w:val="24"/>
      <w:szCs w:val="24"/>
    </w:rPr>
  </w:style>
  <w:style w:type="paragraph" w:styleId="BalloonText">
    <w:name w:val="Balloon Text"/>
    <w:basedOn w:val="Normal"/>
    <w:link w:val="BalloonTextChar"/>
    <w:semiHidden/>
    <w:rsid w:val="006C7CB9"/>
    <w:rPr>
      <w:rFonts w:ascii="Verdana" w:hAnsi="Verdana" w:cs="Symbol"/>
      <w:sz w:val="18"/>
      <w:szCs w:val="16"/>
    </w:rPr>
  </w:style>
  <w:style w:type="character" w:customStyle="1" w:styleId="BalloonTextChar">
    <w:name w:val="Balloon Text Char"/>
    <w:basedOn w:val="DefaultParagraphFont"/>
    <w:link w:val="BalloonText"/>
    <w:semiHidden/>
    <w:rsid w:val="006C7CB9"/>
    <w:rPr>
      <w:rFonts w:ascii="Verdana" w:eastAsia="Segoe UI Symbol" w:hAnsi="Verdana" w:cs="Symbol"/>
      <w:sz w:val="18"/>
      <w:szCs w:val="16"/>
    </w:rPr>
  </w:style>
  <w:style w:type="paragraph" w:styleId="BlockText">
    <w:name w:val="Block Text"/>
    <w:basedOn w:val="Normal"/>
    <w:rsid w:val="006C7CB9"/>
    <w:pPr>
      <w:tabs>
        <w:tab w:val="left" w:pos="1080"/>
      </w:tabs>
      <w:ind w:left="720" w:right="-360"/>
    </w:pPr>
  </w:style>
  <w:style w:type="paragraph" w:styleId="BodyTextIndent2">
    <w:name w:val="Body Text Indent 2"/>
    <w:basedOn w:val="Normal"/>
    <w:link w:val="BodyTextIndent2Char"/>
    <w:rsid w:val="006C7CB9"/>
    <w:pPr>
      <w:ind w:left="1440"/>
    </w:pPr>
    <w:rPr>
      <w:bCs/>
      <w:u w:val="single"/>
    </w:rPr>
  </w:style>
  <w:style w:type="character" w:customStyle="1" w:styleId="BodyTextIndent2Char">
    <w:name w:val="Body Text Indent 2 Char"/>
    <w:basedOn w:val="DefaultParagraphFont"/>
    <w:link w:val="BodyTextIndent2"/>
    <w:rsid w:val="006C7CB9"/>
    <w:rPr>
      <w:rFonts w:ascii="Times New Roman" w:eastAsia="Times New Roman" w:hAnsi="Times New Roman" w:cs="Times New Roman"/>
      <w:bCs/>
      <w:sz w:val="24"/>
      <w:szCs w:val="24"/>
      <w:u w:val="single"/>
    </w:rPr>
  </w:style>
  <w:style w:type="paragraph" w:styleId="BodyTextIndent3">
    <w:name w:val="Body Text Indent 3"/>
    <w:basedOn w:val="Normal"/>
    <w:link w:val="BodyTextIndent3Char"/>
    <w:rsid w:val="006C7CB9"/>
    <w:pPr>
      <w:tabs>
        <w:tab w:val="left" w:pos="720"/>
      </w:tabs>
      <w:autoSpaceDE w:val="0"/>
      <w:autoSpaceDN w:val="0"/>
      <w:adjustRightInd w:val="0"/>
      <w:ind w:left="720"/>
    </w:pPr>
  </w:style>
  <w:style w:type="character" w:customStyle="1" w:styleId="BodyTextIndent3Char">
    <w:name w:val="Body Text Indent 3 Char"/>
    <w:basedOn w:val="DefaultParagraphFont"/>
    <w:link w:val="BodyTextIndent3"/>
    <w:rsid w:val="006C7CB9"/>
    <w:rPr>
      <w:rFonts w:ascii="Times New Roman" w:eastAsia="Times New Roman" w:hAnsi="Times New Roman" w:cs="Times New Roman"/>
      <w:sz w:val="24"/>
      <w:szCs w:val="24"/>
    </w:rPr>
  </w:style>
  <w:style w:type="paragraph" w:customStyle="1" w:styleId="MMTopic1">
    <w:name w:val="MM Topic 1"/>
    <w:basedOn w:val="BodyText"/>
    <w:rsid w:val="006C7CB9"/>
    <w:pPr>
      <w:numPr>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2">
    <w:name w:val="MM Topic 2"/>
    <w:basedOn w:val="BodyText"/>
    <w:rsid w:val="006C7CB9"/>
    <w:pPr>
      <w:numPr>
        <w:ilvl w:val="1"/>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3">
    <w:name w:val="MM Topic 3"/>
    <w:basedOn w:val="BodyText"/>
    <w:rsid w:val="006C7CB9"/>
    <w:pPr>
      <w:numPr>
        <w:ilvl w:val="2"/>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4">
    <w:name w:val="MM Topic 4"/>
    <w:basedOn w:val="BodyText"/>
    <w:rsid w:val="006C7CB9"/>
    <w:pPr>
      <w:numPr>
        <w:ilvl w:val="3"/>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5">
    <w:name w:val="MM Topic 5"/>
    <w:basedOn w:val="BodyText"/>
    <w:rsid w:val="006C7CB9"/>
    <w:pPr>
      <w:numPr>
        <w:ilvl w:val="4"/>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6">
    <w:name w:val="MM Topic 6"/>
    <w:basedOn w:val="Normal"/>
    <w:rsid w:val="006C7CB9"/>
    <w:pPr>
      <w:numPr>
        <w:ilvl w:val="5"/>
        <w:numId w:val="1"/>
      </w:numPr>
    </w:pPr>
  </w:style>
  <w:style w:type="paragraph" w:customStyle="1" w:styleId="MMTopic7">
    <w:name w:val="MM Topic 7"/>
    <w:basedOn w:val="Normal"/>
    <w:rsid w:val="006C7CB9"/>
    <w:pPr>
      <w:numPr>
        <w:ilvl w:val="6"/>
        <w:numId w:val="1"/>
      </w:numPr>
    </w:pPr>
  </w:style>
  <w:style w:type="paragraph" w:customStyle="1" w:styleId="MMTopic8">
    <w:name w:val="MM Topic 8"/>
    <w:basedOn w:val="Normal"/>
    <w:rsid w:val="006C7CB9"/>
    <w:pPr>
      <w:numPr>
        <w:ilvl w:val="7"/>
        <w:numId w:val="1"/>
      </w:numPr>
    </w:pPr>
  </w:style>
  <w:style w:type="paragraph" w:customStyle="1" w:styleId="MMTopic9">
    <w:name w:val="MM Topic 9"/>
    <w:basedOn w:val="Normal"/>
    <w:rsid w:val="006C7CB9"/>
    <w:pPr>
      <w:numPr>
        <w:ilvl w:val="8"/>
        <w:numId w:val="1"/>
      </w:numPr>
    </w:pPr>
  </w:style>
  <w:style w:type="paragraph" w:styleId="CommentText">
    <w:name w:val="annotation text"/>
    <w:basedOn w:val="Normal"/>
    <w:link w:val="CommentTextChar"/>
    <w:uiPriority w:val="99"/>
    <w:unhideWhenUsed/>
    <w:rsid w:val="006C7CB9"/>
    <w:rPr>
      <w:sz w:val="20"/>
      <w:szCs w:val="20"/>
    </w:rPr>
  </w:style>
  <w:style w:type="character" w:customStyle="1" w:styleId="CommentTextChar">
    <w:name w:val="Comment Text Char"/>
    <w:basedOn w:val="DefaultParagraphFont"/>
    <w:link w:val="CommentText"/>
    <w:uiPriority w:val="99"/>
    <w:rsid w:val="006C7C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C7CB9"/>
    <w:rPr>
      <w:b/>
      <w:bCs/>
    </w:rPr>
  </w:style>
  <w:style w:type="character" w:customStyle="1" w:styleId="CommentSubjectChar">
    <w:name w:val="Comment Subject Char"/>
    <w:basedOn w:val="CommentTextChar"/>
    <w:link w:val="CommentSubject"/>
    <w:semiHidden/>
    <w:rsid w:val="006C7CB9"/>
    <w:rPr>
      <w:rFonts w:ascii="Times New Roman" w:eastAsia="Times New Roman" w:hAnsi="Times New Roman" w:cs="Times New Roman"/>
      <w:b/>
      <w:bCs/>
      <w:sz w:val="20"/>
      <w:szCs w:val="20"/>
    </w:rPr>
  </w:style>
  <w:style w:type="paragraph" w:customStyle="1" w:styleId="xl22">
    <w:name w:val="xl22"/>
    <w:basedOn w:val="Normal"/>
    <w:rsid w:val="006C7CB9"/>
    <w:pPr>
      <w:pBdr>
        <w:top w:val="single" w:sz="12" w:space="0" w:color="auto"/>
        <w:left w:val="single" w:sz="12" w:space="0" w:color="auto"/>
        <w:bottom w:val="single" w:sz="4" w:space="0" w:color="auto"/>
      </w:pBdr>
      <w:spacing w:before="100" w:beforeAutospacing="1" w:after="100" w:afterAutospacing="1"/>
    </w:pPr>
    <w:rPr>
      <w:rFonts w:eastAsia="Arial Unicode MS"/>
      <w:sz w:val="16"/>
      <w:szCs w:val="16"/>
    </w:rPr>
  </w:style>
  <w:style w:type="paragraph" w:customStyle="1" w:styleId="xl23">
    <w:name w:val="xl23"/>
    <w:basedOn w:val="Normal"/>
    <w:rsid w:val="006C7CB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24">
    <w:name w:val="xl24"/>
    <w:basedOn w:val="Normal"/>
    <w:rsid w:val="006C7CB9"/>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25">
    <w:name w:val="xl25"/>
    <w:basedOn w:val="Normal"/>
    <w:rsid w:val="006C7CB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eastAsia="Arial Unicode MS"/>
      <w:b/>
      <w:bCs/>
      <w:sz w:val="16"/>
      <w:szCs w:val="16"/>
    </w:rPr>
  </w:style>
  <w:style w:type="paragraph" w:customStyle="1" w:styleId="xl26">
    <w:name w:val="xl26"/>
    <w:basedOn w:val="Normal"/>
    <w:rsid w:val="006C7CB9"/>
    <w:pPr>
      <w:spacing w:before="100" w:beforeAutospacing="1" w:after="100" w:afterAutospacing="1"/>
    </w:pPr>
    <w:rPr>
      <w:rFonts w:eastAsia="Arial Unicode MS"/>
      <w:sz w:val="16"/>
      <w:szCs w:val="16"/>
    </w:rPr>
  </w:style>
  <w:style w:type="paragraph" w:customStyle="1" w:styleId="xl27">
    <w:name w:val="xl27"/>
    <w:basedOn w:val="Normal"/>
    <w:rsid w:val="006C7CB9"/>
    <w:pPr>
      <w:pBdr>
        <w:top w:val="single" w:sz="4" w:space="0" w:color="auto"/>
        <w:left w:val="single" w:sz="12"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28">
    <w:name w:val="xl28"/>
    <w:basedOn w:val="Normal"/>
    <w:rsid w:val="006C7CB9"/>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29">
    <w:name w:val="xl29"/>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0">
    <w:name w:val="xl30"/>
    <w:basedOn w:val="Normal"/>
    <w:rsid w:val="006C7CB9"/>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Arial Unicode MS"/>
      <w:b/>
      <w:bCs/>
      <w:sz w:val="16"/>
      <w:szCs w:val="16"/>
    </w:rPr>
  </w:style>
  <w:style w:type="paragraph" w:customStyle="1" w:styleId="xl31">
    <w:name w:val="xl31"/>
    <w:basedOn w:val="Normal"/>
    <w:rsid w:val="006C7CB9"/>
    <w:pPr>
      <w:pBdr>
        <w:top w:val="single" w:sz="4" w:space="0" w:color="auto"/>
        <w:left w:val="single" w:sz="12" w:space="0" w:color="auto"/>
        <w:bottom w:val="single" w:sz="4" w:space="0" w:color="auto"/>
      </w:pBdr>
      <w:spacing w:before="100" w:beforeAutospacing="1" w:after="100" w:afterAutospacing="1"/>
      <w:textAlignment w:val="top"/>
    </w:pPr>
    <w:rPr>
      <w:rFonts w:eastAsia="Arial Unicode MS"/>
      <w:b/>
      <w:bCs/>
      <w:i/>
      <w:iCs/>
      <w:sz w:val="16"/>
      <w:szCs w:val="16"/>
    </w:rPr>
  </w:style>
  <w:style w:type="paragraph" w:customStyle="1" w:styleId="xl32">
    <w:name w:val="xl32"/>
    <w:basedOn w:val="Normal"/>
    <w:rsid w:val="006C7CB9"/>
    <w:pPr>
      <w:pBdr>
        <w:top w:val="single" w:sz="4" w:space="0" w:color="auto"/>
        <w:left w:val="single" w:sz="12"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3">
    <w:name w:val="xl33"/>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4">
    <w:name w:val="xl34"/>
    <w:basedOn w:val="Normal"/>
    <w:rsid w:val="006C7CB9"/>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sz w:val="16"/>
      <w:szCs w:val="16"/>
    </w:rPr>
  </w:style>
  <w:style w:type="paragraph" w:customStyle="1" w:styleId="xl35">
    <w:name w:val="xl35"/>
    <w:basedOn w:val="Normal"/>
    <w:rsid w:val="006C7CB9"/>
    <w:pPr>
      <w:pBdr>
        <w:top w:val="single" w:sz="4" w:space="0" w:color="auto"/>
        <w:left w:val="single" w:sz="12" w:space="0" w:color="auto"/>
        <w:bottom w:val="single" w:sz="4" w:space="0" w:color="auto"/>
      </w:pBdr>
      <w:spacing w:before="100" w:beforeAutospacing="1" w:after="100" w:afterAutospacing="1"/>
      <w:jc w:val="right"/>
      <w:textAlignment w:val="top"/>
    </w:pPr>
    <w:rPr>
      <w:rFonts w:eastAsia="Arial Unicode MS"/>
      <w:b/>
      <w:bCs/>
      <w:sz w:val="16"/>
      <w:szCs w:val="16"/>
    </w:rPr>
  </w:style>
  <w:style w:type="paragraph" w:customStyle="1" w:styleId="xl36">
    <w:name w:val="xl36"/>
    <w:basedOn w:val="Normal"/>
    <w:rsid w:val="006C7CB9"/>
    <w:pPr>
      <w:pBdr>
        <w:top w:val="single" w:sz="4" w:space="0" w:color="auto"/>
        <w:left w:val="single" w:sz="12" w:space="0" w:color="auto"/>
        <w:bottom w:val="single" w:sz="4" w:space="0" w:color="auto"/>
      </w:pBdr>
      <w:shd w:val="clear" w:color="auto" w:fill="C0C0C0"/>
      <w:spacing w:before="100" w:beforeAutospacing="1" w:after="100" w:afterAutospacing="1"/>
      <w:textAlignment w:val="top"/>
    </w:pPr>
    <w:rPr>
      <w:rFonts w:eastAsia="Arial Unicode MS"/>
      <w:sz w:val="16"/>
      <w:szCs w:val="16"/>
    </w:rPr>
  </w:style>
  <w:style w:type="paragraph" w:customStyle="1" w:styleId="xl37">
    <w:name w:val="xl37"/>
    <w:basedOn w:val="Normal"/>
    <w:rsid w:val="006C7CB9"/>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38">
    <w:name w:val="xl38"/>
    <w:basedOn w:val="Normal"/>
    <w:rsid w:val="006C7C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39">
    <w:name w:val="xl39"/>
    <w:basedOn w:val="Normal"/>
    <w:rsid w:val="006C7CB9"/>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pPr>
    <w:rPr>
      <w:rFonts w:eastAsia="Arial Unicode MS"/>
      <w:sz w:val="16"/>
      <w:szCs w:val="16"/>
    </w:rPr>
  </w:style>
  <w:style w:type="paragraph" w:customStyle="1" w:styleId="xl40">
    <w:name w:val="xl40"/>
    <w:basedOn w:val="Normal"/>
    <w:rsid w:val="006C7CB9"/>
    <w:pPr>
      <w:pBdr>
        <w:top w:val="single" w:sz="4" w:space="0" w:color="auto"/>
        <w:left w:val="single" w:sz="12" w:space="0" w:color="auto"/>
        <w:bottom w:val="single" w:sz="4" w:space="0" w:color="auto"/>
      </w:pBdr>
      <w:spacing w:before="100" w:beforeAutospacing="1" w:after="100" w:afterAutospacing="1"/>
      <w:jc w:val="right"/>
      <w:textAlignment w:val="top"/>
    </w:pPr>
    <w:rPr>
      <w:rFonts w:eastAsia="Arial Unicode MS"/>
      <w:i/>
      <w:iCs/>
      <w:sz w:val="16"/>
      <w:szCs w:val="16"/>
    </w:rPr>
  </w:style>
  <w:style w:type="paragraph" w:customStyle="1" w:styleId="xl41">
    <w:name w:val="xl41"/>
    <w:basedOn w:val="Normal"/>
    <w:rsid w:val="006C7CB9"/>
    <w:pPr>
      <w:pBdr>
        <w:top w:val="single" w:sz="4" w:space="0" w:color="auto"/>
        <w:left w:val="single" w:sz="12" w:space="0" w:color="auto"/>
        <w:bottom w:val="single" w:sz="12" w:space="0" w:color="auto"/>
      </w:pBdr>
      <w:spacing w:before="100" w:beforeAutospacing="1" w:after="100" w:afterAutospacing="1"/>
      <w:jc w:val="right"/>
      <w:textAlignment w:val="top"/>
    </w:pPr>
    <w:rPr>
      <w:rFonts w:eastAsia="Arial Unicode MS"/>
      <w:b/>
      <w:bCs/>
      <w:sz w:val="16"/>
      <w:szCs w:val="16"/>
    </w:rPr>
  </w:style>
  <w:style w:type="paragraph" w:customStyle="1" w:styleId="xl42">
    <w:name w:val="xl42"/>
    <w:basedOn w:val="Normal"/>
    <w:rsid w:val="006C7CB9"/>
    <w:pPr>
      <w:pBdr>
        <w:top w:val="single" w:sz="4" w:space="0" w:color="auto"/>
        <w:left w:val="single" w:sz="12" w:space="0" w:color="auto"/>
        <w:bottom w:val="single" w:sz="12"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43">
    <w:name w:val="xl43"/>
    <w:basedOn w:val="Normal"/>
    <w:rsid w:val="006C7CB9"/>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44">
    <w:name w:val="xl44"/>
    <w:basedOn w:val="Normal"/>
    <w:rsid w:val="006C7CB9"/>
    <w:pPr>
      <w:pBdr>
        <w:top w:val="single" w:sz="4" w:space="0" w:color="auto"/>
        <w:left w:val="single" w:sz="4" w:space="0" w:color="auto"/>
        <w:bottom w:val="single" w:sz="12" w:space="0" w:color="auto"/>
        <w:right w:val="single" w:sz="12" w:space="0" w:color="auto"/>
      </w:pBdr>
      <w:shd w:val="clear" w:color="auto" w:fill="C0C0C0"/>
      <w:spacing w:before="100" w:beforeAutospacing="1" w:after="100" w:afterAutospacing="1"/>
    </w:pPr>
    <w:rPr>
      <w:rFonts w:eastAsia="Arial Unicode MS"/>
      <w:sz w:val="16"/>
      <w:szCs w:val="16"/>
    </w:rPr>
  </w:style>
  <w:style w:type="paragraph" w:customStyle="1" w:styleId="xl45">
    <w:name w:val="xl45"/>
    <w:basedOn w:val="Normal"/>
    <w:rsid w:val="006C7CB9"/>
    <w:pPr>
      <w:pBdr>
        <w:top w:val="single" w:sz="4" w:space="0" w:color="auto"/>
        <w:left w:val="single" w:sz="12" w:space="0" w:color="auto"/>
        <w:bottom w:val="single" w:sz="12" w:space="0" w:color="auto"/>
        <w:right w:val="single" w:sz="4" w:space="0" w:color="auto"/>
      </w:pBdr>
      <w:spacing w:before="100" w:beforeAutospacing="1" w:after="100" w:afterAutospacing="1"/>
    </w:pPr>
    <w:rPr>
      <w:rFonts w:eastAsia="Arial Unicode MS"/>
      <w:sz w:val="16"/>
      <w:szCs w:val="16"/>
    </w:rPr>
  </w:style>
  <w:style w:type="paragraph" w:customStyle="1" w:styleId="xl46">
    <w:name w:val="xl46"/>
    <w:basedOn w:val="Normal"/>
    <w:rsid w:val="006C7CB9"/>
    <w:pPr>
      <w:pBdr>
        <w:top w:val="single" w:sz="4" w:space="0" w:color="auto"/>
        <w:left w:val="single" w:sz="4" w:space="0" w:color="auto"/>
        <w:bottom w:val="single" w:sz="12" w:space="0" w:color="auto"/>
        <w:right w:val="single" w:sz="12" w:space="0" w:color="auto"/>
      </w:pBdr>
      <w:spacing w:before="100" w:beforeAutospacing="1" w:after="100" w:afterAutospacing="1"/>
    </w:pPr>
    <w:rPr>
      <w:rFonts w:eastAsia="Arial Unicode MS"/>
      <w:sz w:val="16"/>
      <w:szCs w:val="16"/>
    </w:rPr>
  </w:style>
  <w:style w:type="paragraph" w:customStyle="1" w:styleId="xl47">
    <w:name w:val="xl47"/>
    <w:basedOn w:val="Normal"/>
    <w:rsid w:val="006C7CB9"/>
    <w:pPr>
      <w:pBdr>
        <w:top w:val="single" w:sz="4" w:space="0" w:color="auto"/>
        <w:left w:val="single" w:sz="4" w:space="0" w:color="auto"/>
        <w:bottom w:val="single" w:sz="12" w:space="0" w:color="auto"/>
        <w:right w:val="single" w:sz="4" w:space="0" w:color="auto"/>
      </w:pBdr>
      <w:spacing w:before="100" w:beforeAutospacing="1" w:after="100" w:afterAutospacing="1"/>
    </w:pPr>
    <w:rPr>
      <w:rFonts w:eastAsia="Arial Unicode MS"/>
      <w:sz w:val="16"/>
      <w:szCs w:val="16"/>
    </w:rPr>
  </w:style>
  <w:style w:type="paragraph" w:customStyle="1" w:styleId="xl48">
    <w:name w:val="xl48"/>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Wingdings" w:hAnsi="Verdana" w:cs="Verdana"/>
      <w:b/>
      <w:bCs/>
      <w:sz w:val="16"/>
      <w:szCs w:val="16"/>
    </w:rPr>
  </w:style>
  <w:style w:type="paragraph" w:customStyle="1" w:styleId="xl49">
    <w:name w:val="xl49"/>
    <w:basedOn w:val="Normal"/>
    <w:rsid w:val="006C7CB9"/>
    <w:pPr>
      <w:pBdr>
        <w:top w:val="single" w:sz="4" w:space="0" w:color="auto"/>
        <w:left w:val="single" w:sz="4" w:space="0" w:color="auto"/>
      </w:pBdr>
      <w:spacing w:before="100" w:beforeAutospacing="1" w:after="100" w:afterAutospacing="1"/>
      <w:jc w:val="center"/>
    </w:pPr>
    <w:rPr>
      <w:rFonts w:ascii="Verdana" w:eastAsia="Wingdings" w:hAnsi="Verdana" w:cs="Verdana"/>
      <w:b/>
      <w:bCs/>
      <w:sz w:val="16"/>
      <w:szCs w:val="16"/>
    </w:rPr>
  </w:style>
  <w:style w:type="paragraph" w:customStyle="1" w:styleId="xl50">
    <w:name w:val="xl50"/>
    <w:basedOn w:val="Normal"/>
    <w:rsid w:val="006C7CB9"/>
    <w:pPr>
      <w:pBdr>
        <w:top w:val="single" w:sz="4" w:space="0" w:color="auto"/>
        <w:right w:val="single" w:sz="8" w:space="0" w:color="auto"/>
      </w:pBdr>
      <w:spacing w:before="100" w:beforeAutospacing="1" w:after="100" w:afterAutospacing="1"/>
      <w:jc w:val="center"/>
    </w:pPr>
    <w:rPr>
      <w:rFonts w:ascii="Verdana" w:eastAsia="Wingdings" w:hAnsi="Verdana" w:cs="Verdana"/>
      <w:b/>
      <w:bCs/>
      <w:sz w:val="16"/>
      <w:szCs w:val="16"/>
    </w:rPr>
  </w:style>
  <w:style w:type="paragraph" w:customStyle="1" w:styleId="xl51">
    <w:name w:val="xl51"/>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Wingdings" w:hAnsi="Verdana" w:cs="Verdana"/>
      <w:sz w:val="16"/>
      <w:szCs w:val="16"/>
    </w:rPr>
  </w:style>
  <w:style w:type="paragraph" w:customStyle="1" w:styleId="xl52">
    <w:name w:val="xl52"/>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Wingdings" w:hAnsi="Verdana" w:cs="Verdana"/>
      <w:sz w:val="16"/>
      <w:szCs w:val="16"/>
    </w:rPr>
  </w:style>
  <w:style w:type="paragraph" w:customStyle="1" w:styleId="xl53">
    <w:name w:val="xl53"/>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Wingdings" w:hAnsi="Verdana" w:cs="Verdana"/>
      <w:sz w:val="16"/>
      <w:szCs w:val="16"/>
    </w:rPr>
  </w:style>
  <w:style w:type="paragraph" w:customStyle="1" w:styleId="xl54">
    <w:name w:val="xl54"/>
    <w:basedOn w:val="Normal"/>
    <w:rsid w:val="006C7CB9"/>
    <w:pPr>
      <w:pBdr>
        <w:top w:val="single" w:sz="4" w:space="0" w:color="auto"/>
        <w:left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5">
    <w:name w:val="xl55"/>
    <w:basedOn w:val="Normal"/>
    <w:rsid w:val="006C7CB9"/>
    <w:pPr>
      <w:pBdr>
        <w:top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6">
    <w:name w:val="xl56"/>
    <w:basedOn w:val="Normal"/>
    <w:rsid w:val="006C7CB9"/>
    <w:pPr>
      <w:pBdr>
        <w:top w:val="single" w:sz="4" w:space="0" w:color="auto"/>
        <w:bottom w:val="single" w:sz="4" w:space="0" w:color="auto"/>
        <w:right w:val="single" w:sz="8" w:space="0" w:color="auto"/>
      </w:pBdr>
      <w:spacing w:before="100" w:beforeAutospacing="1" w:after="100" w:afterAutospacing="1"/>
    </w:pPr>
    <w:rPr>
      <w:rFonts w:ascii="Verdana" w:eastAsia="Wingdings" w:hAnsi="Verdana" w:cs="Verdana"/>
      <w:sz w:val="16"/>
      <w:szCs w:val="16"/>
    </w:rPr>
  </w:style>
  <w:style w:type="paragraph" w:customStyle="1" w:styleId="xl57">
    <w:name w:val="xl57"/>
    <w:basedOn w:val="Normal"/>
    <w:rsid w:val="006C7CB9"/>
    <w:pPr>
      <w:pBdr>
        <w:top w:val="single" w:sz="4" w:space="0" w:color="auto"/>
        <w:left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8">
    <w:name w:val="xl58"/>
    <w:basedOn w:val="Normal"/>
    <w:rsid w:val="006C7CB9"/>
    <w:pPr>
      <w:pBdr>
        <w:top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9">
    <w:name w:val="xl59"/>
    <w:basedOn w:val="Normal"/>
    <w:rsid w:val="006C7CB9"/>
    <w:pPr>
      <w:pBdr>
        <w:top w:val="single" w:sz="4" w:space="0" w:color="auto"/>
        <w:bottom w:val="single" w:sz="4" w:space="0" w:color="auto"/>
        <w:right w:val="single" w:sz="8" w:space="0" w:color="auto"/>
      </w:pBdr>
      <w:spacing w:before="100" w:beforeAutospacing="1" w:after="100" w:afterAutospacing="1"/>
    </w:pPr>
    <w:rPr>
      <w:rFonts w:ascii="Verdana" w:eastAsia="Wingdings" w:hAnsi="Verdana" w:cs="Verdana"/>
      <w:sz w:val="16"/>
      <w:szCs w:val="16"/>
    </w:rPr>
  </w:style>
  <w:style w:type="paragraph" w:customStyle="1" w:styleId="xl60">
    <w:name w:val="xl60"/>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Wingdings" w:hAnsi="Verdana" w:cs="Verdana"/>
      <w:color w:val="0000FF"/>
      <w:sz w:val="16"/>
      <w:szCs w:val="16"/>
      <w:u w:val="single"/>
    </w:rPr>
  </w:style>
  <w:style w:type="paragraph" w:customStyle="1" w:styleId="xl61">
    <w:name w:val="xl61"/>
    <w:basedOn w:val="Normal"/>
    <w:rsid w:val="006C7CB9"/>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2">
    <w:name w:val="xl62"/>
    <w:basedOn w:val="Normal"/>
    <w:rsid w:val="006C7CB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3">
    <w:name w:val="xl63"/>
    <w:basedOn w:val="Normal"/>
    <w:rsid w:val="006C7CB9"/>
    <w:pPr>
      <w:pBdr>
        <w:top w:val="single" w:sz="4" w:space="0" w:color="auto"/>
        <w:left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4">
    <w:name w:val="xl64"/>
    <w:basedOn w:val="Normal"/>
    <w:rsid w:val="006C7CB9"/>
    <w:pPr>
      <w:pBdr>
        <w:top w:val="single" w:sz="4" w:space="0" w:color="auto"/>
        <w:left w:val="single" w:sz="4" w:space="0" w:color="auto"/>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5">
    <w:name w:val="xl65"/>
    <w:basedOn w:val="Normal"/>
    <w:rsid w:val="006C7CB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Verdana" w:eastAsia="Wingdings" w:hAnsi="Verdana" w:cs="Verdana"/>
      <w:sz w:val="16"/>
      <w:szCs w:val="16"/>
    </w:rPr>
  </w:style>
  <w:style w:type="paragraph" w:customStyle="1" w:styleId="xl66">
    <w:name w:val="xl66"/>
    <w:basedOn w:val="Normal"/>
    <w:rsid w:val="006C7CB9"/>
    <w:pPr>
      <w:pBdr>
        <w:top w:val="single" w:sz="4" w:space="0" w:color="auto"/>
        <w:left w:val="single" w:sz="4" w:space="0" w:color="000000"/>
        <w:bottom w:val="single" w:sz="4" w:space="0" w:color="auto"/>
        <w:right w:val="single" w:sz="4" w:space="0" w:color="000000"/>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67">
    <w:name w:val="xl67"/>
    <w:basedOn w:val="Normal"/>
    <w:rsid w:val="006C7CB9"/>
    <w:pPr>
      <w:pBdr>
        <w:top w:val="single" w:sz="4" w:space="0" w:color="auto"/>
        <w:left w:val="single" w:sz="4" w:space="0" w:color="000000"/>
        <w:bottom w:val="single" w:sz="4" w:space="0" w:color="auto"/>
        <w:right w:val="single" w:sz="8" w:space="0" w:color="auto"/>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68">
    <w:name w:val="xl68"/>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Wingdings" w:hAnsi="Wingdings" w:cs="Wingdings"/>
      <w:sz w:val="16"/>
      <w:szCs w:val="16"/>
    </w:rPr>
  </w:style>
  <w:style w:type="paragraph" w:customStyle="1" w:styleId="xl69">
    <w:name w:val="xl69"/>
    <w:basedOn w:val="Normal"/>
    <w:rsid w:val="006C7CB9"/>
    <w:pPr>
      <w:pBdr>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0">
    <w:name w:val="xl70"/>
    <w:basedOn w:val="Normal"/>
    <w:rsid w:val="006C7CB9"/>
    <w:pPr>
      <w:pBdr>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1">
    <w:name w:val="xl71"/>
    <w:basedOn w:val="Normal"/>
    <w:rsid w:val="006C7CB9"/>
    <w:pPr>
      <w:pBdr>
        <w:left w:val="single" w:sz="4" w:space="0" w:color="000000"/>
        <w:bottom w:val="single" w:sz="4" w:space="0" w:color="000000"/>
        <w:right w:val="single" w:sz="8"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2">
    <w:name w:val="xl72"/>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Wingdings" w:hAnsi="Wingdings" w:cs="Wingdings"/>
      <w:sz w:val="16"/>
      <w:szCs w:val="16"/>
    </w:rPr>
  </w:style>
  <w:style w:type="paragraph" w:customStyle="1" w:styleId="xl73">
    <w:name w:val="xl73"/>
    <w:basedOn w:val="Normal"/>
    <w:rsid w:val="006C7CB9"/>
    <w:pPr>
      <w:pBdr>
        <w:top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4">
    <w:name w:val="xl74"/>
    <w:basedOn w:val="Normal"/>
    <w:rsid w:val="006C7CB9"/>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5">
    <w:name w:val="xl75"/>
    <w:basedOn w:val="Normal"/>
    <w:rsid w:val="006C7CB9"/>
    <w:pPr>
      <w:pBdr>
        <w:top w:val="single" w:sz="4" w:space="0" w:color="000000"/>
        <w:left w:val="single" w:sz="4" w:space="0" w:color="000000"/>
        <w:bottom w:val="single" w:sz="4" w:space="0" w:color="000000"/>
        <w:right w:val="single" w:sz="8"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6">
    <w:name w:val="xl76"/>
    <w:basedOn w:val="Normal"/>
    <w:rsid w:val="006C7CB9"/>
    <w:pPr>
      <w:pBdr>
        <w:top w:val="single" w:sz="4" w:space="0" w:color="auto"/>
        <w:left w:val="single" w:sz="8" w:space="0" w:color="auto"/>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7">
    <w:name w:val="xl77"/>
    <w:basedOn w:val="Normal"/>
    <w:rsid w:val="006C7CB9"/>
    <w:pPr>
      <w:pBdr>
        <w:top w:val="single" w:sz="4" w:space="0" w:color="auto"/>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8">
    <w:name w:val="xl78"/>
    <w:basedOn w:val="Normal"/>
    <w:rsid w:val="006C7CB9"/>
    <w:pPr>
      <w:pBdr>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9">
    <w:name w:val="xl79"/>
    <w:basedOn w:val="Normal"/>
    <w:rsid w:val="006C7CB9"/>
    <w:pP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80">
    <w:name w:val="xl80"/>
    <w:basedOn w:val="Normal"/>
    <w:rsid w:val="006C7CB9"/>
    <w:pPr>
      <w:pBdr>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81">
    <w:name w:val="xl81"/>
    <w:basedOn w:val="Normal"/>
    <w:rsid w:val="006C7CB9"/>
    <w:pPr>
      <w:pBdr>
        <w:top w:val="single" w:sz="4" w:space="0" w:color="auto"/>
        <w:left w:val="single" w:sz="8" w:space="0" w:color="auto"/>
        <w:bottom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2">
    <w:name w:val="xl82"/>
    <w:basedOn w:val="Normal"/>
    <w:rsid w:val="006C7CB9"/>
    <w:pPr>
      <w:pBdr>
        <w:top w:val="single" w:sz="4" w:space="0" w:color="auto"/>
        <w:bottom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3">
    <w:name w:val="xl83"/>
    <w:basedOn w:val="Normal"/>
    <w:rsid w:val="006C7CB9"/>
    <w:pPr>
      <w:pBdr>
        <w:top w:val="single" w:sz="4" w:space="0" w:color="auto"/>
        <w:bottom w:val="single" w:sz="4" w:space="0" w:color="auto"/>
        <w:right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4">
    <w:name w:val="xl84"/>
    <w:basedOn w:val="Normal"/>
    <w:rsid w:val="006C7CB9"/>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85">
    <w:name w:val="xl85"/>
    <w:basedOn w:val="Normal"/>
    <w:rsid w:val="006C7CB9"/>
    <w:pPr>
      <w:pBdr>
        <w:top w:val="single" w:sz="4" w:space="0" w:color="auto"/>
        <w:bottom w:val="single" w:sz="4" w:space="0" w:color="auto"/>
      </w:pBdr>
      <w:spacing w:before="100" w:beforeAutospacing="1" w:after="100" w:afterAutospacing="1"/>
    </w:pPr>
    <w:rPr>
      <w:rFonts w:ascii="Wingdings" w:eastAsia="Wingdings" w:hAnsi="Wingdings" w:cs="Wingdings"/>
      <w:sz w:val="16"/>
      <w:szCs w:val="16"/>
    </w:rPr>
  </w:style>
  <w:style w:type="paragraph" w:customStyle="1" w:styleId="xl86">
    <w:name w:val="xl86"/>
    <w:basedOn w:val="Normal"/>
    <w:rsid w:val="006C7CB9"/>
    <w:pPr>
      <w:pBdr>
        <w:top w:val="single" w:sz="4" w:space="0" w:color="auto"/>
        <w:bottom w:val="single" w:sz="4" w:space="0" w:color="auto"/>
        <w:right w:val="single" w:sz="4" w:space="0" w:color="auto"/>
      </w:pBdr>
      <w:spacing w:before="100" w:beforeAutospacing="1" w:after="100" w:afterAutospacing="1"/>
    </w:pPr>
    <w:rPr>
      <w:rFonts w:ascii="Wingdings" w:eastAsia="Wingdings" w:hAnsi="Wingdings" w:cs="Wingdings"/>
      <w:sz w:val="16"/>
      <w:szCs w:val="16"/>
    </w:rPr>
  </w:style>
  <w:style w:type="paragraph" w:customStyle="1" w:styleId="xl87">
    <w:name w:val="xl87"/>
    <w:basedOn w:val="Normal"/>
    <w:rsid w:val="006C7CB9"/>
    <w:pPr>
      <w:pBdr>
        <w:top w:val="single" w:sz="4" w:space="0" w:color="auto"/>
        <w:left w:val="single" w:sz="4" w:space="0" w:color="auto"/>
        <w:right w:val="single" w:sz="4" w:space="0" w:color="auto"/>
      </w:pBdr>
      <w:shd w:val="clear" w:color="auto" w:fill="000000"/>
      <w:spacing w:before="100" w:beforeAutospacing="1" w:after="100" w:afterAutospacing="1"/>
    </w:pPr>
    <w:rPr>
      <w:rFonts w:ascii="Wingdings" w:eastAsia="Wingdings" w:hAnsi="Wingdings" w:cs="Wingdings"/>
      <w:sz w:val="16"/>
      <w:szCs w:val="16"/>
    </w:rPr>
  </w:style>
  <w:style w:type="paragraph" w:customStyle="1" w:styleId="xl88">
    <w:name w:val="xl88"/>
    <w:basedOn w:val="Normal"/>
    <w:rsid w:val="006C7CB9"/>
    <w:pPr>
      <w:pBdr>
        <w:top w:val="single" w:sz="4" w:space="0" w:color="auto"/>
        <w:bottom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89">
    <w:name w:val="xl89"/>
    <w:basedOn w:val="Normal"/>
    <w:rsid w:val="006C7CB9"/>
    <w:pPr>
      <w:pBdr>
        <w:top w:val="single" w:sz="4" w:space="0" w:color="auto"/>
        <w:bottom w:val="single" w:sz="4" w:space="0" w:color="auto"/>
        <w:right w:val="single" w:sz="8"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90">
    <w:name w:val="xl90"/>
    <w:basedOn w:val="Normal"/>
    <w:rsid w:val="006C7CB9"/>
    <w:pPr>
      <w:pBdr>
        <w:top w:val="single" w:sz="4" w:space="0" w:color="auto"/>
        <w:left w:val="single" w:sz="4" w:space="0" w:color="auto"/>
        <w:bottom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91">
    <w:name w:val="xl91"/>
    <w:basedOn w:val="Normal"/>
    <w:rsid w:val="006C7CB9"/>
    <w:pPr>
      <w:pBdr>
        <w:left w:val="single" w:sz="4" w:space="0" w:color="auto"/>
        <w:right w:val="single" w:sz="4" w:space="0" w:color="auto"/>
      </w:pBdr>
      <w:shd w:val="clear" w:color="auto" w:fill="000000"/>
      <w:spacing w:before="100" w:beforeAutospacing="1" w:after="100" w:afterAutospacing="1"/>
    </w:pPr>
    <w:rPr>
      <w:rFonts w:ascii="Wingdings" w:eastAsia="Wingdings" w:hAnsi="Wingdings" w:cs="Wingdings"/>
      <w:sz w:val="16"/>
      <w:szCs w:val="16"/>
    </w:rPr>
  </w:style>
  <w:style w:type="paragraph" w:customStyle="1" w:styleId="xl92">
    <w:name w:val="xl92"/>
    <w:basedOn w:val="Normal"/>
    <w:rsid w:val="006C7CB9"/>
    <w:pPr>
      <w:pBdr>
        <w:top w:val="single" w:sz="4" w:space="0" w:color="auto"/>
        <w:bottom w:val="single" w:sz="4" w:space="0" w:color="auto"/>
        <w:right w:val="single" w:sz="4" w:space="0" w:color="auto"/>
      </w:pBdr>
      <w:spacing w:before="100" w:beforeAutospacing="1" w:after="100" w:afterAutospacing="1"/>
    </w:pPr>
    <w:rPr>
      <w:rFonts w:ascii="Wingdings" w:eastAsia="Wingdings" w:hAnsi="Wingdings" w:cs="Wingdings"/>
      <w:sz w:val="16"/>
      <w:szCs w:val="16"/>
    </w:rPr>
  </w:style>
  <w:style w:type="paragraph" w:customStyle="1" w:styleId="xl93">
    <w:name w:val="xl93"/>
    <w:basedOn w:val="Normal"/>
    <w:rsid w:val="006C7CB9"/>
    <w:pPr>
      <w:pBdr>
        <w:top w:val="single" w:sz="4" w:space="0" w:color="auto"/>
        <w:bottom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94">
    <w:name w:val="xl94"/>
    <w:basedOn w:val="Normal"/>
    <w:rsid w:val="006C7CB9"/>
    <w:pPr>
      <w:shd w:val="clear" w:color="auto" w:fill="969696"/>
      <w:spacing w:before="100" w:beforeAutospacing="1" w:after="100" w:afterAutospacing="1"/>
    </w:pPr>
    <w:rPr>
      <w:rFonts w:ascii="Wingdings" w:eastAsia="Wingdings" w:hAnsi="Wingdings" w:cs="Wingdings"/>
      <w:sz w:val="16"/>
      <w:szCs w:val="16"/>
    </w:rPr>
  </w:style>
  <w:style w:type="paragraph" w:customStyle="1" w:styleId="xl95">
    <w:name w:val="xl95"/>
    <w:basedOn w:val="Normal"/>
    <w:rsid w:val="006C7CB9"/>
    <w:pPr>
      <w:pBdr>
        <w:top w:val="single" w:sz="4"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6">
    <w:name w:val="xl96"/>
    <w:basedOn w:val="Normal"/>
    <w:rsid w:val="006C7CB9"/>
    <w:pPr>
      <w:pBdr>
        <w:top w:val="single" w:sz="4" w:space="0" w:color="auto"/>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7">
    <w:name w:val="xl97"/>
    <w:basedOn w:val="Normal"/>
    <w:rsid w:val="006C7CB9"/>
    <w:pP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8">
    <w:name w:val="xl98"/>
    <w:basedOn w:val="Normal"/>
    <w:rsid w:val="006C7CB9"/>
    <w:pPr>
      <w:pBdr>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9">
    <w:name w:val="xl99"/>
    <w:basedOn w:val="Normal"/>
    <w:rsid w:val="006C7CB9"/>
    <w:pPr>
      <w:pBdr>
        <w:bottom w:val="single" w:sz="4"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100">
    <w:name w:val="xl100"/>
    <w:basedOn w:val="Normal"/>
    <w:rsid w:val="006C7CB9"/>
    <w:pPr>
      <w:pBdr>
        <w:bottom w:val="single" w:sz="4" w:space="0" w:color="auto"/>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101">
    <w:name w:val="xl101"/>
    <w:basedOn w:val="Normal"/>
    <w:rsid w:val="006C7CB9"/>
    <w:pPr>
      <w:pBdr>
        <w:bottom w:val="single" w:sz="4" w:space="0" w:color="auto"/>
      </w:pBdr>
      <w:shd w:val="clear" w:color="auto" w:fill="969696"/>
      <w:spacing w:before="100" w:beforeAutospacing="1" w:after="100" w:afterAutospacing="1"/>
    </w:pPr>
    <w:rPr>
      <w:rFonts w:ascii="Wingdings" w:eastAsia="Wingdings" w:hAnsi="Wingdings" w:cs="Wingdings"/>
      <w:sz w:val="16"/>
      <w:szCs w:val="16"/>
    </w:rPr>
  </w:style>
  <w:style w:type="paragraph" w:customStyle="1" w:styleId="xl102">
    <w:name w:val="xl102"/>
    <w:basedOn w:val="Normal"/>
    <w:rsid w:val="006C7CB9"/>
    <w:pPr>
      <w:pBdr>
        <w:bottom w:val="single" w:sz="4" w:space="0" w:color="auto"/>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103">
    <w:name w:val="xl103"/>
    <w:basedOn w:val="Normal"/>
    <w:rsid w:val="006C7CB9"/>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104">
    <w:name w:val="xl104"/>
    <w:basedOn w:val="Normal"/>
    <w:rsid w:val="006C7CB9"/>
    <w:pPr>
      <w:pBdr>
        <w:top w:val="single" w:sz="4" w:space="0" w:color="auto"/>
        <w:bottom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105">
    <w:name w:val="xl105"/>
    <w:basedOn w:val="Normal"/>
    <w:rsid w:val="006C7CB9"/>
    <w:pPr>
      <w:pBdr>
        <w:top w:val="single" w:sz="4" w:space="0" w:color="auto"/>
        <w:bottom w:val="single" w:sz="4" w:space="0" w:color="auto"/>
        <w:right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106">
    <w:name w:val="xl106"/>
    <w:basedOn w:val="Normal"/>
    <w:rsid w:val="006C7CB9"/>
    <w:pPr>
      <w:pBdr>
        <w:top w:val="single" w:sz="4" w:space="0" w:color="auto"/>
        <w:left w:val="single" w:sz="8"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107">
    <w:name w:val="xl107"/>
    <w:basedOn w:val="Normal"/>
    <w:rsid w:val="006C7CB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108">
    <w:name w:val="xl108"/>
    <w:basedOn w:val="Normal"/>
    <w:rsid w:val="006C7CB9"/>
    <w:pPr>
      <w:pBdr>
        <w:top w:val="single" w:sz="4" w:space="0" w:color="auto"/>
        <w:left w:val="single" w:sz="4" w:space="0" w:color="auto"/>
        <w:bottom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09">
    <w:name w:val="xl109"/>
    <w:basedOn w:val="Normal"/>
    <w:rsid w:val="006C7CB9"/>
    <w:pPr>
      <w:pBdr>
        <w:top w:val="single" w:sz="4" w:space="0" w:color="auto"/>
        <w:bottom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10">
    <w:name w:val="xl110"/>
    <w:basedOn w:val="Normal"/>
    <w:rsid w:val="006C7CB9"/>
    <w:pPr>
      <w:pBdr>
        <w:top w:val="single" w:sz="4" w:space="0" w:color="auto"/>
        <w:bottom w:val="single" w:sz="4" w:space="0" w:color="auto"/>
        <w:right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11">
    <w:name w:val="xl111"/>
    <w:basedOn w:val="Normal"/>
    <w:rsid w:val="006C7CB9"/>
    <w:pPr>
      <w:pBdr>
        <w:top w:val="single" w:sz="4" w:space="0" w:color="auto"/>
        <w:left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112">
    <w:name w:val="xl112"/>
    <w:basedOn w:val="Normal"/>
    <w:rsid w:val="006C7C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113">
    <w:name w:val="xl113"/>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eastAsia="Wingdings" w:hAnsi="Wingdings" w:cs="Wingdings"/>
      <w:sz w:val="16"/>
      <w:szCs w:val="16"/>
    </w:rPr>
  </w:style>
  <w:style w:type="paragraph" w:customStyle="1" w:styleId="xl114">
    <w:name w:val="xl114"/>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115">
    <w:name w:val="xl115"/>
    <w:basedOn w:val="Normal"/>
    <w:rsid w:val="006C7CB9"/>
    <w:pPr>
      <w:pBdr>
        <w:left w:val="single" w:sz="8" w:space="0" w:color="auto"/>
        <w:bottom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customStyle="1" w:styleId="xl116">
    <w:name w:val="xl116"/>
    <w:basedOn w:val="Normal"/>
    <w:rsid w:val="006C7CB9"/>
    <w:pPr>
      <w:pBdr>
        <w:bottom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customStyle="1" w:styleId="xl117">
    <w:name w:val="xl117"/>
    <w:basedOn w:val="Normal"/>
    <w:rsid w:val="006C7CB9"/>
    <w:pPr>
      <w:pBdr>
        <w:bottom w:val="single" w:sz="8" w:space="0" w:color="auto"/>
        <w:right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styleId="Header">
    <w:name w:val="header"/>
    <w:basedOn w:val="Normal"/>
    <w:link w:val="HeaderChar"/>
    <w:uiPriority w:val="99"/>
    <w:rsid w:val="006C7CB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C7CB9"/>
    <w:rPr>
      <w:rFonts w:ascii="Times New Roman" w:eastAsia="Times New Roman" w:hAnsi="Times New Roman" w:cs="Times New Roman"/>
      <w:sz w:val="24"/>
      <w:szCs w:val="24"/>
      <w:lang w:val="x-none" w:eastAsia="x-none"/>
    </w:rPr>
  </w:style>
  <w:style w:type="paragraph" w:customStyle="1" w:styleId="Default">
    <w:name w:val="Default"/>
    <w:rsid w:val="006C7CB9"/>
    <w:pPr>
      <w:autoSpaceDE w:val="0"/>
      <w:autoSpaceDN w:val="0"/>
      <w:adjustRightInd w:val="0"/>
    </w:pPr>
    <w:rPr>
      <w:rFonts w:ascii="Verdana" w:eastAsia="Segoe UI Symbol" w:hAnsi="Verdana" w:cs="Verdana"/>
      <w:color w:val="000000"/>
      <w:lang w:bidi="th-TH"/>
    </w:rPr>
  </w:style>
  <w:style w:type="character" w:styleId="CommentReference">
    <w:name w:val="annotation reference"/>
    <w:uiPriority w:val="99"/>
    <w:semiHidden/>
    <w:rsid w:val="006C7CB9"/>
    <w:rPr>
      <w:sz w:val="16"/>
      <w:szCs w:val="16"/>
    </w:rPr>
  </w:style>
  <w:style w:type="paragraph" w:styleId="DocumentMap">
    <w:name w:val="Document Map"/>
    <w:basedOn w:val="Normal"/>
    <w:link w:val="DocumentMapChar"/>
    <w:semiHidden/>
    <w:rsid w:val="006C7CB9"/>
    <w:pPr>
      <w:shd w:val="clear" w:color="auto" w:fill="000080"/>
    </w:pPr>
    <w:rPr>
      <w:rFonts w:ascii="Symbol" w:hAnsi="Symbol" w:cs="Symbol"/>
    </w:rPr>
  </w:style>
  <w:style w:type="character" w:customStyle="1" w:styleId="DocumentMapChar">
    <w:name w:val="Document Map Char"/>
    <w:basedOn w:val="DefaultParagraphFont"/>
    <w:link w:val="DocumentMap"/>
    <w:semiHidden/>
    <w:rsid w:val="006C7CB9"/>
    <w:rPr>
      <w:rFonts w:ascii="Symbol" w:eastAsia="Segoe UI Symbol" w:hAnsi="Symbol" w:cs="Symbol"/>
      <w:sz w:val="24"/>
      <w:szCs w:val="24"/>
      <w:shd w:val="clear" w:color="auto" w:fill="000080"/>
    </w:rPr>
  </w:style>
  <w:style w:type="paragraph" w:styleId="Subtitle">
    <w:name w:val="Subtitle"/>
    <w:basedOn w:val="Normal"/>
    <w:next w:val="Normal"/>
    <w:link w:val="SubtitleChar"/>
    <w:uiPriority w:val="11"/>
    <w:qFormat/>
    <w:pPr>
      <w:spacing w:after="200" w:line="276" w:lineRule="auto"/>
      <w:jc w:val="center"/>
    </w:pPr>
    <w:rPr>
      <w:rFonts w:ascii="minorBidi" w:eastAsia="minorBidi" w:hAnsi="minorBidi" w:cs="minorBidi"/>
      <w:b/>
    </w:rPr>
  </w:style>
  <w:style w:type="character" w:customStyle="1" w:styleId="SubtitleChar">
    <w:name w:val="Subtitle Char"/>
    <w:basedOn w:val="DefaultParagraphFont"/>
    <w:link w:val="Subtitle"/>
    <w:rsid w:val="006C7CB9"/>
    <w:rPr>
      <w:rFonts w:ascii="minorBidi" w:eastAsia="Arial" w:hAnsi="minorBidi" w:cs="Segoe UI Symbol"/>
      <w:b/>
      <w:sz w:val="24"/>
    </w:rPr>
  </w:style>
  <w:style w:type="paragraph" w:styleId="Index1">
    <w:name w:val="index 1"/>
    <w:basedOn w:val="Normal"/>
    <w:next w:val="Normal"/>
    <w:autoRedefine/>
    <w:semiHidden/>
    <w:rsid w:val="006C7CB9"/>
    <w:pPr>
      <w:ind w:left="240" w:hanging="240"/>
    </w:pPr>
  </w:style>
  <w:style w:type="paragraph" w:styleId="IndexHeading">
    <w:name w:val="index heading"/>
    <w:basedOn w:val="Normal"/>
    <w:next w:val="Index1"/>
    <w:semiHidden/>
    <w:rsid w:val="006C7CB9"/>
    <w:rPr>
      <w:rFonts w:ascii="Verdana" w:hAnsi="Verdana"/>
    </w:rPr>
  </w:style>
  <w:style w:type="paragraph" w:styleId="PlainText">
    <w:name w:val="Plain Text"/>
    <w:basedOn w:val="Normal"/>
    <w:link w:val="PlainTextChar"/>
    <w:rsid w:val="006C7CB9"/>
    <w:rPr>
      <w:rFonts w:ascii="Cambria Math" w:hAnsi="Cambria Math"/>
      <w:sz w:val="20"/>
      <w:szCs w:val="20"/>
    </w:rPr>
  </w:style>
  <w:style w:type="character" w:customStyle="1" w:styleId="PlainTextChar">
    <w:name w:val="Plain Text Char"/>
    <w:basedOn w:val="DefaultParagraphFont"/>
    <w:link w:val="PlainText"/>
    <w:rsid w:val="006C7CB9"/>
    <w:rPr>
      <w:rFonts w:ascii="Cambria Math" w:eastAsia="Segoe UI Symbol" w:hAnsi="Cambria Math" w:cs="Segoe UI Symbol"/>
      <w:sz w:val="20"/>
      <w:szCs w:val="20"/>
    </w:rPr>
  </w:style>
  <w:style w:type="character" w:styleId="Strong">
    <w:name w:val="Strong"/>
    <w:qFormat/>
    <w:rsid w:val="006C7CB9"/>
    <w:rPr>
      <w:b/>
      <w:bCs/>
    </w:rPr>
  </w:style>
  <w:style w:type="table" w:styleId="TableGrid">
    <w:name w:val="Table Grid"/>
    <w:basedOn w:val="TableNormal"/>
    <w:uiPriority w:val="39"/>
    <w:rsid w:val="006C7CB9"/>
    <w:rPr>
      <w:rFonts w:ascii="Segoe UI Symbol" w:eastAsia="Segoe UI Symbol" w:hAnsi="Segoe UI Symbol" w:cs="Segoe UI 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6C7CB9"/>
    <w:pPr>
      <w:spacing w:before="100" w:beforeAutospacing="1" w:after="100" w:afterAutospacing="1" w:line="242" w:lineRule="atLeast"/>
    </w:pPr>
    <w:rPr>
      <w:rFonts w:ascii="DengXian" w:hAnsi="DengXian"/>
      <w:color w:val="333333"/>
      <w:sz w:val="16"/>
      <w:szCs w:val="16"/>
    </w:rPr>
  </w:style>
  <w:style w:type="paragraph" w:styleId="NormalWeb">
    <w:name w:val="Normal (Web)"/>
    <w:basedOn w:val="Normal"/>
    <w:rsid w:val="006C7CB9"/>
    <w:pPr>
      <w:spacing w:before="100" w:beforeAutospacing="1" w:after="100" w:afterAutospacing="1"/>
    </w:pPr>
  </w:style>
  <w:style w:type="character" w:customStyle="1" w:styleId="ColorfulList-Accent1Char">
    <w:name w:val="Colorful List - Accent 1 Char"/>
    <w:link w:val="ColorfulList-Accent1"/>
    <w:uiPriority w:val="34"/>
    <w:rsid w:val="006C7CB9"/>
    <w:rPr>
      <w:rFonts w:eastAsia="Calibri"/>
      <w:sz w:val="24"/>
      <w:szCs w:val="22"/>
    </w:rPr>
  </w:style>
  <w:style w:type="character" w:styleId="Mention">
    <w:name w:val="Mention"/>
    <w:uiPriority w:val="99"/>
    <w:unhideWhenUsed/>
    <w:rsid w:val="006C7CB9"/>
    <w:rPr>
      <w:color w:val="2B579A"/>
      <w:shd w:val="clear" w:color="auto" w:fill="E6E6E6"/>
    </w:rPr>
  </w:style>
  <w:style w:type="paragraph" w:styleId="Revision">
    <w:name w:val="Revision"/>
    <w:hidden/>
    <w:uiPriority w:val="99"/>
    <w:semiHidden/>
    <w:rsid w:val="006C7CB9"/>
    <w:rPr>
      <w:rFonts w:ascii="Segoe UI Symbol" w:eastAsia="Segoe UI Symbol" w:hAnsi="Segoe UI Symbol" w:cs="Segoe UI Symbol"/>
    </w:rPr>
  </w:style>
  <w:style w:type="paragraph" w:styleId="ListParagraph">
    <w:name w:val="List Paragraph"/>
    <w:basedOn w:val="Normal"/>
    <w:link w:val="ListParagraphChar"/>
    <w:uiPriority w:val="34"/>
    <w:qFormat/>
    <w:rsid w:val="006C7CB9"/>
    <w:pPr>
      <w:ind w:left="720"/>
    </w:pPr>
  </w:style>
  <w:style w:type="paragraph" w:styleId="NoSpacing">
    <w:name w:val="No Spacing"/>
    <w:uiPriority w:val="1"/>
    <w:qFormat/>
    <w:rsid w:val="006C7CB9"/>
    <w:rPr>
      <w:rFonts w:ascii="Arial Black" w:eastAsia="Arial Black" w:hAnsi="Arial Black" w:cs="Segoe UI Symbol"/>
    </w:rPr>
  </w:style>
  <w:style w:type="character" w:customStyle="1" w:styleId="ListParagraphChar">
    <w:name w:val="List Paragraph Char"/>
    <w:link w:val="ListParagraph"/>
    <w:uiPriority w:val="34"/>
    <w:rsid w:val="006C7CB9"/>
    <w:rPr>
      <w:rFonts w:ascii="Times New Roman" w:eastAsia="Times New Roman" w:hAnsi="Times New Roman" w:cs="Times New Roman"/>
      <w:sz w:val="24"/>
      <w:szCs w:val="24"/>
    </w:rPr>
  </w:style>
  <w:style w:type="character" w:styleId="UnresolvedMention">
    <w:name w:val="Unresolved Mention"/>
    <w:uiPriority w:val="99"/>
    <w:unhideWhenUsed/>
    <w:rsid w:val="006C7CB9"/>
    <w:rPr>
      <w:color w:val="808080"/>
      <w:shd w:val="clear" w:color="auto" w:fill="E6E6E6"/>
    </w:rPr>
  </w:style>
  <w:style w:type="paragraph" w:customStyle="1" w:styleId="TableParagraph">
    <w:name w:val="Table Paragraph"/>
    <w:basedOn w:val="Normal"/>
    <w:uiPriority w:val="1"/>
    <w:qFormat/>
    <w:rsid w:val="006C7CB9"/>
    <w:pPr>
      <w:widowControl w:val="0"/>
      <w:autoSpaceDE w:val="0"/>
      <w:autoSpaceDN w:val="0"/>
    </w:pPr>
    <w:rPr>
      <w:rFonts w:ascii="Arial Narrow" w:eastAsia="Arial Narrow" w:hAnsi="Arial Narrow" w:cs="Arial Narrow"/>
      <w:sz w:val="22"/>
      <w:szCs w:val="22"/>
    </w:rPr>
  </w:style>
  <w:style w:type="table" w:styleId="ColorfulList-Accent1">
    <w:name w:val="Colorful List Accent 1"/>
    <w:basedOn w:val="TableNormal"/>
    <w:link w:val="ColorfulList-Accent1Char"/>
    <w:uiPriority w:val="34"/>
    <w:semiHidden/>
    <w:unhideWhenUsed/>
    <w:rsid w:val="006C7CB9"/>
    <w:rPr>
      <w:rFonts w:eastAsia="Calibri"/>
    </w:rPr>
    <w:tblPr>
      <w:tblStyleRowBandSize w:val="1"/>
      <w:tblStyleColBandSize w:val="1"/>
    </w:tblPr>
    <w:tcPr>
      <w:shd w:val="clear" w:color="auto" w:fill="FCEDE9" w:themeFill="accent1" w:themeFillTint="19"/>
    </w:tcPr>
    <w:tblStylePr w:type="firstRow">
      <w:tblPr/>
      <w:tcPr>
        <w:tcBorders>
          <w:bottom w:val="single" w:sz="12" w:space="0" w:color="FFFFFF" w:themeColor="background1"/>
        </w:tcBorders>
        <w:shd w:val="clear" w:color="auto" w:fill="4E8737"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8D4C9" w:themeFill="accent1" w:themeFillTint="3F"/>
      </w:tcPr>
    </w:tblStylePr>
    <w:tblStylePr w:type="band1Horz">
      <w:tblPr/>
      <w:tcPr>
        <w:shd w:val="clear" w:color="auto" w:fill="F9DCD3" w:themeFill="accent1" w:themeFillTint="33"/>
      </w:tcPr>
    </w:tblStylePr>
  </w:style>
  <w:style w:type="paragraph" w:styleId="TOCHeading">
    <w:name w:val="TOC Heading"/>
    <w:basedOn w:val="Heading1"/>
    <w:next w:val="Normal"/>
    <w:uiPriority w:val="39"/>
    <w:unhideWhenUsed/>
    <w:qFormat/>
    <w:rsid w:val="00215B25"/>
    <w:pPr>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AF3B16" w:themeColor="accent1" w:themeShade="BF"/>
      <w:sz w:val="32"/>
      <w:szCs w:val="32"/>
    </w:rPr>
  </w:style>
  <w:style w:type="paragraph" w:styleId="TOC1">
    <w:name w:val="toc 1"/>
    <w:basedOn w:val="Normal"/>
    <w:next w:val="Normal"/>
    <w:autoRedefine/>
    <w:uiPriority w:val="39"/>
    <w:unhideWhenUsed/>
    <w:rsid w:val="007A2499"/>
    <w:pPr>
      <w:tabs>
        <w:tab w:val="right" w:leader="dot" w:pos="10070"/>
      </w:tabs>
      <w:spacing w:after="100"/>
    </w:pPr>
    <w:rPr>
      <w:rFonts w:cs="Arial"/>
      <w:noProof/>
    </w:rPr>
  </w:style>
  <w:style w:type="character" w:styleId="PlaceholderText">
    <w:name w:val="Placeholder Text"/>
    <w:basedOn w:val="DefaultParagraphFont"/>
    <w:uiPriority w:val="99"/>
    <w:semiHidden/>
    <w:rsid w:val="002861D2"/>
    <w:rPr>
      <w:color w:val="808080"/>
    </w:rPr>
  </w:style>
  <w:style w:type="paragraph" w:styleId="TOC2">
    <w:name w:val="toc 2"/>
    <w:basedOn w:val="Normal"/>
    <w:next w:val="Normal"/>
    <w:autoRedefine/>
    <w:uiPriority w:val="39"/>
    <w:unhideWhenUsed/>
    <w:rsid w:val="00E4511C"/>
    <w:pPr>
      <w:tabs>
        <w:tab w:val="right" w:leader="dot" w:pos="10070"/>
      </w:tabs>
      <w:spacing w:after="100"/>
      <w:ind w:left="240"/>
      <w:jc w:val="both"/>
    </w:pPr>
    <w:rPr>
      <w:rFonts w:asciiTheme="minorHAnsi" w:eastAsiaTheme="minorHAnsi" w:hAnsiTheme="minorHAnsi" w:cstheme="minorHAnsi"/>
      <w:b/>
      <w:bCs/>
      <w:noProof/>
    </w:rPr>
  </w:style>
  <w:style w:type="paragraph" w:styleId="TOC3">
    <w:name w:val="toc 3"/>
    <w:basedOn w:val="Normal"/>
    <w:next w:val="Normal"/>
    <w:autoRedefine/>
    <w:uiPriority w:val="39"/>
    <w:unhideWhenUsed/>
    <w:rsid w:val="005A2328"/>
    <w:pPr>
      <w:tabs>
        <w:tab w:val="right" w:leader="dot" w:pos="10790"/>
      </w:tabs>
      <w:spacing w:after="100" w:line="259" w:lineRule="auto"/>
      <w:ind w:left="720"/>
    </w:pPr>
    <w:rPr>
      <w:rFonts w:asciiTheme="minorHAnsi" w:eastAsiaTheme="minorEastAsia" w:hAnsiTheme="minorHAnsi"/>
      <w:b/>
      <w:bCs/>
      <w:noProof/>
      <w:sz w:val="22"/>
      <w:szCs w:val="22"/>
    </w:rPr>
  </w:style>
  <w:style w:type="paragraph" w:customStyle="1" w:styleId="CM3">
    <w:name w:val="CM3"/>
    <w:basedOn w:val="Default"/>
    <w:next w:val="Default"/>
    <w:uiPriority w:val="99"/>
    <w:rsid w:val="00330C27"/>
    <w:rPr>
      <w:rFonts w:ascii="DengXian" w:eastAsiaTheme="minorHAnsi" w:hAnsi="DengXian" w:cstheme="minorBidi"/>
      <w:color w:val="auto"/>
      <w:lang w:bidi="ar-SA"/>
    </w:rPr>
  </w:style>
  <w:style w:type="character" w:styleId="EndnoteReference">
    <w:name w:val="endnote reference"/>
    <w:basedOn w:val="DefaultParagraphFont"/>
    <w:uiPriority w:val="99"/>
    <w:semiHidden/>
    <w:unhideWhenUsed/>
    <w:rsid w:val="00957931"/>
    <w:rPr>
      <w:vertAlign w:val="superscript"/>
    </w:rPr>
  </w:style>
  <w:style w:type="paragraph" w:styleId="EndnoteText">
    <w:name w:val="endnote text"/>
    <w:basedOn w:val="Normal"/>
    <w:link w:val="EndnoteTextChar"/>
    <w:uiPriority w:val="99"/>
    <w:unhideWhenUsed/>
    <w:rsid w:val="00410A0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10A00"/>
    <w:rPr>
      <w:sz w:val="20"/>
      <w:szCs w:val="20"/>
    </w:rPr>
  </w:style>
  <w:style w:type="character" w:styleId="FootnoteReference">
    <w:name w:val="footnote reference"/>
    <w:basedOn w:val="DefaultParagraphFont"/>
    <w:uiPriority w:val="99"/>
    <w:semiHidden/>
    <w:unhideWhenUsed/>
    <w:rsid w:val="00151F45"/>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character" w:customStyle="1" w:styleId="ui-provider">
    <w:name w:val="ui-provider"/>
    <w:basedOn w:val="DefaultParagraphFont"/>
    <w:rsid w:val="00D1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04417">
      <w:bodyDiv w:val="1"/>
      <w:marLeft w:val="0"/>
      <w:marRight w:val="0"/>
      <w:marTop w:val="0"/>
      <w:marBottom w:val="0"/>
      <w:divBdr>
        <w:top w:val="none" w:sz="0" w:space="0" w:color="auto"/>
        <w:left w:val="none" w:sz="0" w:space="0" w:color="auto"/>
        <w:bottom w:val="none" w:sz="0" w:space="0" w:color="auto"/>
        <w:right w:val="none" w:sz="0" w:space="0" w:color="auto"/>
      </w:divBdr>
    </w:div>
    <w:div w:id="117233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li.pa.gov" TargetMode="External"/><Relationship Id="rId18" Type="http://schemas.openxmlformats.org/officeDocument/2006/relationships/hyperlink" Target="mailto:RA-LI-BWDA-GS@pa.gov" TargetMode="External"/><Relationship Id="rId26" Type="http://schemas.openxmlformats.org/officeDocument/2006/relationships/hyperlink" Target="http://www.dli.pa.gov/Grants" TargetMode="External"/><Relationship Id="rId39" Type="http://schemas.openxmlformats.org/officeDocument/2006/relationships/glossaryDocument" Target="glossary/document.xml"/><Relationship Id="rId21" Type="http://schemas.openxmlformats.org/officeDocument/2006/relationships/hyperlink" Target="https://www.dol.gov/general/topic/training/onestop"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pa.gov" TargetMode="External"/><Relationship Id="rId17" Type="http://schemas.openxmlformats.org/officeDocument/2006/relationships/hyperlink" Target="http://www.dli.pa.gov/Grants" TargetMode="External"/><Relationship Id="rId25" Type="http://schemas.openxmlformats.org/officeDocument/2006/relationships/hyperlink" Target="https://www.budget.pa.gov/Services/ForVendors/Pages/Vendor-Registration.aspx" TargetMode="External"/><Relationship Id="rId33" Type="http://schemas.openxmlformats.org/officeDocument/2006/relationships/hyperlink" Target="mailto:RA-LI-BWDA-GS@pa.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12673328737,,545069076" TargetMode="External"/><Relationship Id="rId20" Type="http://schemas.openxmlformats.org/officeDocument/2006/relationships/hyperlink" Target="mailto:RA-LI-BWDA-GS@pa.gov" TargetMode="External"/><Relationship Id="rId29" Type="http://schemas.openxmlformats.org/officeDocument/2006/relationships/hyperlink" Target="http://www.dli.pa.gov/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li.pa.gov/Businesses/Workforce-Development/grants/Documents/Sample-Grant-Agreement.pdf" TargetMode="External"/><Relationship Id="rId32" Type="http://schemas.openxmlformats.org/officeDocument/2006/relationships/hyperlink" Target="https://www.oa.pa.gov/Policies/Documents/itp_sec025.pd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eams.microsoft.com/l/meetup-join/19%3ameeting_MzNmNThmMzMtOGJmMS00MDNiLTg4ZjMtNjM1MmFmOTdmOTMx%40thread.v2/0?context=%7b%22Tid%22%3a%22418e2841-0128-4dd5-9b6c-47fc5a9a1bde%22%2c%22Oid%22%3a%22e3dcb419-a666-43cc-ba27-7b88d8f51062%22%7d" TargetMode="External"/><Relationship Id="rId23" Type="http://schemas.openxmlformats.org/officeDocument/2006/relationships/hyperlink" Target="https://www.bop.gov/policy/progstat/5300_022.pdf" TargetMode="External"/><Relationship Id="rId28" Type="http://schemas.openxmlformats.org/officeDocument/2006/relationships/hyperlink" Target="http://www.dli.pa.gov/Grants" TargetMode="External"/><Relationship Id="rId36" Type="http://schemas.openxmlformats.org/officeDocument/2006/relationships/hyperlink" Target="http://www.dli.pa.gov/Grants" TargetMode="External"/><Relationship Id="rId10" Type="http://schemas.openxmlformats.org/officeDocument/2006/relationships/footnotes" Target="footnotes.xml"/><Relationship Id="rId19" Type="http://schemas.openxmlformats.org/officeDocument/2006/relationships/hyperlink" Target="http://www.dli.pa.gov/Grants" TargetMode="External"/><Relationship Id="rId31" Type="http://schemas.openxmlformats.org/officeDocument/2006/relationships/hyperlink" Target="https://www.oa.pa.gov/Policies/Documents/itp_sec02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bop.gov/locations/list.jsp" TargetMode="External"/><Relationship Id="rId27" Type="http://schemas.openxmlformats.org/officeDocument/2006/relationships/hyperlink" Target="http://www.dli.pa.gov/Grants" TargetMode="External"/><Relationship Id="rId30" Type="http://schemas.openxmlformats.org/officeDocument/2006/relationships/hyperlink" Target="mailto:RA-LI-BWDA-GS@pa.gov" TargetMode="External"/><Relationship Id="rId35" Type="http://schemas.openxmlformats.org/officeDocument/2006/relationships/hyperlink" Target="http://www.dli.pa.gov/Grants"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A59EFB19B74672A5ED7FE1FB69F8AD"/>
        <w:category>
          <w:name w:val="General"/>
          <w:gallery w:val="placeholder"/>
        </w:category>
        <w:types>
          <w:type w:val="bbPlcHdr"/>
        </w:types>
        <w:behaviors>
          <w:behavior w:val="content"/>
        </w:behaviors>
        <w:guid w:val="{F84B909E-8096-41A5-B8AC-481098101C17}"/>
      </w:docPartPr>
      <w:docPartBody>
        <w:p w:rsidR="00615003" w:rsidRDefault="006150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minorBidi">
    <w:altName w:val="Times New Roman"/>
    <w:panose1 w:val="020B0604020202020204"/>
    <w:charset w:val="00"/>
    <w:family w:val="auto"/>
    <w:pitch w:val="default"/>
  </w:font>
  <w:font w:name="DengXian">
    <w:altName w:val="等线"/>
    <w:panose1 w:val="02010600030101010101"/>
    <w:charset w:val="86"/>
    <w:family w:val="auto"/>
    <w:notTrueType/>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Quattrocento Sans">
    <w:altName w:val="Calibri"/>
    <w:panose1 w:val="020B0502050000020003"/>
    <w:charset w:val="00"/>
    <w:family w:val="swiss"/>
    <w:pitch w:val="variable"/>
    <w:sig w:usb0="800000BF" w:usb1="4000005B" w:usb2="00000000" w:usb3="00000000" w:csb0="00000001" w:csb1="00000000"/>
  </w:font>
  <w:font w:name="Arimo">
    <w:altName w:val="Calibri"/>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03"/>
    <w:rsid w:val="00397157"/>
    <w:rsid w:val="004B2635"/>
    <w:rsid w:val="00615003"/>
    <w:rsid w:val="007352D0"/>
    <w:rsid w:val="007A6007"/>
    <w:rsid w:val="00DC1FAC"/>
    <w:rsid w:val="00E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amp;I">
      <a:dk1>
        <a:sysClr val="windowText" lastClr="000000"/>
      </a:dk1>
      <a:lt1>
        <a:sysClr val="window" lastClr="FFFFFF"/>
      </a:lt1>
      <a:dk2>
        <a:srgbClr val="1A2954"/>
      </a:dk2>
      <a:lt2>
        <a:srgbClr val="7BAFD6"/>
      </a:lt2>
      <a:accent1>
        <a:srgbClr val="E35426"/>
      </a:accent1>
      <a:accent2>
        <a:srgbClr val="62A945"/>
      </a:accent2>
      <a:accent3>
        <a:srgbClr val="D0D0CE"/>
      </a:accent3>
      <a:accent4>
        <a:srgbClr val="EAAA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gnrfGtDDiITfleDfcHLVZr6Xam8w==">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</go:docsCustomData>
</go:gDocsCustomXmlDataStorage>
</file>

<file path=customXml/itemProps1.xml><?xml version="1.0" encoding="utf-8"?>
<ds:datastoreItem xmlns:ds="http://schemas.openxmlformats.org/officeDocument/2006/customXml" ds:itemID="{CB97984D-1B13-4694-A048-B9650D9685A9}"/>
</file>

<file path=customXml/itemProps2.xml><?xml version="1.0" encoding="utf-8"?>
<ds:datastoreItem xmlns:ds="http://schemas.openxmlformats.org/officeDocument/2006/customXml" ds:itemID="{472826BC-E3C0-4003-8A12-FDCE238E4CDE}">
  <ds:schemaRefs>
    <ds:schemaRef ds:uri="http://schemas.openxmlformats.org/officeDocument/2006/bibliography"/>
  </ds:schemaRefs>
</ds:datastoreItem>
</file>

<file path=customXml/itemProps3.xml><?xml version="1.0" encoding="utf-8"?>
<ds:datastoreItem xmlns:ds="http://schemas.openxmlformats.org/officeDocument/2006/customXml" ds:itemID="{69B517B9-0A5F-45E8-A4AB-5DA01AD450A6}">
  <ds:schemaRefs>
    <ds:schemaRef ds:uri="http://schemas.microsoft.com/office/2006/metadata/properties"/>
    <ds:schemaRef ds:uri="http://schemas.microsoft.com/office/infopath/2007/PartnerControls"/>
    <ds:schemaRef ds:uri="f969895e-cfb2-491b-8097-d2bf050db535"/>
  </ds:schemaRefs>
</ds:datastoreItem>
</file>

<file path=customXml/itemProps4.xml><?xml version="1.0" encoding="utf-8"?>
<ds:datastoreItem xmlns:ds="http://schemas.openxmlformats.org/officeDocument/2006/customXml" ds:itemID="{1CABE7F0-B0AE-475C-921D-D231E90D9D83}">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36</Pages>
  <Words>13769</Words>
  <Characters>78484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92069</CharactersWithSpaces>
  <SharedDoc>false</SharedDoc>
  <HLinks>
    <vt:vector size="390" baseType="variant">
      <vt:variant>
        <vt:i4>4390914</vt:i4>
      </vt:variant>
      <vt:variant>
        <vt:i4>324</vt:i4>
      </vt:variant>
      <vt:variant>
        <vt:i4>0</vt:i4>
      </vt:variant>
      <vt:variant>
        <vt:i4>5</vt:i4>
      </vt:variant>
      <vt:variant>
        <vt:lpwstr>https://www.dli.pa.gov/Businesses/Workforce-Development/grants/Pages/default.aspx</vt:lpwstr>
      </vt:variant>
      <vt:variant>
        <vt:lpwstr/>
      </vt:variant>
      <vt:variant>
        <vt:i4>3080313</vt:i4>
      </vt:variant>
      <vt:variant>
        <vt:i4>321</vt:i4>
      </vt:variant>
      <vt:variant>
        <vt:i4>0</vt:i4>
      </vt:variant>
      <vt:variant>
        <vt:i4>5</vt:i4>
      </vt:variant>
      <vt:variant>
        <vt:lpwstr>about:blank</vt:lpwstr>
      </vt:variant>
      <vt:variant>
        <vt:lpwstr/>
      </vt:variant>
      <vt:variant>
        <vt:i4>4390914</vt:i4>
      </vt:variant>
      <vt:variant>
        <vt:i4>318</vt:i4>
      </vt:variant>
      <vt:variant>
        <vt:i4>0</vt:i4>
      </vt:variant>
      <vt:variant>
        <vt:i4>5</vt:i4>
      </vt:variant>
      <vt:variant>
        <vt:lpwstr>https://www.dli.pa.gov/Businesses/Workforce-Development/grants/Pages/default.aspx</vt:lpwstr>
      </vt:variant>
      <vt:variant>
        <vt:lpwstr/>
      </vt:variant>
      <vt:variant>
        <vt:i4>3997789</vt:i4>
      </vt:variant>
      <vt:variant>
        <vt:i4>315</vt:i4>
      </vt:variant>
      <vt:variant>
        <vt:i4>0</vt:i4>
      </vt:variant>
      <vt:variant>
        <vt:i4>5</vt:i4>
      </vt:variant>
      <vt:variant>
        <vt:lpwstr>mailto:RA-LI-BWDA-GS@pa.gov</vt:lpwstr>
      </vt:variant>
      <vt:variant>
        <vt:lpwstr/>
      </vt:variant>
      <vt:variant>
        <vt:i4>2949211</vt:i4>
      </vt:variant>
      <vt:variant>
        <vt:i4>312</vt:i4>
      </vt:variant>
      <vt:variant>
        <vt:i4>0</vt:i4>
      </vt:variant>
      <vt:variant>
        <vt:i4>5</vt:i4>
      </vt:variant>
      <vt:variant>
        <vt:lpwstr>https://www.oa.pa.gov/Policies/Documents/itp_sec025.pdf</vt:lpwstr>
      </vt:variant>
      <vt:variant>
        <vt:lpwstr/>
      </vt:variant>
      <vt:variant>
        <vt:i4>2949211</vt:i4>
      </vt:variant>
      <vt:variant>
        <vt:i4>309</vt:i4>
      </vt:variant>
      <vt:variant>
        <vt:i4>0</vt:i4>
      </vt:variant>
      <vt:variant>
        <vt:i4>5</vt:i4>
      </vt:variant>
      <vt:variant>
        <vt:lpwstr>https://www.oa.pa.gov/Policies/Documents/itp_sec025.pdf</vt:lpwstr>
      </vt:variant>
      <vt:variant>
        <vt:lpwstr/>
      </vt:variant>
      <vt:variant>
        <vt:i4>3997789</vt:i4>
      </vt:variant>
      <vt:variant>
        <vt:i4>306</vt:i4>
      </vt:variant>
      <vt:variant>
        <vt:i4>0</vt:i4>
      </vt:variant>
      <vt:variant>
        <vt:i4>5</vt:i4>
      </vt:variant>
      <vt:variant>
        <vt:lpwstr>mailto:RA-LI-BWDA-GS@pa.gov</vt:lpwstr>
      </vt:variant>
      <vt:variant>
        <vt:lpwstr/>
      </vt:variant>
      <vt:variant>
        <vt:i4>5767262</vt:i4>
      </vt:variant>
      <vt:variant>
        <vt:i4>303</vt:i4>
      </vt:variant>
      <vt:variant>
        <vt:i4>0</vt:i4>
      </vt:variant>
      <vt:variant>
        <vt:i4>5</vt:i4>
      </vt:variant>
      <vt:variant>
        <vt:lpwstr>http://www.dli.pa.gov/Businesses/Workforce-Development/grants</vt:lpwstr>
      </vt:variant>
      <vt:variant>
        <vt:lpwstr/>
      </vt:variant>
      <vt:variant>
        <vt:i4>3604519</vt:i4>
      </vt:variant>
      <vt:variant>
        <vt:i4>300</vt:i4>
      </vt:variant>
      <vt:variant>
        <vt:i4>0</vt:i4>
      </vt:variant>
      <vt:variant>
        <vt:i4>5</vt:i4>
      </vt:variant>
      <vt:variant>
        <vt:lpwstr>https://www.dli.pa.gov/Businesses/Workforce-Development/grants/Documents/Digital-Literacy/Budget-Form.xlsx</vt:lpwstr>
      </vt:variant>
      <vt:variant>
        <vt:lpwstr/>
      </vt:variant>
      <vt:variant>
        <vt:i4>5767262</vt:i4>
      </vt:variant>
      <vt:variant>
        <vt:i4>297</vt:i4>
      </vt:variant>
      <vt:variant>
        <vt:i4>0</vt:i4>
      </vt:variant>
      <vt:variant>
        <vt:i4>5</vt:i4>
      </vt:variant>
      <vt:variant>
        <vt:lpwstr>http://www.dli.pa.gov/Businesses/Workforce-Development/grants</vt:lpwstr>
      </vt:variant>
      <vt:variant>
        <vt:lpwstr/>
      </vt:variant>
      <vt:variant>
        <vt:i4>1638465</vt:i4>
      </vt:variant>
      <vt:variant>
        <vt:i4>294</vt:i4>
      </vt:variant>
      <vt:variant>
        <vt:i4>0</vt:i4>
      </vt:variant>
      <vt:variant>
        <vt:i4>5</vt:i4>
      </vt:variant>
      <vt:variant>
        <vt:lpwstr>http://www.dli.pa.gov/Businesses/WorkforceDevelopment/grants</vt:lpwstr>
      </vt:variant>
      <vt:variant>
        <vt:lpwstr/>
      </vt:variant>
      <vt:variant>
        <vt:i4>6815847</vt:i4>
      </vt:variant>
      <vt:variant>
        <vt:i4>291</vt:i4>
      </vt:variant>
      <vt:variant>
        <vt:i4>0</vt:i4>
      </vt:variant>
      <vt:variant>
        <vt:i4>5</vt:i4>
      </vt:variant>
      <vt:variant>
        <vt:lpwstr>http://www.vendorregistration.state.pa.us/</vt:lpwstr>
      </vt:variant>
      <vt:variant>
        <vt:lpwstr/>
      </vt:variant>
      <vt:variant>
        <vt:i4>4390914</vt:i4>
      </vt:variant>
      <vt:variant>
        <vt:i4>288</vt:i4>
      </vt:variant>
      <vt:variant>
        <vt:i4>0</vt:i4>
      </vt:variant>
      <vt:variant>
        <vt:i4>5</vt:i4>
      </vt:variant>
      <vt:variant>
        <vt:lpwstr>https://www.dli.pa.gov/Businesses/Workforce-Development/grants/Pages/default.aspx</vt:lpwstr>
      </vt:variant>
      <vt:variant>
        <vt:lpwstr/>
      </vt:variant>
      <vt:variant>
        <vt:i4>589829</vt:i4>
      </vt:variant>
      <vt:variant>
        <vt:i4>285</vt:i4>
      </vt:variant>
      <vt:variant>
        <vt:i4>0</vt:i4>
      </vt:variant>
      <vt:variant>
        <vt:i4>5</vt:i4>
      </vt:variant>
      <vt:variant>
        <vt:lpwstr>https://www.budget.pa.gov/Services/ForVendors/Pages/Vendor-Registration.aspx</vt:lpwstr>
      </vt:variant>
      <vt:variant>
        <vt:lpwstr/>
      </vt:variant>
      <vt:variant>
        <vt:i4>196644</vt:i4>
      </vt:variant>
      <vt:variant>
        <vt:i4>282</vt:i4>
      </vt:variant>
      <vt:variant>
        <vt:i4>0</vt:i4>
      </vt:variant>
      <vt:variant>
        <vt:i4>5</vt:i4>
      </vt:variant>
      <vt:variant>
        <vt:lpwstr>https://www.bop.gov/policy/progstat/5300_022.pdf</vt:lpwstr>
      </vt:variant>
      <vt:variant>
        <vt:lpwstr/>
      </vt:variant>
      <vt:variant>
        <vt:i4>6815846</vt:i4>
      </vt:variant>
      <vt:variant>
        <vt:i4>279</vt:i4>
      </vt:variant>
      <vt:variant>
        <vt:i4>0</vt:i4>
      </vt:variant>
      <vt:variant>
        <vt:i4>5</vt:i4>
      </vt:variant>
      <vt:variant>
        <vt:lpwstr>https://www.bop.gov/locations/list.jsp</vt:lpwstr>
      </vt:variant>
      <vt:variant>
        <vt:lpwstr/>
      </vt:variant>
      <vt:variant>
        <vt:i4>3997789</vt:i4>
      </vt:variant>
      <vt:variant>
        <vt:i4>276</vt:i4>
      </vt:variant>
      <vt:variant>
        <vt:i4>0</vt:i4>
      </vt:variant>
      <vt:variant>
        <vt:i4>5</vt:i4>
      </vt:variant>
      <vt:variant>
        <vt:lpwstr>mailto:RA-LI-BWDA-GS@pa.gov</vt:lpwstr>
      </vt:variant>
      <vt:variant>
        <vt:lpwstr/>
      </vt:variant>
      <vt:variant>
        <vt:i4>1048580</vt:i4>
      </vt:variant>
      <vt:variant>
        <vt:i4>273</vt:i4>
      </vt:variant>
      <vt:variant>
        <vt:i4>0</vt:i4>
      </vt:variant>
      <vt:variant>
        <vt:i4>5</vt:i4>
      </vt:variant>
      <vt:variant>
        <vt:lpwstr>https://www.dli.pa.gov/Businesses/WorkforceDevelopment/grants/Pages/default.aspx</vt:lpwstr>
      </vt:variant>
      <vt:variant>
        <vt:lpwstr/>
      </vt:variant>
      <vt:variant>
        <vt:i4>3997789</vt:i4>
      </vt:variant>
      <vt:variant>
        <vt:i4>270</vt:i4>
      </vt:variant>
      <vt:variant>
        <vt:i4>0</vt:i4>
      </vt:variant>
      <vt:variant>
        <vt:i4>5</vt:i4>
      </vt:variant>
      <vt:variant>
        <vt:lpwstr>mailto:RA-LI-BWDA-GS@pa.gov</vt:lpwstr>
      </vt:variant>
      <vt:variant>
        <vt:lpwstr/>
      </vt:variant>
      <vt:variant>
        <vt:i4>1048580</vt:i4>
      </vt:variant>
      <vt:variant>
        <vt:i4>267</vt:i4>
      </vt:variant>
      <vt:variant>
        <vt:i4>0</vt:i4>
      </vt:variant>
      <vt:variant>
        <vt:i4>5</vt:i4>
      </vt:variant>
      <vt:variant>
        <vt:lpwstr>https://www.dli.pa.gov/Businesses/WorkforceDevelopment/grants/Pages/default.aspx</vt:lpwstr>
      </vt:variant>
      <vt:variant>
        <vt:lpwstr/>
      </vt:variant>
      <vt:variant>
        <vt:i4>1507377</vt:i4>
      </vt:variant>
      <vt:variant>
        <vt:i4>260</vt:i4>
      </vt:variant>
      <vt:variant>
        <vt:i4>0</vt:i4>
      </vt:variant>
      <vt:variant>
        <vt:i4>5</vt:i4>
      </vt:variant>
      <vt:variant>
        <vt:lpwstr/>
      </vt:variant>
      <vt:variant>
        <vt:lpwstr>_Toc123224146</vt:lpwstr>
      </vt:variant>
      <vt:variant>
        <vt:i4>1507377</vt:i4>
      </vt:variant>
      <vt:variant>
        <vt:i4>254</vt:i4>
      </vt:variant>
      <vt:variant>
        <vt:i4>0</vt:i4>
      </vt:variant>
      <vt:variant>
        <vt:i4>5</vt:i4>
      </vt:variant>
      <vt:variant>
        <vt:lpwstr/>
      </vt:variant>
      <vt:variant>
        <vt:lpwstr>_Toc123224145</vt:lpwstr>
      </vt:variant>
      <vt:variant>
        <vt:i4>1507377</vt:i4>
      </vt:variant>
      <vt:variant>
        <vt:i4>248</vt:i4>
      </vt:variant>
      <vt:variant>
        <vt:i4>0</vt:i4>
      </vt:variant>
      <vt:variant>
        <vt:i4>5</vt:i4>
      </vt:variant>
      <vt:variant>
        <vt:lpwstr/>
      </vt:variant>
      <vt:variant>
        <vt:lpwstr>_Toc123224144</vt:lpwstr>
      </vt:variant>
      <vt:variant>
        <vt:i4>1507377</vt:i4>
      </vt:variant>
      <vt:variant>
        <vt:i4>242</vt:i4>
      </vt:variant>
      <vt:variant>
        <vt:i4>0</vt:i4>
      </vt:variant>
      <vt:variant>
        <vt:i4>5</vt:i4>
      </vt:variant>
      <vt:variant>
        <vt:lpwstr/>
      </vt:variant>
      <vt:variant>
        <vt:lpwstr>_Toc123224143</vt:lpwstr>
      </vt:variant>
      <vt:variant>
        <vt:i4>1507377</vt:i4>
      </vt:variant>
      <vt:variant>
        <vt:i4>236</vt:i4>
      </vt:variant>
      <vt:variant>
        <vt:i4>0</vt:i4>
      </vt:variant>
      <vt:variant>
        <vt:i4>5</vt:i4>
      </vt:variant>
      <vt:variant>
        <vt:lpwstr/>
      </vt:variant>
      <vt:variant>
        <vt:lpwstr>_Toc123224142</vt:lpwstr>
      </vt:variant>
      <vt:variant>
        <vt:i4>1507377</vt:i4>
      </vt:variant>
      <vt:variant>
        <vt:i4>230</vt:i4>
      </vt:variant>
      <vt:variant>
        <vt:i4>0</vt:i4>
      </vt:variant>
      <vt:variant>
        <vt:i4>5</vt:i4>
      </vt:variant>
      <vt:variant>
        <vt:lpwstr/>
      </vt:variant>
      <vt:variant>
        <vt:lpwstr>_Toc123224141</vt:lpwstr>
      </vt:variant>
      <vt:variant>
        <vt:i4>1507377</vt:i4>
      </vt:variant>
      <vt:variant>
        <vt:i4>224</vt:i4>
      </vt:variant>
      <vt:variant>
        <vt:i4>0</vt:i4>
      </vt:variant>
      <vt:variant>
        <vt:i4>5</vt:i4>
      </vt:variant>
      <vt:variant>
        <vt:lpwstr/>
      </vt:variant>
      <vt:variant>
        <vt:lpwstr>_Toc123224140</vt:lpwstr>
      </vt:variant>
      <vt:variant>
        <vt:i4>1048625</vt:i4>
      </vt:variant>
      <vt:variant>
        <vt:i4>218</vt:i4>
      </vt:variant>
      <vt:variant>
        <vt:i4>0</vt:i4>
      </vt:variant>
      <vt:variant>
        <vt:i4>5</vt:i4>
      </vt:variant>
      <vt:variant>
        <vt:lpwstr/>
      </vt:variant>
      <vt:variant>
        <vt:lpwstr>_Toc123224139</vt:lpwstr>
      </vt:variant>
      <vt:variant>
        <vt:i4>1048625</vt:i4>
      </vt:variant>
      <vt:variant>
        <vt:i4>212</vt:i4>
      </vt:variant>
      <vt:variant>
        <vt:i4>0</vt:i4>
      </vt:variant>
      <vt:variant>
        <vt:i4>5</vt:i4>
      </vt:variant>
      <vt:variant>
        <vt:lpwstr/>
      </vt:variant>
      <vt:variant>
        <vt:lpwstr>_Toc123224138</vt:lpwstr>
      </vt:variant>
      <vt:variant>
        <vt:i4>1048625</vt:i4>
      </vt:variant>
      <vt:variant>
        <vt:i4>206</vt:i4>
      </vt:variant>
      <vt:variant>
        <vt:i4>0</vt:i4>
      </vt:variant>
      <vt:variant>
        <vt:i4>5</vt:i4>
      </vt:variant>
      <vt:variant>
        <vt:lpwstr/>
      </vt:variant>
      <vt:variant>
        <vt:lpwstr>_Toc123224137</vt:lpwstr>
      </vt:variant>
      <vt:variant>
        <vt:i4>1048625</vt:i4>
      </vt:variant>
      <vt:variant>
        <vt:i4>200</vt:i4>
      </vt:variant>
      <vt:variant>
        <vt:i4>0</vt:i4>
      </vt:variant>
      <vt:variant>
        <vt:i4>5</vt:i4>
      </vt:variant>
      <vt:variant>
        <vt:lpwstr/>
      </vt:variant>
      <vt:variant>
        <vt:lpwstr>_Toc123224136</vt:lpwstr>
      </vt:variant>
      <vt:variant>
        <vt:i4>1048625</vt:i4>
      </vt:variant>
      <vt:variant>
        <vt:i4>194</vt:i4>
      </vt:variant>
      <vt:variant>
        <vt:i4>0</vt:i4>
      </vt:variant>
      <vt:variant>
        <vt:i4>5</vt:i4>
      </vt:variant>
      <vt:variant>
        <vt:lpwstr/>
      </vt:variant>
      <vt:variant>
        <vt:lpwstr>_Toc123224135</vt:lpwstr>
      </vt:variant>
      <vt:variant>
        <vt:i4>1048625</vt:i4>
      </vt:variant>
      <vt:variant>
        <vt:i4>188</vt:i4>
      </vt:variant>
      <vt:variant>
        <vt:i4>0</vt:i4>
      </vt:variant>
      <vt:variant>
        <vt:i4>5</vt:i4>
      </vt:variant>
      <vt:variant>
        <vt:lpwstr/>
      </vt:variant>
      <vt:variant>
        <vt:lpwstr>_Toc123224134</vt:lpwstr>
      </vt:variant>
      <vt:variant>
        <vt:i4>1048625</vt:i4>
      </vt:variant>
      <vt:variant>
        <vt:i4>182</vt:i4>
      </vt:variant>
      <vt:variant>
        <vt:i4>0</vt:i4>
      </vt:variant>
      <vt:variant>
        <vt:i4>5</vt:i4>
      </vt:variant>
      <vt:variant>
        <vt:lpwstr/>
      </vt:variant>
      <vt:variant>
        <vt:lpwstr>_Toc123224133</vt:lpwstr>
      </vt:variant>
      <vt:variant>
        <vt:i4>1048625</vt:i4>
      </vt:variant>
      <vt:variant>
        <vt:i4>176</vt:i4>
      </vt:variant>
      <vt:variant>
        <vt:i4>0</vt:i4>
      </vt:variant>
      <vt:variant>
        <vt:i4>5</vt:i4>
      </vt:variant>
      <vt:variant>
        <vt:lpwstr/>
      </vt:variant>
      <vt:variant>
        <vt:lpwstr>_Toc123224132</vt:lpwstr>
      </vt:variant>
      <vt:variant>
        <vt:i4>1048625</vt:i4>
      </vt:variant>
      <vt:variant>
        <vt:i4>170</vt:i4>
      </vt:variant>
      <vt:variant>
        <vt:i4>0</vt:i4>
      </vt:variant>
      <vt:variant>
        <vt:i4>5</vt:i4>
      </vt:variant>
      <vt:variant>
        <vt:lpwstr/>
      </vt:variant>
      <vt:variant>
        <vt:lpwstr>_Toc123224131</vt:lpwstr>
      </vt:variant>
      <vt:variant>
        <vt:i4>1048625</vt:i4>
      </vt:variant>
      <vt:variant>
        <vt:i4>164</vt:i4>
      </vt:variant>
      <vt:variant>
        <vt:i4>0</vt:i4>
      </vt:variant>
      <vt:variant>
        <vt:i4>5</vt:i4>
      </vt:variant>
      <vt:variant>
        <vt:lpwstr/>
      </vt:variant>
      <vt:variant>
        <vt:lpwstr>_Toc123224130</vt:lpwstr>
      </vt:variant>
      <vt:variant>
        <vt:i4>1114161</vt:i4>
      </vt:variant>
      <vt:variant>
        <vt:i4>158</vt:i4>
      </vt:variant>
      <vt:variant>
        <vt:i4>0</vt:i4>
      </vt:variant>
      <vt:variant>
        <vt:i4>5</vt:i4>
      </vt:variant>
      <vt:variant>
        <vt:lpwstr/>
      </vt:variant>
      <vt:variant>
        <vt:lpwstr>_Toc123224129</vt:lpwstr>
      </vt:variant>
      <vt:variant>
        <vt:i4>1114161</vt:i4>
      </vt:variant>
      <vt:variant>
        <vt:i4>152</vt:i4>
      </vt:variant>
      <vt:variant>
        <vt:i4>0</vt:i4>
      </vt:variant>
      <vt:variant>
        <vt:i4>5</vt:i4>
      </vt:variant>
      <vt:variant>
        <vt:lpwstr/>
      </vt:variant>
      <vt:variant>
        <vt:lpwstr>_Toc123224128</vt:lpwstr>
      </vt:variant>
      <vt:variant>
        <vt:i4>1114161</vt:i4>
      </vt:variant>
      <vt:variant>
        <vt:i4>146</vt:i4>
      </vt:variant>
      <vt:variant>
        <vt:i4>0</vt:i4>
      </vt:variant>
      <vt:variant>
        <vt:i4>5</vt:i4>
      </vt:variant>
      <vt:variant>
        <vt:lpwstr/>
      </vt:variant>
      <vt:variant>
        <vt:lpwstr>_Toc123224127</vt:lpwstr>
      </vt:variant>
      <vt:variant>
        <vt:i4>1114161</vt:i4>
      </vt:variant>
      <vt:variant>
        <vt:i4>140</vt:i4>
      </vt:variant>
      <vt:variant>
        <vt:i4>0</vt:i4>
      </vt:variant>
      <vt:variant>
        <vt:i4>5</vt:i4>
      </vt:variant>
      <vt:variant>
        <vt:lpwstr/>
      </vt:variant>
      <vt:variant>
        <vt:lpwstr>_Toc123224126</vt:lpwstr>
      </vt:variant>
      <vt:variant>
        <vt:i4>1114161</vt:i4>
      </vt:variant>
      <vt:variant>
        <vt:i4>134</vt:i4>
      </vt:variant>
      <vt:variant>
        <vt:i4>0</vt:i4>
      </vt:variant>
      <vt:variant>
        <vt:i4>5</vt:i4>
      </vt:variant>
      <vt:variant>
        <vt:lpwstr/>
      </vt:variant>
      <vt:variant>
        <vt:lpwstr>_Toc123224125</vt:lpwstr>
      </vt:variant>
      <vt:variant>
        <vt:i4>1114161</vt:i4>
      </vt:variant>
      <vt:variant>
        <vt:i4>128</vt:i4>
      </vt:variant>
      <vt:variant>
        <vt:i4>0</vt:i4>
      </vt:variant>
      <vt:variant>
        <vt:i4>5</vt:i4>
      </vt:variant>
      <vt:variant>
        <vt:lpwstr/>
      </vt:variant>
      <vt:variant>
        <vt:lpwstr>_Toc123224124</vt:lpwstr>
      </vt:variant>
      <vt:variant>
        <vt:i4>1114161</vt:i4>
      </vt:variant>
      <vt:variant>
        <vt:i4>122</vt:i4>
      </vt:variant>
      <vt:variant>
        <vt:i4>0</vt:i4>
      </vt:variant>
      <vt:variant>
        <vt:i4>5</vt:i4>
      </vt:variant>
      <vt:variant>
        <vt:lpwstr/>
      </vt:variant>
      <vt:variant>
        <vt:lpwstr>_Toc123224123</vt:lpwstr>
      </vt:variant>
      <vt:variant>
        <vt:i4>1114161</vt:i4>
      </vt:variant>
      <vt:variant>
        <vt:i4>116</vt:i4>
      </vt:variant>
      <vt:variant>
        <vt:i4>0</vt:i4>
      </vt:variant>
      <vt:variant>
        <vt:i4>5</vt:i4>
      </vt:variant>
      <vt:variant>
        <vt:lpwstr/>
      </vt:variant>
      <vt:variant>
        <vt:lpwstr>_Toc123224122</vt:lpwstr>
      </vt:variant>
      <vt:variant>
        <vt:i4>1114161</vt:i4>
      </vt:variant>
      <vt:variant>
        <vt:i4>110</vt:i4>
      </vt:variant>
      <vt:variant>
        <vt:i4>0</vt:i4>
      </vt:variant>
      <vt:variant>
        <vt:i4>5</vt:i4>
      </vt:variant>
      <vt:variant>
        <vt:lpwstr/>
      </vt:variant>
      <vt:variant>
        <vt:lpwstr>_Toc123224121</vt:lpwstr>
      </vt:variant>
      <vt:variant>
        <vt:i4>1114161</vt:i4>
      </vt:variant>
      <vt:variant>
        <vt:i4>104</vt:i4>
      </vt:variant>
      <vt:variant>
        <vt:i4>0</vt:i4>
      </vt:variant>
      <vt:variant>
        <vt:i4>5</vt:i4>
      </vt:variant>
      <vt:variant>
        <vt:lpwstr/>
      </vt:variant>
      <vt:variant>
        <vt:lpwstr>_Toc123224120</vt:lpwstr>
      </vt:variant>
      <vt:variant>
        <vt:i4>1179697</vt:i4>
      </vt:variant>
      <vt:variant>
        <vt:i4>98</vt:i4>
      </vt:variant>
      <vt:variant>
        <vt:i4>0</vt:i4>
      </vt:variant>
      <vt:variant>
        <vt:i4>5</vt:i4>
      </vt:variant>
      <vt:variant>
        <vt:lpwstr/>
      </vt:variant>
      <vt:variant>
        <vt:lpwstr>_Toc123224119</vt:lpwstr>
      </vt:variant>
      <vt:variant>
        <vt:i4>1179697</vt:i4>
      </vt:variant>
      <vt:variant>
        <vt:i4>92</vt:i4>
      </vt:variant>
      <vt:variant>
        <vt:i4>0</vt:i4>
      </vt:variant>
      <vt:variant>
        <vt:i4>5</vt:i4>
      </vt:variant>
      <vt:variant>
        <vt:lpwstr/>
      </vt:variant>
      <vt:variant>
        <vt:lpwstr>_Toc123224118</vt:lpwstr>
      </vt:variant>
      <vt:variant>
        <vt:i4>1179697</vt:i4>
      </vt:variant>
      <vt:variant>
        <vt:i4>86</vt:i4>
      </vt:variant>
      <vt:variant>
        <vt:i4>0</vt:i4>
      </vt:variant>
      <vt:variant>
        <vt:i4>5</vt:i4>
      </vt:variant>
      <vt:variant>
        <vt:lpwstr/>
      </vt:variant>
      <vt:variant>
        <vt:lpwstr>_Toc123224117</vt:lpwstr>
      </vt:variant>
      <vt:variant>
        <vt:i4>1179697</vt:i4>
      </vt:variant>
      <vt:variant>
        <vt:i4>80</vt:i4>
      </vt:variant>
      <vt:variant>
        <vt:i4>0</vt:i4>
      </vt:variant>
      <vt:variant>
        <vt:i4>5</vt:i4>
      </vt:variant>
      <vt:variant>
        <vt:lpwstr/>
      </vt:variant>
      <vt:variant>
        <vt:lpwstr>_Toc123224116</vt:lpwstr>
      </vt:variant>
      <vt:variant>
        <vt:i4>1179697</vt:i4>
      </vt:variant>
      <vt:variant>
        <vt:i4>74</vt:i4>
      </vt:variant>
      <vt:variant>
        <vt:i4>0</vt:i4>
      </vt:variant>
      <vt:variant>
        <vt:i4>5</vt:i4>
      </vt:variant>
      <vt:variant>
        <vt:lpwstr/>
      </vt:variant>
      <vt:variant>
        <vt:lpwstr>_Toc123224115</vt:lpwstr>
      </vt:variant>
      <vt:variant>
        <vt:i4>1179697</vt:i4>
      </vt:variant>
      <vt:variant>
        <vt:i4>68</vt:i4>
      </vt:variant>
      <vt:variant>
        <vt:i4>0</vt:i4>
      </vt:variant>
      <vt:variant>
        <vt:i4>5</vt:i4>
      </vt:variant>
      <vt:variant>
        <vt:lpwstr/>
      </vt:variant>
      <vt:variant>
        <vt:lpwstr>_Toc123224114</vt:lpwstr>
      </vt:variant>
      <vt:variant>
        <vt:i4>1179697</vt:i4>
      </vt:variant>
      <vt:variant>
        <vt:i4>62</vt:i4>
      </vt:variant>
      <vt:variant>
        <vt:i4>0</vt:i4>
      </vt:variant>
      <vt:variant>
        <vt:i4>5</vt:i4>
      </vt:variant>
      <vt:variant>
        <vt:lpwstr/>
      </vt:variant>
      <vt:variant>
        <vt:lpwstr>_Toc123224113</vt:lpwstr>
      </vt:variant>
      <vt:variant>
        <vt:i4>1179697</vt:i4>
      </vt:variant>
      <vt:variant>
        <vt:i4>56</vt:i4>
      </vt:variant>
      <vt:variant>
        <vt:i4>0</vt:i4>
      </vt:variant>
      <vt:variant>
        <vt:i4>5</vt:i4>
      </vt:variant>
      <vt:variant>
        <vt:lpwstr/>
      </vt:variant>
      <vt:variant>
        <vt:lpwstr>_Toc123224112</vt:lpwstr>
      </vt:variant>
      <vt:variant>
        <vt:i4>1179697</vt:i4>
      </vt:variant>
      <vt:variant>
        <vt:i4>50</vt:i4>
      </vt:variant>
      <vt:variant>
        <vt:i4>0</vt:i4>
      </vt:variant>
      <vt:variant>
        <vt:i4>5</vt:i4>
      </vt:variant>
      <vt:variant>
        <vt:lpwstr/>
      </vt:variant>
      <vt:variant>
        <vt:lpwstr>_Toc123224111</vt:lpwstr>
      </vt:variant>
      <vt:variant>
        <vt:i4>1179697</vt:i4>
      </vt:variant>
      <vt:variant>
        <vt:i4>44</vt:i4>
      </vt:variant>
      <vt:variant>
        <vt:i4>0</vt:i4>
      </vt:variant>
      <vt:variant>
        <vt:i4>5</vt:i4>
      </vt:variant>
      <vt:variant>
        <vt:lpwstr/>
      </vt:variant>
      <vt:variant>
        <vt:lpwstr>_Toc123224110</vt:lpwstr>
      </vt:variant>
      <vt:variant>
        <vt:i4>1245233</vt:i4>
      </vt:variant>
      <vt:variant>
        <vt:i4>38</vt:i4>
      </vt:variant>
      <vt:variant>
        <vt:i4>0</vt:i4>
      </vt:variant>
      <vt:variant>
        <vt:i4>5</vt:i4>
      </vt:variant>
      <vt:variant>
        <vt:lpwstr/>
      </vt:variant>
      <vt:variant>
        <vt:lpwstr>_Toc123224109</vt:lpwstr>
      </vt:variant>
      <vt:variant>
        <vt:i4>1245233</vt:i4>
      </vt:variant>
      <vt:variant>
        <vt:i4>32</vt:i4>
      </vt:variant>
      <vt:variant>
        <vt:i4>0</vt:i4>
      </vt:variant>
      <vt:variant>
        <vt:i4>5</vt:i4>
      </vt:variant>
      <vt:variant>
        <vt:lpwstr/>
      </vt:variant>
      <vt:variant>
        <vt:lpwstr>_Toc123224108</vt:lpwstr>
      </vt:variant>
      <vt:variant>
        <vt:i4>1245233</vt:i4>
      </vt:variant>
      <vt:variant>
        <vt:i4>26</vt:i4>
      </vt:variant>
      <vt:variant>
        <vt:i4>0</vt:i4>
      </vt:variant>
      <vt:variant>
        <vt:i4>5</vt:i4>
      </vt:variant>
      <vt:variant>
        <vt:lpwstr/>
      </vt:variant>
      <vt:variant>
        <vt:lpwstr>_Toc123224107</vt:lpwstr>
      </vt:variant>
      <vt:variant>
        <vt:i4>1245233</vt:i4>
      </vt:variant>
      <vt:variant>
        <vt:i4>20</vt:i4>
      </vt:variant>
      <vt:variant>
        <vt:i4>0</vt:i4>
      </vt:variant>
      <vt:variant>
        <vt:i4>5</vt:i4>
      </vt:variant>
      <vt:variant>
        <vt:lpwstr/>
      </vt:variant>
      <vt:variant>
        <vt:lpwstr>_Toc123224106</vt:lpwstr>
      </vt:variant>
      <vt:variant>
        <vt:i4>1245233</vt:i4>
      </vt:variant>
      <vt:variant>
        <vt:i4>14</vt:i4>
      </vt:variant>
      <vt:variant>
        <vt:i4>0</vt:i4>
      </vt:variant>
      <vt:variant>
        <vt:i4>5</vt:i4>
      </vt:variant>
      <vt:variant>
        <vt:lpwstr/>
      </vt:variant>
      <vt:variant>
        <vt:lpwstr>_Toc123224105</vt:lpwstr>
      </vt:variant>
      <vt:variant>
        <vt:i4>1245233</vt:i4>
      </vt:variant>
      <vt:variant>
        <vt:i4>8</vt:i4>
      </vt:variant>
      <vt:variant>
        <vt:i4>0</vt:i4>
      </vt:variant>
      <vt:variant>
        <vt:i4>5</vt:i4>
      </vt:variant>
      <vt:variant>
        <vt:lpwstr/>
      </vt:variant>
      <vt:variant>
        <vt:lpwstr>_Toc123224104</vt:lpwstr>
      </vt:variant>
      <vt:variant>
        <vt:i4>3670114</vt:i4>
      </vt:variant>
      <vt:variant>
        <vt:i4>3</vt:i4>
      </vt:variant>
      <vt:variant>
        <vt:i4>0</vt:i4>
      </vt:variant>
      <vt:variant>
        <vt:i4>5</vt:i4>
      </vt:variant>
      <vt:variant>
        <vt:lpwstr>http://www.dli.pa.gov/</vt:lpwstr>
      </vt:variant>
      <vt:variant>
        <vt:lpwstr/>
      </vt:variant>
      <vt:variant>
        <vt:i4>3473440</vt:i4>
      </vt:variant>
      <vt:variant>
        <vt:i4>0</vt:i4>
      </vt:variant>
      <vt:variant>
        <vt:i4>0</vt:i4>
      </vt:variant>
      <vt:variant>
        <vt:i4>5</vt:i4>
      </vt:variant>
      <vt:variant>
        <vt:lpwstr>http://www.pa.gov/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Alex</dc:creator>
  <cp:lastModifiedBy>Rokosz, Stephanie</cp:lastModifiedBy>
  <cp:revision>6</cp:revision>
  <dcterms:created xsi:type="dcterms:W3CDTF">2023-02-08T16:12:00Z</dcterms:created>
  <dcterms:modified xsi:type="dcterms:W3CDTF">2023-02-08T18:02:00Z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29400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