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2A" w:rsidRPr="00B70C2E" w:rsidRDefault="00FC148C" w:rsidP="00C345A8">
      <w:pPr>
        <w:spacing w:before="120" w:after="120" w:line="240" w:lineRule="auto"/>
        <w:jc w:val="both"/>
      </w:pPr>
      <w:r>
        <w:t>The Pennsylvania</w:t>
      </w:r>
      <w:r w:rsidR="006A0900" w:rsidRPr="00B70C2E">
        <w:t xml:space="preserve"> Department of Labor &amp; Industry, or L&amp;I, negotiates WIOA </w:t>
      </w:r>
      <w:r w:rsidR="00E13539" w:rsidRPr="00B70C2E">
        <w:t xml:space="preserve">Title I </w:t>
      </w:r>
      <w:r w:rsidR="006A0900" w:rsidRPr="00B70C2E">
        <w:t>prog</w:t>
      </w:r>
      <w:bookmarkStart w:id="0" w:name="_GoBack"/>
      <w:bookmarkEnd w:id="0"/>
      <w:r w:rsidR="006A0900" w:rsidRPr="00B70C2E">
        <w:t>ram</w:t>
      </w:r>
      <w:r w:rsidR="00E13539" w:rsidRPr="00B70C2E">
        <w:t>s</w:t>
      </w:r>
      <w:r w:rsidR="006A0900" w:rsidRPr="00B70C2E">
        <w:t xml:space="preserve"> performance goals with the </w:t>
      </w:r>
      <w:r w:rsidR="00E13539" w:rsidRPr="00B70C2E">
        <w:t>U. S. Department of Labor</w:t>
      </w:r>
      <w:r w:rsidR="006A0900" w:rsidRPr="00B70C2E">
        <w:t xml:space="preserve"> on a two-year </w:t>
      </w:r>
      <w:r w:rsidR="00E13539" w:rsidRPr="00B70C2E">
        <w:t xml:space="preserve">program </w:t>
      </w:r>
      <w:r w:rsidR="006A0900" w:rsidRPr="00B70C2E">
        <w:t>cycle, which aligns with the WIOA planning requirement of reviewing WIOA Local Plans every two years. </w:t>
      </w:r>
      <w:r w:rsidR="00436921">
        <w:t>I</w:t>
      </w:r>
      <w:r w:rsidR="00F07C2A" w:rsidRPr="00B70C2E">
        <w:t xml:space="preserve">n an effort designed to meet or exceed the state WIOA performance goals, </w:t>
      </w:r>
      <w:r w:rsidR="006A0900" w:rsidRPr="00B70C2E">
        <w:t xml:space="preserve">PA negotiates these same </w:t>
      </w:r>
      <w:r w:rsidR="00F07C2A" w:rsidRPr="00B70C2E">
        <w:t xml:space="preserve">goals with PA’s </w:t>
      </w:r>
      <w:r>
        <w:t>l</w:t>
      </w:r>
      <w:r w:rsidR="00436921" w:rsidRPr="00436921">
        <w:t xml:space="preserve">ocal </w:t>
      </w:r>
      <w:r>
        <w:t>w</w:t>
      </w:r>
      <w:r w:rsidR="00436921" w:rsidRPr="00436921">
        <w:t xml:space="preserve">orkforce </w:t>
      </w:r>
      <w:r>
        <w:t>d</w:t>
      </w:r>
      <w:r w:rsidR="00436921" w:rsidRPr="00436921">
        <w:t xml:space="preserve">evelopment </w:t>
      </w:r>
      <w:r>
        <w:t>a</w:t>
      </w:r>
      <w:r w:rsidR="00436921" w:rsidRPr="00436921">
        <w:t>rea</w:t>
      </w:r>
      <w:r w:rsidR="00436921">
        <w:t xml:space="preserve">s, or </w:t>
      </w:r>
      <w:r w:rsidR="00F07C2A" w:rsidRPr="00B70C2E">
        <w:t>LWDA</w:t>
      </w:r>
      <w:r w:rsidR="00436921">
        <w:t>,</w:t>
      </w:r>
      <w:r w:rsidR="00F07C2A" w:rsidRPr="00B70C2E">
        <w:t xml:space="preserve"> to optimally set each local area’s WIOA </w:t>
      </w:r>
      <w:r w:rsidR="00436921">
        <w:t xml:space="preserve">Title I </w:t>
      </w:r>
      <w:r w:rsidR="00F07C2A" w:rsidRPr="00B70C2E">
        <w:t>performance goal</w:t>
      </w:r>
      <w:r w:rsidR="006F39A3" w:rsidRPr="00B70C2E">
        <w:t xml:space="preserve"> level</w:t>
      </w:r>
      <w:r w:rsidR="00436921">
        <w:t>s</w:t>
      </w:r>
      <w:r w:rsidR="00F07C2A" w:rsidRPr="00B70C2E">
        <w:t xml:space="preserve"> so that</w:t>
      </w:r>
      <w:r w:rsidR="006F39A3" w:rsidRPr="00B70C2E">
        <w:t>,</w:t>
      </w:r>
      <w:r w:rsidR="00F07C2A" w:rsidRPr="00B70C2E">
        <w:t xml:space="preserve"> collectively</w:t>
      </w:r>
      <w:r w:rsidR="006F39A3" w:rsidRPr="00B70C2E">
        <w:t>,</w:t>
      </w:r>
      <w:r w:rsidR="00F07C2A" w:rsidRPr="00B70C2E">
        <w:t xml:space="preserve"> the state </w:t>
      </w:r>
      <w:r w:rsidR="00B70C2E" w:rsidRPr="00B70C2E">
        <w:t xml:space="preserve">negotiated </w:t>
      </w:r>
      <w:r w:rsidR="00F07C2A" w:rsidRPr="00B70C2E">
        <w:t>perfor</w:t>
      </w:r>
      <w:r w:rsidR="006F39A3" w:rsidRPr="00B70C2E">
        <w:t>mance goals are met or exceeded.</w:t>
      </w:r>
    </w:p>
    <w:p w:rsidR="00EB7E4C" w:rsidRPr="00B70C2E" w:rsidRDefault="00EB7E4C" w:rsidP="00C345A8">
      <w:pPr>
        <w:spacing w:after="120" w:line="240" w:lineRule="auto"/>
        <w:jc w:val="both"/>
        <w:rPr>
          <w:rFonts w:ascii="Calibri" w:hAnsi="Calibri" w:cs="Calibri"/>
        </w:rPr>
      </w:pPr>
      <w:r w:rsidRPr="00B70C2E">
        <w:rPr>
          <w:rFonts w:ascii="Calibri" w:hAnsi="Calibri" w:cs="Calibri"/>
        </w:rPr>
        <w:t xml:space="preserve">The </w:t>
      </w:r>
      <w:r w:rsidR="00B70C2E" w:rsidRPr="00436921">
        <w:rPr>
          <w:rFonts w:ascii="Calibri" w:hAnsi="Calibri" w:cs="Calibri"/>
          <w:i/>
        </w:rPr>
        <w:t xml:space="preserve">WIOA Title I Programs </w:t>
      </w:r>
      <w:r w:rsidRPr="00436921">
        <w:rPr>
          <w:i/>
        </w:rPr>
        <w:t>Performance</w:t>
      </w:r>
      <w:r w:rsidRPr="00B70C2E">
        <w:rPr>
          <w:i/>
        </w:rPr>
        <w:t xml:space="preserve"> Accountability </w:t>
      </w:r>
      <w:r w:rsidR="00B70C2E" w:rsidRPr="00B70C2E">
        <w:rPr>
          <w:i/>
        </w:rPr>
        <w:t>Table</w:t>
      </w:r>
      <w:r w:rsidRPr="00B70C2E">
        <w:rPr>
          <w:rFonts w:ascii="Calibri" w:hAnsi="Calibri" w:cs="Calibri"/>
        </w:rPr>
        <w:t xml:space="preserve"> is for the benefit of the public and must be updated </w:t>
      </w:r>
      <w:r w:rsidR="006A0900" w:rsidRPr="00B70C2E">
        <w:rPr>
          <w:rFonts w:ascii="Calibri" w:hAnsi="Calibri" w:cs="Calibri"/>
        </w:rPr>
        <w:t>accordingly</w:t>
      </w:r>
      <w:r w:rsidRPr="00B70C2E">
        <w:rPr>
          <w:rFonts w:ascii="Calibri" w:hAnsi="Calibri" w:cs="Calibri"/>
        </w:rPr>
        <w:t>.</w:t>
      </w:r>
      <w:r w:rsidR="00B70C2E" w:rsidRPr="00B70C2E">
        <w:rPr>
          <w:rFonts w:ascii="Calibri" w:hAnsi="Calibri" w:cs="Calibri"/>
        </w:rPr>
        <w:t xml:space="preserve"> </w:t>
      </w:r>
      <w:r w:rsidR="00541742">
        <w:t>Local boards</w:t>
      </w:r>
      <w:r w:rsidR="00B70C2E" w:rsidRPr="00436921">
        <w:t xml:space="preserve"> must edit the table’s </w:t>
      </w:r>
      <w:r w:rsidR="00541742">
        <w:t xml:space="preserve">two </w:t>
      </w:r>
      <w:r w:rsidR="00B70C2E" w:rsidRPr="00436921">
        <w:t xml:space="preserve">columns with the appropriate program year(s) to correctly match </w:t>
      </w:r>
      <w:r w:rsidR="00B70C2E" w:rsidRPr="00FC148C">
        <w:t>the</w:t>
      </w:r>
      <w:r w:rsidR="00B70C2E" w:rsidRPr="00FC148C">
        <w:rPr>
          <w:b/>
        </w:rPr>
        <w:t xml:space="preserve"> most recent</w:t>
      </w:r>
      <w:r w:rsidR="00FC148C" w:rsidRPr="00FC148C">
        <w:rPr>
          <w:b/>
        </w:rPr>
        <w:t>*</w:t>
      </w:r>
      <w:r w:rsidR="00B70C2E" w:rsidRPr="00FC148C">
        <w:t xml:space="preserve"> </w:t>
      </w:r>
      <w:r w:rsidR="00436921" w:rsidRPr="00FC148C">
        <w:t>LWDA</w:t>
      </w:r>
      <w:r w:rsidR="00FC148C">
        <w:t>-</w:t>
      </w:r>
      <w:r w:rsidR="00B70C2E" w:rsidRPr="00436921">
        <w:t>negotiated performance goals and attained performance results</w:t>
      </w:r>
      <w:r w:rsidR="00B70C2E" w:rsidRPr="00436921">
        <w:rPr>
          <w:rFonts w:ascii="Calibri" w:hAnsi="Calibri" w:cs="Calibri"/>
          <w:noProof/>
        </w:rPr>
        <w:t>.</w:t>
      </w:r>
      <w:r w:rsidR="00B70C2E" w:rsidRPr="00B70C2E">
        <w:rPr>
          <w:rFonts w:ascii="Calibri" w:hAnsi="Calibri" w:cs="Calibri"/>
          <w:noProof/>
        </w:rPr>
        <w:t xml:space="preserve"> </w:t>
      </w:r>
      <w:r w:rsidRPr="00B70C2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DCECC" wp14:editId="3DD32088">
                <wp:simplePos x="0" y="0"/>
                <wp:positionH relativeFrom="column">
                  <wp:posOffset>3352800</wp:posOffset>
                </wp:positionH>
                <wp:positionV relativeFrom="paragraph">
                  <wp:posOffset>3347720</wp:posOffset>
                </wp:positionV>
                <wp:extent cx="0" cy="0"/>
                <wp:effectExtent l="19050" t="13970" r="1905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EFB68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63.6pt" to="264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" strokeweight="2pt"/>
            </w:pict>
          </mc:Fallback>
        </mc:AlternateContent>
      </w:r>
      <w:r w:rsidR="00436921">
        <w:rPr>
          <w:rFonts w:ascii="Calibri" w:hAnsi="Calibri" w:cs="Calibri"/>
          <w:noProof/>
        </w:rPr>
        <w:t>This completed table must be p</w:t>
      </w:r>
      <w:r w:rsidRPr="00B70C2E">
        <w:rPr>
          <w:rFonts w:ascii="Calibri" w:hAnsi="Calibri" w:cs="Calibri"/>
        </w:rPr>
        <w:t>ublicly post</w:t>
      </w:r>
      <w:r w:rsidR="00436921">
        <w:rPr>
          <w:rFonts w:ascii="Calibri" w:hAnsi="Calibri" w:cs="Calibri"/>
        </w:rPr>
        <w:t xml:space="preserve">ed </w:t>
      </w:r>
      <w:r w:rsidRPr="00B70C2E">
        <w:rPr>
          <w:rFonts w:ascii="Calibri" w:hAnsi="Calibri" w:cs="Calibri"/>
        </w:rPr>
        <w:t>with the local plan.</w:t>
      </w:r>
      <w:r w:rsidR="00436921">
        <w:rPr>
          <w:rFonts w:ascii="Calibri" w:hAnsi="Calibri" w:cs="Calibri"/>
        </w:rPr>
        <w:t xml:space="preserve"> </w:t>
      </w:r>
      <w:r w:rsidRPr="00B70C2E">
        <w:rPr>
          <w:rFonts w:ascii="Calibri" w:hAnsi="Calibri" w:cs="Calibri"/>
        </w:rPr>
        <w:t xml:space="preserve"> </w:t>
      </w:r>
      <w:bookmarkStart w:id="1" w:name="_Hlk8399368"/>
      <w:r w:rsidR="00541742">
        <w:rPr>
          <w:rFonts w:ascii="Calibri" w:hAnsi="Calibri" w:cs="Calibri"/>
        </w:rPr>
        <w:t>T</w:t>
      </w:r>
      <w:r w:rsidR="00436921">
        <w:rPr>
          <w:rFonts w:ascii="Calibri" w:hAnsi="Calibri" w:cs="Calibri"/>
        </w:rPr>
        <w:t>he LWDB does not need to perform a</w:t>
      </w:r>
      <w:r w:rsidRPr="00B70C2E">
        <w:rPr>
          <w:rFonts w:ascii="Calibri" w:hAnsi="Calibri" w:cs="Calibri"/>
        </w:rPr>
        <w:t xml:space="preserve"> WIOA plan modification </w:t>
      </w:r>
      <w:r w:rsidR="00436921">
        <w:rPr>
          <w:rFonts w:ascii="Calibri" w:hAnsi="Calibri" w:cs="Calibri"/>
        </w:rPr>
        <w:t>as this table is revised</w:t>
      </w:r>
      <w:r w:rsidR="00541742">
        <w:rPr>
          <w:rFonts w:ascii="Calibri" w:hAnsi="Calibri" w:cs="Calibri"/>
        </w:rPr>
        <w:t>; an email notification to local area workforce development stakeholders will suffice</w:t>
      </w:r>
      <w:r w:rsidRPr="00B70C2E">
        <w:rPr>
          <w:rFonts w:ascii="Calibri" w:hAnsi="Calibri" w:cs="Calibri"/>
        </w:rPr>
        <w:t>.</w:t>
      </w:r>
      <w:bookmarkEnd w:id="1"/>
      <w:r w:rsidR="00FC148C">
        <w:rPr>
          <w:rFonts w:ascii="Calibri" w:hAnsi="Calibri" w:cs="Calibri"/>
        </w:rPr>
        <w:t xml:space="preserve"> </w:t>
      </w:r>
    </w:p>
    <w:p w:rsidR="00EB7E4C" w:rsidRPr="00DE67B6" w:rsidRDefault="00EB7E4C" w:rsidP="006F39A3">
      <w:pPr>
        <w:spacing w:after="0" w:line="240" w:lineRule="auto"/>
        <w:jc w:val="center"/>
        <w:rPr>
          <w:b/>
          <w:sz w:val="20"/>
          <w:u w:val="single"/>
        </w:rPr>
      </w:pP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2915"/>
        <w:gridCol w:w="3307"/>
        <w:gridCol w:w="3282"/>
      </w:tblGrid>
      <w:tr w:rsidR="00436921" w:rsidRPr="00374CCA" w:rsidTr="000E705D">
        <w:trPr>
          <w:trHeight w:val="312"/>
          <w:jc w:val="center"/>
        </w:trPr>
        <w:tc>
          <w:tcPr>
            <w:tcW w:w="95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36921" w:rsidRPr="005A59C2" w:rsidRDefault="005A59C2" w:rsidP="005A59C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</w:t>
            </w:r>
            <w:r w:rsidR="00436921" w:rsidRPr="005A59C2">
              <w:rPr>
                <w:rFonts w:cstheme="minorHAnsi"/>
                <w:b/>
                <w:szCs w:val="24"/>
              </w:rPr>
              <w:t>LWDA Name:</w:t>
            </w:r>
            <w:r w:rsidR="00436921" w:rsidRPr="005A59C2">
              <w:rPr>
                <w:b/>
              </w:rPr>
              <w:t xml:space="preserve">  </w:t>
            </w:r>
          </w:p>
        </w:tc>
      </w:tr>
      <w:tr w:rsidR="00DE67B6" w:rsidRPr="00374CCA" w:rsidTr="000E705D">
        <w:trPr>
          <w:trHeight w:val="420"/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DE67B6" w:rsidRDefault="00DE67B6" w:rsidP="00374CCA">
            <w:pPr>
              <w:ind w:left="-96" w:right="-92"/>
              <w:jc w:val="center"/>
              <w:rPr>
                <w:rFonts w:cstheme="minorHAnsi"/>
                <w:b/>
                <w:szCs w:val="24"/>
              </w:rPr>
            </w:pPr>
            <w:r w:rsidRPr="00374CCA">
              <w:rPr>
                <w:rFonts w:cstheme="minorHAnsi"/>
                <w:b/>
                <w:szCs w:val="24"/>
              </w:rPr>
              <w:t xml:space="preserve">WIOA </w:t>
            </w:r>
            <w:r w:rsidR="00374CCA">
              <w:rPr>
                <w:rFonts w:cstheme="minorHAnsi"/>
                <w:b/>
                <w:szCs w:val="24"/>
              </w:rPr>
              <w:t>Title I Programs (Adult-Dislocated Worker-Youth) Performance Measures</w:t>
            </w:r>
          </w:p>
          <w:p w:rsidR="00FE464F" w:rsidRPr="00374CCA" w:rsidRDefault="00FE464F" w:rsidP="00374CCA">
            <w:pPr>
              <w:ind w:left="-96" w:right="-92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4CCA" w:rsidRDefault="00374CCA" w:rsidP="00374CCA">
            <w:pPr>
              <w:ind w:left="-96" w:right="-92"/>
              <w:jc w:val="center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LWDA’s </w:t>
            </w:r>
            <w:r w:rsidRPr="00374CCA">
              <w:rPr>
                <w:rFonts w:cstheme="minorHAnsi"/>
                <w:b/>
                <w:szCs w:val="24"/>
              </w:rPr>
              <w:t xml:space="preserve">WIOA </w:t>
            </w:r>
            <w:r>
              <w:rPr>
                <w:rFonts w:cstheme="minorHAnsi"/>
                <w:b/>
                <w:szCs w:val="24"/>
              </w:rPr>
              <w:t xml:space="preserve">Title I Programs </w:t>
            </w:r>
            <w:r w:rsidRPr="00374CCA">
              <w:rPr>
                <w:rFonts w:cstheme="minorHAnsi"/>
                <w:b/>
                <w:szCs w:val="24"/>
                <w:u w:val="single"/>
              </w:rPr>
              <w:t>Negotiated Performance</w:t>
            </w:r>
            <w:r w:rsidR="00083053" w:rsidRPr="00374CCA">
              <w:rPr>
                <w:rFonts w:cstheme="minorHAnsi"/>
                <w:b/>
                <w:szCs w:val="24"/>
                <w:u w:val="single"/>
              </w:rPr>
              <w:t xml:space="preserve"> </w:t>
            </w:r>
            <w:r w:rsidR="00DE67B6" w:rsidRPr="00374CCA">
              <w:rPr>
                <w:rFonts w:cstheme="minorHAnsi"/>
                <w:b/>
                <w:szCs w:val="24"/>
                <w:u w:val="single"/>
              </w:rPr>
              <w:t>Goals</w:t>
            </w:r>
            <w:r w:rsidRPr="00374CCA">
              <w:rPr>
                <w:rFonts w:cstheme="minorHAnsi"/>
                <w:b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 xml:space="preserve">- </w:t>
            </w:r>
            <w:r w:rsidR="00FC148C" w:rsidRPr="000E705D">
              <w:rPr>
                <w:rFonts w:cstheme="minorHAnsi"/>
                <w:b/>
                <w:sz w:val="24"/>
                <w:szCs w:val="24"/>
              </w:rPr>
              <w:t>*</w:t>
            </w:r>
            <w:r w:rsidRPr="000E705D">
              <w:rPr>
                <w:rFonts w:cstheme="minorHAnsi"/>
                <w:b/>
                <w:i/>
                <w:sz w:val="24"/>
                <w:szCs w:val="24"/>
              </w:rPr>
              <w:t>Program Year(s): 20XX</w:t>
            </w:r>
            <w:r w:rsidR="000E705D">
              <w:rPr>
                <w:rFonts w:cstheme="minorHAnsi"/>
                <w:b/>
                <w:i/>
                <w:sz w:val="24"/>
                <w:szCs w:val="24"/>
              </w:rPr>
              <w:t xml:space="preserve"> – 20XX</w:t>
            </w:r>
          </w:p>
          <w:p w:rsidR="00FE464F" w:rsidRPr="00374CCA" w:rsidRDefault="00FE464F" w:rsidP="00374CCA">
            <w:pPr>
              <w:ind w:left="-96" w:right="-92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67B6" w:rsidRDefault="00374CCA" w:rsidP="00374CCA">
            <w:pPr>
              <w:ind w:left="-96" w:right="-92"/>
              <w:jc w:val="center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LWDA’s </w:t>
            </w:r>
            <w:r w:rsidRPr="00374CCA">
              <w:rPr>
                <w:rFonts w:cstheme="minorHAnsi"/>
                <w:b/>
                <w:szCs w:val="24"/>
              </w:rPr>
              <w:t xml:space="preserve">WIOA </w:t>
            </w:r>
            <w:r>
              <w:rPr>
                <w:rFonts w:cstheme="minorHAnsi"/>
                <w:b/>
                <w:szCs w:val="24"/>
              </w:rPr>
              <w:t>Title I Programs</w:t>
            </w:r>
            <w:r w:rsidRPr="00374CCA">
              <w:rPr>
                <w:rFonts w:cstheme="minorHAnsi"/>
                <w:b/>
                <w:szCs w:val="24"/>
              </w:rPr>
              <w:t xml:space="preserve"> </w:t>
            </w:r>
            <w:r w:rsidRPr="00374CCA">
              <w:rPr>
                <w:rFonts w:cstheme="minorHAnsi"/>
                <w:b/>
                <w:szCs w:val="24"/>
                <w:u w:val="single"/>
              </w:rPr>
              <w:t xml:space="preserve">Attained </w:t>
            </w:r>
            <w:r w:rsidR="00DE67B6" w:rsidRPr="00374CCA">
              <w:rPr>
                <w:rFonts w:cstheme="minorHAnsi"/>
                <w:b/>
                <w:szCs w:val="24"/>
                <w:u w:val="single"/>
              </w:rPr>
              <w:t>Performance</w:t>
            </w:r>
            <w:r w:rsidRPr="00374CCA">
              <w:rPr>
                <w:rFonts w:cstheme="minorHAnsi"/>
                <w:b/>
                <w:szCs w:val="24"/>
                <w:u w:val="single"/>
              </w:rPr>
              <w:t xml:space="preserve"> Results</w:t>
            </w:r>
            <w:r w:rsidRPr="00374CCA">
              <w:rPr>
                <w:rFonts w:cstheme="minorHAnsi"/>
                <w:b/>
                <w:szCs w:val="24"/>
              </w:rPr>
              <w:t xml:space="preserve"> - </w:t>
            </w:r>
            <w:r w:rsidR="00FC148C" w:rsidRPr="000E705D">
              <w:rPr>
                <w:rFonts w:cstheme="minorHAnsi"/>
                <w:b/>
                <w:sz w:val="24"/>
                <w:szCs w:val="24"/>
              </w:rPr>
              <w:t>*</w:t>
            </w:r>
            <w:r w:rsidRPr="000E705D">
              <w:rPr>
                <w:rFonts w:cstheme="minorHAnsi"/>
                <w:b/>
                <w:i/>
                <w:sz w:val="24"/>
                <w:szCs w:val="24"/>
              </w:rPr>
              <w:t>Program Year: 20XX</w:t>
            </w:r>
          </w:p>
          <w:p w:rsidR="00FE464F" w:rsidRPr="00374CCA" w:rsidRDefault="00FE464F" w:rsidP="00374CCA">
            <w:pPr>
              <w:ind w:left="-96" w:right="-92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DE67B6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DE67B6" w:rsidRPr="00F07C2A" w:rsidRDefault="00DE67B6" w:rsidP="009201A0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F07C2A">
              <w:rPr>
                <w:rFonts w:cstheme="minorHAnsi"/>
                <w:b/>
                <w:color w:val="FFFFFF" w:themeColor="background1"/>
                <w:szCs w:val="24"/>
              </w:rPr>
              <w:t>Employment (Second Quarter after Exit)</w:t>
            </w:r>
          </w:p>
        </w:tc>
        <w:tc>
          <w:tcPr>
            <w:tcW w:w="33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DE67B6" w:rsidRPr="00F07C2A" w:rsidRDefault="00DE67B6" w:rsidP="009201A0">
            <w:pPr>
              <w:jc w:val="center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F07C2A">
              <w:rPr>
                <w:rFonts w:cstheme="minorHAnsi"/>
                <w:b/>
                <w:color w:val="FFFFFF" w:themeColor="background1"/>
                <w:szCs w:val="24"/>
              </w:rPr>
              <w:t>Negotiated Goals</w:t>
            </w:r>
          </w:p>
        </w:tc>
        <w:tc>
          <w:tcPr>
            <w:tcW w:w="32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DE67B6" w:rsidRPr="00F07C2A" w:rsidRDefault="009B054F" w:rsidP="009B054F">
            <w:pPr>
              <w:jc w:val="center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F07C2A">
              <w:rPr>
                <w:rFonts w:cstheme="minorHAnsi"/>
                <w:b/>
                <w:color w:val="FFFFFF" w:themeColor="background1"/>
                <w:szCs w:val="24"/>
              </w:rPr>
              <w:t>Attained Performance</w:t>
            </w:r>
          </w:p>
        </w:tc>
      </w:tr>
      <w:tr w:rsidR="009B054F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054F" w:rsidRPr="00FE464F" w:rsidRDefault="009B054F" w:rsidP="009B054F">
            <w:pPr>
              <w:rPr>
                <w:rFonts w:cstheme="minorHAnsi"/>
                <w:szCs w:val="24"/>
              </w:rPr>
            </w:pPr>
            <w:r w:rsidRPr="00FE464F">
              <w:rPr>
                <w:rFonts w:cstheme="minorHAnsi"/>
                <w:szCs w:val="24"/>
              </w:rPr>
              <w:t>Adult</w:t>
            </w:r>
          </w:p>
        </w:tc>
        <w:tc>
          <w:tcPr>
            <w:tcW w:w="33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  <w:tc>
          <w:tcPr>
            <w:tcW w:w="32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</w:tr>
      <w:tr w:rsidR="009B054F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054F" w:rsidRPr="00FE464F" w:rsidRDefault="009B054F" w:rsidP="009B054F">
            <w:pPr>
              <w:rPr>
                <w:rFonts w:cstheme="minorHAnsi"/>
                <w:szCs w:val="24"/>
              </w:rPr>
            </w:pPr>
            <w:r w:rsidRPr="00FE464F">
              <w:rPr>
                <w:rFonts w:cstheme="minorHAnsi"/>
                <w:szCs w:val="24"/>
              </w:rPr>
              <w:t>Dislocated Worker</w:t>
            </w:r>
          </w:p>
        </w:tc>
        <w:tc>
          <w:tcPr>
            <w:tcW w:w="33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  <w:tc>
          <w:tcPr>
            <w:tcW w:w="32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</w:tr>
      <w:tr w:rsidR="009B054F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054F" w:rsidRPr="00FE464F" w:rsidRDefault="009B054F" w:rsidP="009B054F">
            <w:pPr>
              <w:rPr>
                <w:rFonts w:cstheme="minorHAnsi"/>
                <w:szCs w:val="24"/>
              </w:rPr>
            </w:pPr>
            <w:r w:rsidRPr="00FE464F">
              <w:rPr>
                <w:rFonts w:cstheme="minorHAnsi"/>
                <w:szCs w:val="24"/>
              </w:rPr>
              <w:t>Youth</w:t>
            </w:r>
          </w:p>
        </w:tc>
        <w:tc>
          <w:tcPr>
            <w:tcW w:w="33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  <w:tc>
          <w:tcPr>
            <w:tcW w:w="32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</w:tr>
      <w:tr w:rsidR="009B054F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B054F" w:rsidRPr="00F07C2A" w:rsidRDefault="009B054F" w:rsidP="009B054F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F07C2A">
              <w:rPr>
                <w:rFonts w:cstheme="minorHAnsi"/>
                <w:b/>
                <w:color w:val="FFFFFF" w:themeColor="background1"/>
                <w:szCs w:val="24"/>
              </w:rPr>
              <w:t>Employment (Fourth Quarter after Exit)</w:t>
            </w:r>
          </w:p>
        </w:tc>
        <w:tc>
          <w:tcPr>
            <w:tcW w:w="33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F07C2A">
              <w:rPr>
                <w:rFonts w:cstheme="minorHAnsi"/>
                <w:b/>
                <w:color w:val="FFFFFF" w:themeColor="background1"/>
                <w:szCs w:val="24"/>
              </w:rPr>
              <w:t>Negotiated Goals</w:t>
            </w:r>
          </w:p>
        </w:tc>
        <w:tc>
          <w:tcPr>
            <w:tcW w:w="32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F07C2A">
              <w:rPr>
                <w:rFonts w:cstheme="minorHAnsi"/>
                <w:b/>
                <w:color w:val="FFFFFF" w:themeColor="background1"/>
                <w:szCs w:val="24"/>
              </w:rPr>
              <w:t>Attained Performance</w:t>
            </w:r>
          </w:p>
        </w:tc>
      </w:tr>
      <w:tr w:rsidR="009B054F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054F" w:rsidRPr="00FE464F" w:rsidRDefault="009B054F" w:rsidP="009B054F">
            <w:pPr>
              <w:rPr>
                <w:rFonts w:cstheme="minorHAnsi"/>
                <w:szCs w:val="24"/>
              </w:rPr>
            </w:pPr>
            <w:r w:rsidRPr="00FE464F">
              <w:rPr>
                <w:rFonts w:cstheme="minorHAnsi"/>
                <w:szCs w:val="24"/>
              </w:rPr>
              <w:t>Adult</w:t>
            </w:r>
          </w:p>
        </w:tc>
        <w:tc>
          <w:tcPr>
            <w:tcW w:w="33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  <w:tc>
          <w:tcPr>
            <w:tcW w:w="32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</w:tr>
      <w:tr w:rsidR="009B054F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054F" w:rsidRPr="00FE464F" w:rsidRDefault="009B054F" w:rsidP="009B054F">
            <w:pPr>
              <w:rPr>
                <w:rFonts w:cstheme="minorHAnsi"/>
                <w:szCs w:val="24"/>
              </w:rPr>
            </w:pPr>
            <w:r w:rsidRPr="00FE464F">
              <w:rPr>
                <w:rFonts w:cstheme="minorHAnsi"/>
                <w:szCs w:val="24"/>
              </w:rPr>
              <w:t>Dislocated Worker</w:t>
            </w:r>
          </w:p>
        </w:tc>
        <w:tc>
          <w:tcPr>
            <w:tcW w:w="33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  <w:tc>
          <w:tcPr>
            <w:tcW w:w="32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</w:tr>
      <w:tr w:rsidR="009B054F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054F" w:rsidRPr="00FE464F" w:rsidRDefault="009B054F" w:rsidP="009B054F">
            <w:pPr>
              <w:rPr>
                <w:rFonts w:cstheme="minorHAnsi"/>
                <w:szCs w:val="24"/>
              </w:rPr>
            </w:pPr>
            <w:r w:rsidRPr="00FE464F">
              <w:rPr>
                <w:rFonts w:cstheme="minorHAnsi"/>
                <w:szCs w:val="24"/>
              </w:rPr>
              <w:t>Youth</w:t>
            </w:r>
          </w:p>
        </w:tc>
        <w:tc>
          <w:tcPr>
            <w:tcW w:w="33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  <w:tc>
          <w:tcPr>
            <w:tcW w:w="32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</w:tr>
      <w:tr w:rsidR="009B054F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B054F" w:rsidRPr="00F07C2A" w:rsidRDefault="009B054F" w:rsidP="009B054F">
            <w:pPr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Median Earnings (Second Quarter after Exit)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F07C2A">
              <w:rPr>
                <w:rFonts w:cstheme="minorHAnsi"/>
                <w:b/>
                <w:color w:val="FFFFFF" w:themeColor="background1"/>
                <w:szCs w:val="24"/>
              </w:rPr>
              <w:t>Negotiated Goals</w:t>
            </w:r>
          </w:p>
        </w:tc>
        <w:tc>
          <w:tcPr>
            <w:tcW w:w="3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F07C2A">
              <w:rPr>
                <w:rFonts w:cstheme="minorHAnsi"/>
                <w:b/>
                <w:color w:val="FFFFFF" w:themeColor="background1"/>
                <w:szCs w:val="24"/>
              </w:rPr>
              <w:t>Attained Performance</w:t>
            </w:r>
          </w:p>
        </w:tc>
      </w:tr>
      <w:tr w:rsidR="009B054F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054F" w:rsidRPr="00FE464F" w:rsidRDefault="009B054F" w:rsidP="009B054F">
            <w:pPr>
              <w:rPr>
                <w:rFonts w:cstheme="minorHAnsi"/>
                <w:szCs w:val="24"/>
              </w:rPr>
            </w:pPr>
            <w:r w:rsidRPr="00FE464F">
              <w:rPr>
                <w:rFonts w:cstheme="minorHAnsi"/>
                <w:szCs w:val="24"/>
              </w:rPr>
              <w:t>Adult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  <w:tc>
          <w:tcPr>
            <w:tcW w:w="3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</w:tr>
      <w:tr w:rsidR="009B054F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054F" w:rsidRPr="00FE464F" w:rsidRDefault="009B054F" w:rsidP="009B054F">
            <w:pPr>
              <w:rPr>
                <w:rFonts w:cstheme="minorHAnsi"/>
                <w:szCs w:val="24"/>
              </w:rPr>
            </w:pPr>
            <w:r w:rsidRPr="00FE464F">
              <w:rPr>
                <w:rFonts w:cstheme="minorHAnsi"/>
                <w:szCs w:val="24"/>
              </w:rPr>
              <w:t>Dislocated Worker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  <w:tc>
          <w:tcPr>
            <w:tcW w:w="3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</w:tr>
      <w:tr w:rsidR="009B054F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054F" w:rsidRPr="00FE464F" w:rsidRDefault="009B054F" w:rsidP="009B054F">
            <w:pPr>
              <w:rPr>
                <w:rFonts w:cstheme="minorHAnsi"/>
                <w:szCs w:val="24"/>
              </w:rPr>
            </w:pPr>
            <w:r w:rsidRPr="00FE464F">
              <w:rPr>
                <w:rFonts w:cstheme="minorHAnsi"/>
                <w:szCs w:val="24"/>
              </w:rPr>
              <w:t>Youth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  <w:tc>
          <w:tcPr>
            <w:tcW w:w="3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</w:tr>
      <w:tr w:rsidR="009B054F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B054F" w:rsidRPr="00F07C2A" w:rsidRDefault="009B054F" w:rsidP="009B054F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F07C2A">
              <w:rPr>
                <w:rFonts w:cstheme="minorHAnsi"/>
                <w:b/>
                <w:color w:val="FFFFFF" w:themeColor="background1"/>
                <w:szCs w:val="24"/>
              </w:rPr>
              <w:t>Credential Attainment Rate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F07C2A">
              <w:rPr>
                <w:rFonts w:cstheme="minorHAnsi"/>
                <w:b/>
                <w:color w:val="FFFFFF" w:themeColor="background1"/>
                <w:szCs w:val="24"/>
              </w:rPr>
              <w:t>Negotiated Goals</w:t>
            </w:r>
          </w:p>
        </w:tc>
        <w:tc>
          <w:tcPr>
            <w:tcW w:w="3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F07C2A">
              <w:rPr>
                <w:rFonts w:cstheme="minorHAnsi"/>
                <w:b/>
                <w:color w:val="FFFFFF" w:themeColor="background1"/>
                <w:szCs w:val="24"/>
              </w:rPr>
              <w:t>Attained Performance</w:t>
            </w:r>
          </w:p>
        </w:tc>
      </w:tr>
      <w:tr w:rsidR="009B054F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054F" w:rsidRPr="00FE464F" w:rsidRDefault="009B054F" w:rsidP="009B054F">
            <w:pPr>
              <w:rPr>
                <w:rFonts w:cstheme="minorHAnsi"/>
                <w:szCs w:val="24"/>
              </w:rPr>
            </w:pPr>
            <w:r w:rsidRPr="00FE464F">
              <w:rPr>
                <w:rFonts w:cstheme="minorHAnsi"/>
                <w:szCs w:val="24"/>
              </w:rPr>
              <w:t>Adult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  <w:tc>
          <w:tcPr>
            <w:tcW w:w="3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</w:tr>
      <w:tr w:rsidR="009B054F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054F" w:rsidRPr="00FE464F" w:rsidRDefault="009B054F" w:rsidP="009B054F">
            <w:pPr>
              <w:rPr>
                <w:rFonts w:cstheme="minorHAnsi"/>
                <w:szCs w:val="24"/>
              </w:rPr>
            </w:pPr>
            <w:r w:rsidRPr="00FE464F">
              <w:rPr>
                <w:rFonts w:cstheme="minorHAnsi"/>
                <w:szCs w:val="24"/>
              </w:rPr>
              <w:t>Dislocated Worker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  <w:tc>
          <w:tcPr>
            <w:tcW w:w="3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</w:tr>
      <w:tr w:rsidR="009B054F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054F" w:rsidRPr="00FE464F" w:rsidRDefault="009B054F" w:rsidP="009B054F">
            <w:pPr>
              <w:rPr>
                <w:rFonts w:cstheme="minorHAnsi"/>
                <w:szCs w:val="24"/>
              </w:rPr>
            </w:pPr>
            <w:r w:rsidRPr="00FE464F">
              <w:rPr>
                <w:rFonts w:cstheme="minorHAnsi"/>
                <w:szCs w:val="24"/>
              </w:rPr>
              <w:t>Youth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  <w:tc>
          <w:tcPr>
            <w:tcW w:w="3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</w:tr>
      <w:tr w:rsidR="009B054F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B054F" w:rsidRPr="00F07C2A" w:rsidRDefault="009B054F" w:rsidP="009B054F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F07C2A">
              <w:rPr>
                <w:rFonts w:cstheme="minorHAnsi"/>
                <w:b/>
                <w:color w:val="FFFFFF" w:themeColor="background1"/>
                <w:szCs w:val="24"/>
              </w:rPr>
              <w:t>Measurable Skill Gains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F07C2A">
              <w:rPr>
                <w:rFonts w:cstheme="minorHAnsi"/>
                <w:b/>
                <w:color w:val="FFFFFF" w:themeColor="background1"/>
                <w:szCs w:val="24"/>
              </w:rPr>
              <w:t>Negotiated Goals</w:t>
            </w:r>
          </w:p>
        </w:tc>
        <w:tc>
          <w:tcPr>
            <w:tcW w:w="3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F07C2A">
              <w:rPr>
                <w:rFonts w:cstheme="minorHAnsi"/>
                <w:b/>
                <w:color w:val="FFFFFF" w:themeColor="background1"/>
                <w:szCs w:val="24"/>
              </w:rPr>
              <w:t>Attained Performance</w:t>
            </w:r>
          </w:p>
        </w:tc>
      </w:tr>
      <w:tr w:rsidR="009B054F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054F" w:rsidRPr="00FE464F" w:rsidRDefault="009B054F" w:rsidP="009B054F">
            <w:pPr>
              <w:rPr>
                <w:rFonts w:cstheme="minorHAnsi"/>
                <w:szCs w:val="24"/>
              </w:rPr>
            </w:pPr>
            <w:r w:rsidRPr="00FE464F">
              <w:rPr>
                <w:rFonts w:cstheme="minorHAnsi"/>
                <w:szCs w:val="24"/>
              </w:rPr>
              <w:t>Adult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  <w:tc>
          <w:tcPr>
            <w:tcW w:w="3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</w:tr>
      <w:tr w:rsidR="009B054F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054F" w:rsidRPr="00FE464F" w:rsidRDefault="009B054F" w:rsidP="009B054F">
            <w:pPr>
              <w:rPr>
                <w:rFonts w:cstheme="minorHAnsi"/>
                <w:szCs w:val="24"/>
              </w:rPr>
            </w:pPr>
            <w:r w:rsidRPr="00FE464F">
              <w:rPr>
                <w:rFonts w:cstheme="minorHAnsi"/>
                <w:szCs w:val="24"/>
              </w:rPr>
              <w:t>Dislocated Worker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  <w:tc>
          <w:tcPr>
            <w:tcW w:w="3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</w:tr>
      <w:tr w:rsidR="009B054F" w:rsidRPr="00F07C2A" w:rsidTr="000E705D">
        <w:trPr>
          <w:jc w:val="center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054F" w:rsidRPr="00FE464F" w:rsidRDefault="009B054F" w:rsidP="009B054F">
            <w:pPr>
              <w:rPr>
                <w:rFonts w:cstheme="minorHAnsi"/>
                <w:szCs w:val="24"/>
              </w:rPr>
            </w:pPr>
            <w:r w:rsidRPr="00FE464F">
              <w:rPr>
                <w:rFonts w:cstheme="minorHAnsi"/>
                <w:szCs w:val="24"/>
              </w:rPr>
              <w:t>Youth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  <w:tc>
          <w:tcPr>
            <w:tcW w:w="3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54F" w:rsidRPr="00F07C2A" w:rsidRDefault="009B054F" w:rsidP="009B054F">
            <w:pPr>
              <w:jc w:val="center"/>
              <w:rPr>
                <w:rFonts w:cstheme="minorHAnsi"/>
                <w:b/>
                <w:szCs w:val="24"/>
              </w:rPr>
            </w:pPr>
            <w:r w:rsidRPr="00F07C2A">
              <w:rPr>
                <w:rFonts w:cstheme="minorHAnsi"/>
                <w:b/>
                <w:szCs w:val="24"/>
              </w:rPr>
              <w:t>%</w:t>
            </w:r>
          </w:p>
        </w:tc>
      </w:tr>
    </w:tbl>
    <w:p w:rsidR="009B054F" w:rsidRPr="00EB7E4C" w:rsidRDefault="009B054F" w:rsidP="00695ABE"/>
    <w:sectPr w:rsidR="009B054F" w:rsidRPr="00EB7E4C" w:rsidSect="004369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E5" w:rsidRDefault="005203E5" w:rsidP="008463F2">
      <w:pPr>
        <w:spacing w:after="0" w:line="240" w:lineRule="auto"/>
      </w:pPr>
      <w:r>
        <w:separator/>
      </w:r>
    </w:p>
  </w:endnote>
  <w:endnote w:type="continuationSeparator" w:id="0">
    <w:p w:rsidR="005203E5" w:rsidRDefault="005203E5" w:rsidP="0084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07" w:rsidRPr="00B12607" w:rsidRDefault="00B12607" w:rsidP="00B12607">
    <w:pPr>
      <w:pStyle w:val="Footer"/>
      <w:jc w:val="center"/>
      <w:rPr>
        <w:sz w:val="20"/>
      </w:rPr>
    </w:pPr>
    <w:r w:rsidRPr="00B12607">
      <w:rPr>
        <w:sz w:val="20"/>
      </w:rPr>
      <w:t>L&amp;I,</w:t>
    </w:r>
    <w:r>
      <w:rPr>
        <w:sz w:val="20"/>
      </w:rPr>
      <w:t xml:space="preserve"> BWDA, Revised</w:t>
    </w:r>
    <w:r w:rsidR="00586DE2">
      <w:rPr>
        <w:sz w:val="20"/>
      </w:rPr>
      <w:t xml:space="preserve"> 7/30</w:t>
    </w:r>
    <w:r w:rsidRPr="00B12607">
      <w:rPr>
        <w:sz w:val="20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E5" w:rsidRDefault="005203E5" w:rsidP="008463F2">
      <w:pPr>
        <w:spacing w:after="0" w:line="240" w:lineRule="auto"/>
      </w:pPr>
      <w:r>
        <w:separator/>
      </w:r>
    </w:p>
  </w:footnote>
  <w:footnote w:type="continuationSeparator" w:id="0">
    <w:p w:rsidR="005203E5" w:rsidRDefault="005203E5" w:rsidP="0084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F7" w:rsidRDefault="00E13539" w:rsidP="00C345A8">
    <w:pPr>
      <w:spacing w:after="120" w:line="240" w:lineRule="auto"/>
      <w:jc w:val="center"/>
      <w:rPr>
        <w:b/>
        <w:sz w:val="24"/>
      </w:rPr>
    </w:pPr>
    <w:r>
      <w:rPr>
        <w:b/>
        <w:sz w:val="24"/>
      </w:rPr>
      <w:t xml:space="preserve">PY 2017-20 </w:t>
    </w:r>
    <w:r w:rsidR="00436921" w:rsidRPr="00436921">
      <w:rPr>
        <w:b/>
        <w:sz w:val="24"/>
      </w:rPr>
      <w:t>Workforce Innovation and Opportunity Act</w:t>
    </w:r>
    <w:r w:rsidR="00436921">
      <w:rPr>
        <w:b/>
        <w:sz w:val="24"/>
      </w:rPr>
      <w:t xml:space="preserve">, or </w:t>
    </w:r>
    <w:r w:rsidR="00436921" w:rsidRPr="00104942">
      <w:rPr>
        <w:b/>
        <w:sz w:val="24"/>
      </w:rPr>
      <w:t>WIOA</w:t>
    </w:r>
    <w:r w:rsidR="00436921">
      <w:rPr>
        <w:b/>
        <w:sz w:val="24"/>
      </w:rPr>
      <w:t xml:space="preserve">, </w:t>
    </w:r>
    <w:r>
      <w:rPr>
        <w:b/>
        <w:sz w:val="24"/>
      </w:rPr>
      <w:t xml:space="preserve">Local Plan – </w:t>
    </w:r>
    <w:r w:rsidR="003B36F7">
      <w:rPr>
        <w:b/>
        <w:sz w:val="24"/>
      </w:rPr>
      <w:t xml:space="preserve">Appendix F: </w:t>
    </w:r>
  </w:p>
  <w:p w:rsidR="00F010AE" w:rsidRPr="00104942" w:rsidRDefault="00436921" w:rsidP="00C345A8">
    <w:pPr>
      <w:spacing w:after="120" w:line="240" w:lineRule="auto"/>
      <w:jc w:val="center"/>
      <w:rPr>
        <w:b/>
        <w:sz w:val="24"/>
      </w:rPr>
    </w:pPr>
    <w:r>
      <w:rPr>
        <w:b/>
        <w:sz w:val="24"/>
      </w:rPr>
      <w:t xml:space="preserve">WIOA </w:t>
    </w:r>
    <w:r w:rsidR="00083053" w:rsidRPr="00104942">
      <w:rPr>
        <w:b/>
        <w:sz w:val="24"/>
      </w:rPr>
      <w:t xml:space="preserve">Title I </w:t>
    </w:r>
    <w:r w:rsidR="003B36F7">
      <w:rPr>
        <w:b/>
        <w:sz w:val="24"/>
      </w:rPr>
      <w:t xml:space="preserve">Programs </w:t>
    </w:r>
    <w:r w:rsidR="00B306FF" w:rsidRPr="00104942">
      <w:rPr>
        <w:b/>
        <w:sz w:val="24"/>
      </w:rPr>
      <w:t xml:space="preserve">Performance </w:t>
    </w:r>
    <w:r w:rsidR="00DE67B6" w:rsidRPr="00104942">
      <w:rPr>
        <w:b/>
        <w:sz w:val="24"/>
      </w:rPr>
      <w:t>Accountability</w:t>
    </w:r>
    <w:r w:rsidR="00E13539">
      <w:rPr>
        <w:b/>
        <w:sz w:val="24"/>
      </w:rPr>
      <w:t xml:space="preserve"> </w:t>
    </w:r>
    <w:r w:rsidR="00B70C2E">
      <w:rPr>
        <w:b/>
        <w:sz w:val="24"/>
      </w:rPr>
      <w:t>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3584"/>
    <w:multiLevelType w:val="hybridMultilevel"/>
    <w:tmpl w:val="9D600478"/>
    <w:lvl w:ilvl="0" w:tplc="C82025EE">
      <w:numFmt w:val="bullet"/>
      <w:lvlText w:val="-"/>
      <w:lvlJc w:val="left"/>
      <w:pPr>
        <w:ind w:left="26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1F"/>
    <w:rsid w:val="00031EF1"/>
    <w:rsid w:val="000544B2"/>
    <w:rsid w:val="00083053"/>
    <w:rsid w:val="00084A33"/>
    <w:rsid w:val="000E705D"/>
    <w:rsid w:val="00104942"/>
    <w:rsid w:val="00112A39"/>
    <w:rsid w:val="001252BA"/>
    <w:rsid w:val="00141266"/>
    <w:rsid w:val="00216B08"/>
    <w:rsid w:val="002C7F25"/>
    <w:rsid w:val="002D1572"/>
    <w:rsid w:val="002D428D"/>
    <w:rsid w:val="002F3CEB"/>
    <w:rsid w:val="0035084D"/>
    <w:rsid w:val="003643C9"/>
    <w:rsid w:val="00374CCA"/>
    <w:rsid w:val="003766F8"/>
    <w:rsid w:val="003B2F79"/>
    <w:rsid w:val="003B36F7"/>
    <w:rsid w:val="003C32B6"/>
    <w:rsid w:val="00436921"/>
    <w:rsid w:val="00495683"/>
    <w:rsid w:val="00510C92"/>
    <w:rsid w:val="005203E5"/>
    <w:rsid w:val="00541742"/>
    <w:rsid w:val="005660AD"/>
    <w:rsid w:val="00586DE2"/>
    <w:rsid w:val="005A59C2"/>
    <w:rsid w:val="005E3DA2"/>
    <w:rsid w:val="00695ABE"/>
    <w:rsid w:val="006A0900"/>
    <w:rsid w:val="006F39A3"/>
    <w:rsid w:val="008463F2"/>
    <w:rsid w:val="00853177"/>
    <w:rsid w:val="0089170C"/>
    <w:rsid w:val="008A5412"/>
    <w:rsid w:val="009A32C0"/>
    <w:rsid w:val="009B054F"/>
    <w:rsid w:val="00A342AD"/>
    <w:rsid w:val="00AC4E2F"/>
    <w:rsid w:val="00AD7FEF"/>
    <w:rsid w:val="00B111FE"/>
    <w:rsid w:val="00B122E1"/>
    <w:rsid w:val="00B12607"/>
    <w:rsid w:val="00B306FF"/>
    <w:rsid w:val="00B70C2E"/>
    <w:rsid w:val="00B931FE"/>
    <w:rsid w:val="00BC402A"/>
    <w:rsid w:val="00C345A8"/>
    <w:rsid w:val="00CC5EC4"/>
    <w:rsid w:val="00CF4E17"/>
    <w:rsid w:val="00D1554B"/>
    <w:rsid w:val="00D61BC8"/>
    <w:rsid w:val="00DB597B"/>
    <w:rsid w:val="00DC105D"/>
    <w:rsid w:val="00DE67B6"/>
    <w:rsid w:val="00E13539"/>
    <w:rsid w:val="00E453F8"/>
    <w:rsid w:val="00E606B7"/>
    <w:rsid w:val="00EB7E4C"/>
    <w:rsid w:val="00F010AE"/>
    <w:rsid w:val="00F02D72"/>
    <w:rsid w:val="00F07C2A"/>
    <w:rsid w:val="00F1021F"/>
    <w:rsid w:val="00F31348"/>
    <w:rsid w:val="00F40944"/>
    <w:rsid w:val="00F47067"/>
    <w:rsid w:val="00FC148C"/>
    <w:rsid w:val="00FE25AD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57E64"/>
  <w15:chartTrackingRefBased/>
  <w15:docId w15:val="{CA7ED3FE-3BBE-4A41-BB25-94BEE8BB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463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4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F2"/>
  </w:style>
  <w:style w:type="paragraph" w:styleId="Footer">
    <w:name w:val="footer"/>
    <w:basedOn w:val="Normal"/>
    <w:link w:val="FooterChar"/>
    <w:uiPriority w:val="99"/>
    <w:unhideWhenUsed/>
    <w:rsid w:val="0084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F2"/>
  </w:style>
  <w:style w:type="table" w:styleId="TableGrid">
    <w:name w:val="Table Grid"/>
    <w:basedOn w:val="TableNormal"/>
    <w:uiPriority w:val="59"/>
    <w:rsid w:val="008463F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ACC0EE-3A27-42BE-A2F4-C93EC00F2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BA5F73-D2FB-49AF-8FA6-750869F8FBAD}"/>
</file>

<file path=customXml/itemProps3.xml><?xml version="1.0" encoding="utf-8"?>
<ds:datastoreItem xmlns:ds="http://schemas.openxmlformats.org/officeDocument/2006/customXml" ds:itemID="{1F3F6F3C-D30D-499B-A1D5-F68B3A67B47D}"/>
</file>

<file path=customXml/itemProps4.xml><?xml version="1.0" encoding="utf-8"?>
<ds:datastoreItem xmlns:ds="http://schemas.openxmlformats.org/officeDocument/2006/customXml" ds:itemID="{626567AE-6316-4C4B-8B97-7DAD59CE7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Branca</dc:creator>
  <cp:keywords/>
  <dc:description/>
  <cp:lastModifiedBy>Branca, Michael</cp:lastModifiedBy>
  <cp:revision>2</cp:revision>
  <cp:lastPrinted>2019-07-29T13:31:00Z</cp:lastPrinted>
  <dcterms:created xsi:type="dcterms:W3CDTF">2019-07-30T13:56:00Z</dcterms:created>
  <dcterms:modified xsi:type="dcterms:W3CDTF">2019-07-30T13:56:00Z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14000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