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7B" w:rsidRPr="009654A0" w:rsidRDefault="00390C15" w:rsidP="009654A0">
      <w:pPr>
        <w:tabs>
          <w:tab w:val="center" w:pos="6480"/>
        </w:tabs>
        <w:ind w:right="15"/>
        <w:rPr>
          <w:rFonts w:ascii="Calibri" w:hAnsi="Calibri" w:cs="Calibri"/>
          <w:color w:val="FF0000"/>
          <w:sz w:val="20"/>
          <w:szCs w:val="22"/>
        </w:rPr>
      </w:pPr>
      <w:bookmarkStart w:id="0" w:name="_GoBack"/>
      <w:bookmarkEnd w:id="0"/>
      <w:r w:rsidRPr="009654A0">
        <w:rPr>
          <w:rFonts w:ascii="Calibri" w:hAnsi="Calibri" w:cs="Calibri"/>
          <w:sz w:val="20"/>
          <w:szCs w:val="22"/>
        </w:rPr>
        <w:t>The organizational chart is for the benefit of the public</w:t>
      </w:r>
      <w:r w:rsidR="00627B31">
        <w:rPr>
          <w:rFonts w:ascii="Calibri" w:hAnsi="Calibri" w:cs="Calibri"/>
          <w:sz w:val="20"/>
          <w:szCs w:val="22"/>
        </w:rPr>
        <w:t xml:space="preserve"> and</w:t>
      </w:r>
      <w:r w:rsidR="00CC24EF">
        <w:rPr>
          <w:rFonts w:ascii="Calibri" w:hAnsi="Calibri" w:cs="Calibri"/>
          <w:sz w:val="20"/>
          <w:szCs w:val="22"/>
        </w:rPr>
        <w:t xml:space="preserve"> must be used to describe the attributes of the local workforce development system. </w:t>
      </w:r>
      <w:r w:rsidR="0024249E">
        <w:rPr>
          <w:rFonts w:ascii="Calibri" w:hAnsi="Calibri" w:cs="Calibri"/>
          <w:sz w:val="20"/>
          <w:szCs w:val="22"/>
        </w:rPr>
        <w:t xml:space="preserve">This chart should be reviewed annually for revisions. </w:t>
      </w:r>
      <w:r w:rsidR="00CC24EF">
        <w:rPr>
          <w:rFonts w:ascii="Calibri" w:hAnsi="Calibri" w:cs="Calibri"/>
          <w:sz w:val="20"/>
          <w:szCs w:val="22"/>
        </w:rPr>
        <w:t xml:space="preserve">The local board may supplement this </w:t>
      </w:r>
      <w:r w:rsidR="0024249E">
        <w:rPr>
          <w:rFonts w:ascii="Calibri" w:hAnsi="Calibri" w:cs="Calibri"/>
          <w:sz w:val="20"/>
          <w:szCs w:val="22"/>
        </w:rPr>
        <w:t>model</w:t>
      </w:r>
      <w:r w:rsidR="00CC24EF">
        <w:rPr>
          <w:rFonts w:ascii="Calibri" w:hAnsi="Calibri" w:cs="Calibri"/>
          <w:sz w:val="20"/>
          <w:szCs w:val="22"/>
        </w:rPr>
        <w:t xml:space="preserve"> with clarifying charts. </w:t>
      </w:r>
      <w:r w:rsidR="009D4E9C" w:rsidRPr="009654A0">
        <w:rPr>
          <w:rFonts w:ascii="Calibri" w:hAnsi="Calibri" w:cs="Calibri"/>
          <w:sz w:val="20"/>
          <w:szCs w:val="22"/>
        </w:rPr>
        <w:t>If multiple pages</w:t>
      </w:r>
      <w:r w:rsidR="00B67194" w:rsidRPr="009654A0">
        <w:rPr>
          <w:rFonts w:ascii="Calibri" w:hAnsi="Calibri" w:cs="Calibri"/>
          <w:noProof/>
          <w:sz w:val="20"/>
          <w:szCs w:val="22"/>
        </w:rPr>
        <w:pict>
          <v:line id="_x0000_s1075" style="position:absolute;flip:x;z-index:4;mso-position-horizontal-relative:text;mso-position-vertical-relative:text" from="264pt,263.6pt" to="264pt,263.6pt" strokeweight="2pt"/>
        </w:pict>
      </w:r>
      <w:r w:rsidR="009D4E9C" w:rsidRPr="009654A0">
        <w:rPr>
          <w:rFonts w:ascii="Calibri" w:hAnsi="Calibri" w:cs="Calibri"/>
          <w:sz w:val="20"/>
          <w:szCs w:val="22"/>
        </w:rPr>
        <w:t xml:space="preserve"> are needed to represent the </w:t>
      </w:r>
      <w:r w:rsidRPr="009654A0">
        <w:rPr>
          <w:rFonts w:ascii="Calibri" w:hAnsi="Calibri" w:cs="Calibri"/>
          <w:sz w:val="20"/>
          <w:szCs w:val="22"/>
        </w:rPr>
        <w:t xml:space="preserve">local </w:t>
      </w:r>
      <w:r w:rsidR="009D4E9C" w:rsidRPr="009654A0">
        <w:rPr>
          <w:rFonts w:ascii="Calibri" w:hAnsi="Calibri" w:cs="Calibri"/>
          <w:sz w:val="20"/>
          <w:szCs w:val="22"/>
        </w:rPr>
        <w:t xml:space="preserve">system ensure that “Governance/Administrative” </w:t>
      </w:r>
      <w:r w:rsidRPr="009654A0">
        <w:rPr>
          <w:rFonts w:ascii="Calibri" w:hAnsi="Calibri" w:cs="Calibri"/>
          <w:sz w:val="20"/>
          <w:szCs w:val="22"/>
        </w:rPr>
        <w:t xml:space="preserve">and “Service Delivery” information is </w:t>
      </w:r>
      <w:r w:rsidR="00081F4B" w:rsidRPr="009654A0">
        <w:rPr>
          <w:rFonts w:ascii="Calibri" w:hAnsi="Calibri" w:cs="Calibri"/>
          <w:sz w:val="20"/>
          <w:szCs w:val="22"/>
        </w:rPr>
        <w:t xml:space="preserve">displayed on separate pages </w:t>
      </w:r>
      <w:r w:rsidR="0024249E">
        <w:rPr>
          <w:rFonts w:ascii="Calibri" w:hAnsi="Calibri" w:cs="Calibri"/>
          <w:sz w:val="20"/>
          <w:szCs w:val="22"/>
        </w:rPr>
        <w:t>respectfully. Use of model</w:t>
      </w:r>
      <w:r w:rsidR="00CC24EF">
        <w:rPr>
          <w:rFonts w:ascii="Calibri" w:hAnsi="Calibri" w:cs="Calibri"/>
          <w:sz w:val="20"/>
          <w:szCs w:val="22"/>
        </w:rPr>
        <w:t xml:space="preserve"> </w:t>
      </w:r>
      <w:r w:rsidR="0024249E">
        <w:rPr>
          <w:rFonts w:ascii="Calibri" w:hAnsi="Calibri" w:cs="Calibri"/>
          <w:sz w:val="20"/>
          <w:szCs w:val="22"/>
        </w:rPr>
        <w:t>sub-</w:t>
      </w:r>
      <w:r w:rsidR="00CC24EF">
        <w:rPr>
          <w:rFonts w:ascii="Calibri" w:hAnsi="Calibri" w:cs="Calibri"/>
          <w:sz w:val="20"/>
          <w:szCs w:val="22"/>
        </w:rPr>
        <w:t>title</w:t>
      </w:r>
      <w:r w:rsidR="0024249E">
        <w:rPr>
          <w:rFonts w:ascii="Calibri" w:hAnsi="Calibri" w:cs="Calibri"/>
          <w:sz w:val="20"/>
          <w:szCs w:val="22"/>
        </w:rPr>
        <w:t>s</w:t>
      </w:r>
      <w:r w:rsidR="00CC24EF">
        <w:rPr>
          <w:rFonts w:ascii="Calibri" w:hAnsi="Calibri" w:cs="Calibri"/>
          <w:sz w:val="20"/>
          <w:szCs w:val="22"/>
        </w:rPr>
        <w:t xml:space="preserve"> </w:t>
      </w:r>
      <w:r w:rsidR="0024249E">
        <w:rPr>
          <w:rFonts w:ascii="Calibri" w:hAnsi="Calibri" w:cs="Calibri"/>
          <w:sz w:val="20"/>
          <w:szCs w:val="22"/>
        </w:rPr>
        <w:t>is required</w:t>
      </w:r>
      <w:r w:rsidRPr="009654A0">
        <w:rPr>
          <w:rFonts w:ascii="Calibri" w:hAnsi="Calibri" w:cs="Calibri"/>
          <w:sz w:val="20"/>
          <w:szCs w:val="22"/>
        </w:rPr>
        <w:t>.</w:t>
      </w:r>
      <w:r w:rsidR="0024249E">
        <w:rPr>
          <w:rFonts w:ascii="Calibri" w:hAnsi="Calibri" w:cs="Calibri"/>
          <w:sz w:val="20"/>
          <w:szCs w:val="22"/>
        </w:rPr>
        <w:t xml:space="preserve"> Publicly post the organizational chart with the local plan</w:t>
      </w:r>
      <w:r w:rsidR="0024249E" w:rsidRPr="00996801">
        <w:rPr>
          <w:rFonts w:ascii="Calibri" w:hAnsi="Calibri" w:cs="Calibri"/>
          <w:sz w:val="20"/>
          <w:szCs w:val="20"/>
        </w:rPr>
        <w:t>.</w:t>
      </w:r>
      <w:r w:rsidR="00996801" w:rsidRPr="00996801">
        <w:rPr>
          <w:rFonts w:ascii="Calibri" w:hAnsi="Calibri" w:cs="Calibri"/>
          <w:sz w:val="20"/>
          <w:szCs w:val="20"/>
        </w:rPr>
        <w:t xml:space="preserve"> A WIOA plan modification is not required when revision occur</w:t>
      </w:r>
      <w:r w:rsidR="00521869">
        <w:rPr>
          <w:rFonts w:ascii="Calibri" w:hAnsi="Calibri" w:cs="Calibri"/>
          <w:sz w:val="20"/>
          <w:szCs w:val="20"/>
        </w:rPr>
        <w:t>s with this document</w:t>
      </w:r>
      <w:r w:rsidR="00996801" w:rsidRPr="00996801">
        <w:rPr>
          <w:rFonts w:ascii="Calibri" w:hAnsi="Calibri" w:cs="Calibri"/>
          <w:sz w:val="20"/>
          <w:szCs w:val="20"/>
        </w:rPr>
        <w:t>.</w:t>
      </w:r>
    </w:p>
    <w:p w:rsidR="00F74E7B" w:rsidRPr="00F74E7B" w:rsidRDefault="009D4E9C" w:rsidP="002E4F9A">
      <w:pPr>
        <w:ind w:right="-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5pt;margin-top:13.3pt;width:667.5pt;height:26.55pt;z-index:5" fillcolor="yellow" strokeweight="2.25pt">
            <v:textbox style="mso-next-textbox:#_x0000_s1028">
              <w:txbxContent>
                <w:p w:rsidR="00A40F0C" w:rsidRPr="009D4E9C" w:rsidRDefault="00AF7CEB" w:rsidP="005C2759">
                  <w:pPr>
                    <w:jc w:val="center"/>
                    <w:rPr>
                      <w:rFonts w:ascii="Calibri" w:hAnsi="Calibri" w:cs="Arial"/>
                      <w:i/>
                      <w:sz w:val="28"/>
                      <w:szCs w:val="32"/>
                    </w:rPr>
                  </w:pPr>
                  <w:r w:rsidRPr="009D4E9C">
                    <w:rPr>
                      <w:rFonts w:ascii="Calibri" w:hAnsi="Calibri" w:cs="Arial"/>
                      <w:b/>
                      <w:sz w:val="28"/>
                      <w:szCs w:val="32"/>
                    </w:rPr>
                    <w:t>Chief</w:t>
                  </w:r>
                  <w:r w:rsidR="00F55F97" w:rsidRPr="009D4E9C">
                    <w:rPr>
                      <w:rFonts w:ascii="Calibri" w:hAnsi="Calibri" w:cs="Arial"/>
                      <w:b/>
                      <w:sz w:val="28"/>
                      <w:szCs w:val="32"/>
                    </w:rPr>
                    <w:t>/Lead</w:t>
                  </w:r>
                  <w:r w:rsidRPr="009D4E9C">
                    <w:rPr>
                      <w:rFonts w:ascii="Calibri" w:hAnsi="Calibri" w:cs="Arial"/>
                      <w:b/>
                      <w:sz w:val="28"/>
                      <w:szCs w:val="32"/>
                    </w:rPr>
                    <w:t xml:space="preserve"> Elected Official(s)</w:t>
                  </w:r>
                  <w:r w:rsidR="00A40F0C" w:rsidRPr="009D4E9C">
                    <w:rPr>
                      <w:rFonts w:ascii="Calibri" w:hAnsi="Calibri" w:cs="Arial"/>
                      <w:b/>
                      <w:sz w:val="28"/>
                      <w:szCs w:val="32"/>
                    </w:rPr>
                    <w:t xml:space="preserve"> </w:t>
                  </w:r>
                  <w:r w:rsidR="00F55F97" w:rsidRPr="009D4E9C">
                    <w:rPr>
                      <w:rFonts w:ascii="Calibri" w:hAnsi="Calibri" w:cs="Arial"/>
                      <w:i/>
                      <w:sz w:val="28"/>
                      <w:szCs w:val="32"/>
                    </w:rPr>
                    <w:t xml:space="preserve">Local </w:t>
                  </w:r>
                  <w:r w:rsidR="00CC780D" w:rsidRPr="009D4E9C">
                    <w:rPr>
                      <w:rFonts w:ascii="Calibri" w:hAnsi="Calibri" w:cs="Arial"/>
                      <w:i/>
                      <w:sz w:val="28"/>
                      <w:szCs w:val="32"/>
                    </w:rPr>
                    <w:t>WI</w:t>
                  </w:r>
                  <w:r w:rsidR="00C5393C" w:rsidRPr="009D4E9C">
                    <w:rPr>
                      <w:rFonts w:ascii="Calibri" w:hAnsi="Calibri" w:cs="Arial"/>
                      <w:i/>
                      <w:sz w:val="28"/>
                      <w:szCs w:val="32"/>
                    </w:rPr>
                    <w:t>O</w:t>
                  </w:r>
                  <w:r w:rsidR="00CC780D" w:rsidRPr="009D4E9C">
                    <w:rPr>
                      <w:rFonts w:ascii="Calibri" w:hAnsi="Calibri" w:cs="Arial"/>
                      <w:i/>
                      <w:sz w:val="28"/>
                      <w:szCs w:val="32"/>
                    </w:rPr>
                    <w:t>A Grant Recipient</w:t>
                  </w:r>
                </w:p>
              </w:txbxContent>
            </v:textbox>
          </v:shape>
        </w:pict>
      </w:r>
    </w:p>
    <w:p w:rsidR="00F74E7B" w:rsidRPr="00F74E7B" w:rsidRDefault="00F74E7B" w:rsidP="002E4F9A">
      <w:pPr>
        <w:ind w:right="-720"/>
      </w:pPr>
    </w:p>
    <w:p w:rsidR="00F74E7B" w:rsidRPr="00F74E7B" w:rsidRDefault="009D4E9C" w:rsidP="002E4F9A">
      <w:pPr>
        <w:ind w:right="-720"/>
      </w:pPr>
      <w:r>
        <w:rPr>
          <w:noProof/>
        </w:rPr>
        <w:pict>
          <v:line id="_x0000_s1252" style="position:absolute;flip:x y;z-index:14" from="1pt,10.75pt" to="1pt,64.7pt" strokeweight="2pt"/>
        </w:pict>
      </w:r>
      <w:r>
        <w:rPr>
          <w:noProof/>
        </w:rPr>
        <w:pict>
          <v:line id="_x0000_s1135" style="position:absolute;flip:x y;z-index:6" from="336.2pt,11.5pt" to="336.2pt,22.45pt" strokeweight="2pt"/>
        </w:pict>
      </w:r>
    </w:p>
    <w:p w:rsidR="00F74E7B" w:rsidRPr="00F74E7B" w:rsidRDefault="009D4E9C" w:rsidP="002E4F9A">
      <w:pPr>
        <w:ind w:right="-720"/>
      </w:pPr>
      <w:r>
        <w:rPr>
          <w:noProof/>
        </w:rPr>
        <w:pict>
          <v:shape id="_x0000_s1030" type="#_x0000_t202" style="position:absolute;margin-left:28.4pt;margin-top:8.65pt;width:600.65pt;height:29.7pt;z-index:1" fillcolor="#bdd6ee" strokecolor="#17365d" strokeweight="2.25pt">
            <v:textbox style="mso-next-textbox:#_x0000_s1030">
              <w:txbxContent>
                <w:p w:rsidR="00BD1F27" w:rsidRPr="00BD1F27" w:rsidRDefault="00BD1F27" w:rsidP="00BD1F27">
                  <w:pPr>
                    <w:rPr>
                      <w:b/>
                      <w:sz w:val="4"/>
                      <w:szCs w:val="32"/>
                    </w:rPr>
                  </w:pPr>
                </w:p>
                <w:p w:rsidR="009B1B24" w:rsidRPr="009D4E9C" w:rsidRDefault="00AF7CEB" w:rsidP="009D4E9C">
                  <w:pPr>
                    <w:jc w:val="center"/>
                    <w:rPr>
                      <w:rFonts w:ascii="Calibri" w:hAnsi="Calibri"/>
                      <w:b/>
                      <w:i/>
                      <w:sz w:val="26"/>
                      <w:szCs w:val="26"/>
                    </w:rPr>
                  </w:pPr>
                  <w:r w:rsidRPr="009D4E9C">
                    <w:rPr>
                      <w:rFonts w:ascii="Calibri" w:hAnsi="Calibri"/>
                      <w:b/>
                      <w:sz w:val="26"/>
                      <w:szCs w:val="26"/>
                    </w:rPr>
                    <w:t>Local</w:t>
                  </w:r>
                  <w:r w:rsidR="009B1B24" w:rsidRPr="009D4E9C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Workforce </w:t>
                  </w:r>
                  <w:r w:rsidR="00C5393C" w:rsidRPr="009D4E9C">
                    <w:rPr>
                      <w:rFonts w:ascii="Calibri" w:hAnsi="Calibri"/>
                      <w:b/>
                      <w:sz w:val="26"/>
                      <w:szCs w:val="26"/>
                    </w:rPr>
                    <w:t>Develop</w:t>
                  </w:r>
                  <w:r w:rsidR="009B1B24" w:rsidRPr="009D4E9C">
                    <w:rPr>
                      <w:rFonts w:ascii="Calibri" w:hAnsi="Calibri"/>
                      <w:b/>
                      <w:sz w:val="26"/>
                      <w:szCs w:val="26"/>
                    </w:rPr>
                    <w:t>ment Board</w:t>
                  </w:r>
                  <w:r w:rsidR="00AF22AE" w:rsidRPr="009D4E9C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(LWDB)</w:t>
                  </w:r>
                  <w:r w:rsidR="009D4E9C" w:rsidRPr="009D4E9C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r w:rsidR="009B1B24" w:rsidRPr="009D4E9C">
                    <w:rPr>
                      <w:rFonts w:ascii="Calibri" w:hAnsi="Calibri"/>
                      <w:i/>
                      <w:sz w:val="26"/>
                      <w:szCs w:val="26"/>
                    </w:rPr>
                    <w:t>Key Functions: Policy-</w:t>
                  </w:r>
                  <w:r w:rsidR="00A6054B" w:rsidRPr="009D4E9C">
                    <w:rPr>
                      <w:rFonts w:ascii="Calibri" w:hAnsi="Calibri"/>
                      <w:i/>
                      <w:sz w:val="26"/>
                      <w:szCs w:val="26"/>
                    </w:rPr>
                    <w:t xml:space="preserve">Strategic </w:t>
                  </w:r>
                  <w:r w:rsidR="009B1B24" w:rsidRPr="009D4E9C">
                    <w:rPr>
                      <w:rFonts w:ascii="Calibri" w:hAnsi="Calibri"/>
                      <w:i/>
                      <w:sz w:val="26"/>
                      <w:szCs w:val="26"/>
                    </w:rPr>
                    <w:t>Planning-</w:t>
                  </w:r>
                  <w:r w:rsidR="00AF22AE" w:rsidRPr="009D4E9C">
                    <w:rPr>
                      <w:rFonts w:ascii="Calibri" w:hAnsi="Calibri"/>
                      <w:i/>
                      <w:sz w:val="26"/>
                      <w:szCs w:val="26"/>
                    </w:rPr>
                    <w:t>Fiscal</w:t>
                  </w:r>
                  <w:r w:rsidR="002A7864" w:rsidRPr="009D4E9C">
                    <w:rPr>
                      <w:rFonts w:ascii="Calibri" w:hAnsi="Calibri"/>
                      <w:i/>
                      <w:sz w:val="26"/>
                      <w:szCs w:val="26"/>
                    </w:rPr>
                    <w:t>-</w:t>
                  </w:r>
                  <w:r w:rsidR="009B1B24" w:rsidRPr="009D4E9C">
                    <w:rPr>
                      <w:rFonts w:ascii="Calibri" w:hAnsi="Calibri"/>
                      <w:i/>
                      <w:sz w:val="26"/>
                      <w:szCs w:val="26"/>
                    </w:rPr>
                    <w:t>Oversight</w:t>
                  </w:r>
                </w:p>
              </w:txbxContent>
            </v:textbox>
          </v:shape>
        </w:pict>
      </w:r>
    </w:p>
    <w:p w:rsidR="00F74E7B" w:rsidRPr="00F74E7B" w:rsidRDefault="00F74E7B" w:rsidP="002E4F9A">
      <w:pPr>
        <w:ind w:right="-720"/>
      </w:pPr>
    </w:p>
    <w:p w:rsidR="0085125F" w:rsidRDefault="002E4F9A" w:rsidP="002E4F9A">
      <w:pPr>
        <w:ind w:right="-720"/>
      </w:pPr>
      <w:r>
        <w:rPr>
          <w:noProof/>
        </w:rPr>
        <w:pict>
          <v:line id="_x0000_s1146" style="position:absolute;flip:x y;z-index:7" from="143.05pt,10.05pt" to="143.05pt,57.95pt" strokeweight="2pt"/>
        </w:pict>
      </w:r>
      <w:r>
        <w:rPr>
          <w:noProof/>
        </w:rPr>
        <w:pict>
          <v:line id="_x0000_s1251" style="position:absolute;flip:x y;z-index:13" from="173.4pt,10.05pt" to="173.9pt,128.55pt" strokeweight="2pt"/>
        </w:pict>
      </w:r>
      <w:r w:rsidR="009D4E9C" w:rsidRPr="00AF22AE">
        <w:rPr>
          <w:rFonts w:ascii="Calibri" w:hAnsi="Calibri"/>
          <w:noProof/>
        </w:rPr>
        <w:pict>
          <v:line id="_x0000_s1283" style="position:absolute;flip:x;z-index:25" from="591pt,10.05pt" to="591.45pt,23.85pt" strokeweight="2.25pt">
            <v:stroke dashstyle="1 1" endcap="round"/>
          </v:line>
        </w:pict>
      </w:r>
      <w:r w:rsidR="00D90297">
        <w:rPr>
          <w:noProof/>
        </w:rPr>
        <w:pict>
          <v:line id="_x0000_s1268" style="position:absolute;z-index:18" from="404.6pt,10.05pt" to="404.6pt,24.65pt" strokeweight="2.25pt">
            <v:stroke dashstyle="1 1" endcap="round"/>
          </v:line>
        </w:pict>
      </w:r>
    </w:p>
    <w:p w:rsidR="00A179D9" w:rsidRPr="00DE1E56" w:rsidRDefault="00934454" w:rsidP="002E4F9A">
      <w:pPr>
        <w:tabs>
          <w:tab w:val="left" w:pos="10005"/>
        </w:tabs>
        <w:ind w:right="-720"/>
        <w:rPr>
          <w:rFonts w:ascii="Calibri" w:hAnsi="Calibri"/>
          <w:sz w:val="20"/>
          <w:szCs w:val="20"/>
        </w:rPr>
      </w:pPr>
      <w:r w:rsidRPr="00DE1E56">
        <w:rPr>
          <w:rFonts w:ascii="Calibri" w:hAnsi="Calibri"/>
        </w:rPr>
        <w:pict>
          <v:shape id="_x0000_s1037" type="#_x0000_t202" style="position:absolute;margin-left:309.7pt;margin-top:10.85pt;width:174.2pt;height:362.1pt;z-index:2" strokeweight="2.5pt">
            <v:shadow color="#868686"/>
            <v:textbox style="mso-next-textbox:#_x0000_s1037" inset="3.6pt,,3.6pt">
              <w:txbxContent>
                <w:p w:rsidR="00881CC3" w:rsidRPr="00AF22AE" w:rsidRDefault="00881CC3" w:rsidP="00B319E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AF22AE">
                    <w:rPr>
                      <w:rFonts w:ascii="Calibri" w:hAnsi="Calibri"/>
                      <w:b/>
                    </w:rPr>
                    <w:t>Service Delivery Entities</w:t>
                  </w:r>
                </w:p>
                <w:p w:rsidR="001D74C5" w:rsidRPr="00AF22AE" w:rsidRDefault="00F30B4F" w:rsidP="00F30B4F">
                  <w:pPr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AF22AE">
                    <w:rPr>
                      <w:rFonts w:ascii="Calibri" w:hAnsi="Calibri"/>
                      <w:b/>
                      <w:sz w:val="20"/>
                      <w:szCs w:val="20"/>
                    </w:rPr>
                    <w:t>R</w:t>
                  </w:r>
                  <w:r w:rsidR="00EA70DB" w:rsidRPr="00AF22AE">
                    <w:rPr>
                      <w:rFonts w:ascii="Calibri" w:hAnsi="Calibri"/>
                      <w:b/>
                      <w:sz w:val="20"/>
                      <w:szCs w:val="20"/>
                    </w:rPr>
                    <w:t>equired</w:t>
                  </w:r>
                  <w:r w:rsidR="00307796" w:rsidRPr="00AF22A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&amp; </w:t>
                  </w:r>
                  <w:r w:rsidR="00881CC3" w:rsidRPr="00AF22AE">
                    <w:rPr>
                      <w:rFonts w:ascii="Calibri" w:hAnsi="Calibri"/>
                      <w:b/>
                      <w:sz w:val="20"/>
                      <w:szCs w:val="20"/>
                    </w:rPr>
                    <w:t>addition</w:t>
                  </w:r>
                  <w:r w:rsidR="001D74C5" w:rsidRPr="00AF22AE">
                    <w:rPr>
                      <w:rFonts w:ascii="Calibri" w:hAnsi="Calibri"/>
                      <w:b/>
                      <w:sz w:val="20"/>
                      <w:szCs w:val="20"/>
                    </w:rPr>
                    <w:t>al</w:t>
                  </w:r>
                  <w:r w:rsidR="00390C1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program partners and </w:t>
                  </w:r>
                  <w:r w:rsidRPr="00AF22A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program </w:t>
                  </w:r>
                  <w:r w:rsidR="00390C15">
                    <w:rPr>
                      <w:rFonts w:ascii="Calibri" w:hAnsi="Calibri"/>
                      <w:b/>
                      <w:sz w:val="20"/>
                      <w:szCs w:val="20"/>
                    </w:rPr>
                    <w:t>service providers</w:t>
                  </w:r>
                </w:p>
                <w:p w:rsidR="00F30B4F" w:rsidRPr="002E4F9A" w:rsidRDefault="00F30B4F" w:rsidP="00F30B4F">
                  <w:pPr>
                    <w:rPr>
                      <w:rFonts w:ascii="Calibri" w:hAnsi="Calibri"/>
                      <w:sz w:val="8"/>
                      <w:szCs w:val="6"/>
                    </w:rPr>
                  </w:pPr>
                </w:p>
                <w:p w:rsidR="009B1B24" w:rsidRPr="00390C15" w:rsidRDefault="00342EF6" w:rsidP="00B319E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>WI</w:t>
                  </w:r>
                  <w:r w:rsidR="00C5393C"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>O</w:t>
                  </w:r>
                  <w:r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>A Title I</w:t>
                  </w:r>
                  <w:r w:rsidR="00151D1A"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55F97" w:rsidRPr="00390C15">
                    <w:rPr>
                      <w:rFonts w:ascii="Calibri" w:hAnsi="Calibri"/>
                      <w:sz w:val="20"/>
                      <w:szCs w:val="20"/>
                    </w:rPr>
                    <w:t>–</w:t>
                  </w:r>
                  <w:r w:rsidR="00F30B4F"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9D4E9C"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List key </w:t>
                  </w:r>
                  <w:r w:rsidR="009B1B24" w:rsidRPr="00390C15">
                    <w:rPr>
                      <w:rFonts w:ascii="Calibri" w:hAnsi="Calibri"/>
                      <w:sz w:val="20"/>
                      <w:szCs w:val="20"/>
                    </w:rPr>
                    <w:t>Adu</w:t>
                  </w:r>
                  <w:r w:rsidR="00AF7CEB" w:rsidRPr="00390C15">
                    <w:rPr>
                      <w:rFonts w:ascii="Calibri" w:hAnsi="Calibri"/>
                      <w:sz w:val="20"/>
                      <w:szCs w:val="20"/>
                    </w:rPr>
                    <w:t>lt</w:t>
                  </w:r>
                  <w:r w:rsidR="00F55F97"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 w:rsidRPr="00390C15">
                    <w:rPr>
                      <w:rFonts w:ascii="Calibri" w:hAnsi="Calibri"/>
                      <w:sz w:val="20"/>
                      <w:szCs w:val="20"/>
                    </w:rPr>
                    <w:t>Dislocated Worker</w:t>
                  </w:r>
                  <w:r w:rsidR="00F55F97"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 and Youth</w:t>
                  </w:r>
                  <w:r w:rsidR="009D4E9C"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 program providers</w:t>
                  </w:r>
                </w:p>
                <w:p w:rsidR="00161613" w:rsidRPr="00390C15" w:rsidRDefault="00161613" w:rsidP="00161613">
                  <w:pPr>
                    <w:rPr>
                      <w:rFonts w:ascii="Calibri" w:hAnsi="Calibri"/>
                      <w:sz w:val="6"/>
                      <w:szCs w:val="20"/>
                    </w:rPr>
                  </w:pPr>
                </w:p>
                <w:p w:rsidR="00151D1A" w:rsidRPr="00390C15" w:rsidRDefault="00151D1A" w:rsidP="00B319EC">
                  <w:pPr>
                    <w:rPr>
                      <w:rFonts w:ascii="Calibri" w:hAnsi="Calibri" w:cs="MyriadPro-Cond"/>
                      <w:b/>
                      <w:sz w:val="20"/>
                      <w:szCs w:val="20"/>
                    </w:rPr>
                  </w:pPr>
                  <w:r w:rsidRPr="00390C15">
                    <w:rPr>
                      <w:rFonts w:ascii="Calibri" w:hAnsi="Calibri" w:cs="MyriadPro-Cond"/>
                      <w:b/>
                      <w:sz w:val="20"/>
                      <w:szCs w:val="20"/>
                    </w:rPr>
                    <w:t>WIOA Title II</w:t>
                  </w:r>
                  <w:r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 -</w:t>
                  </w:r>
                  <w:r w:rsidR="00847283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 </w:t>
                  </w:r>
                  <w:r w:rsidR="00847283" w:rsidRPr="00390C15">
                    <w:rPr>
                      <w:rFonts w:ascii="Calibri" w:hAnsi="Calibri"/>
                      <w:sz w:val="20"/>
                      <w:szCs w:val="20"/>
                    </w:rPr>
                    <w:t>PA Dept. of PDE</w:t>
                  </w:r>
                  <w:r w:rsidR="009D4E9C"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; List key </w:t>
                  </w:r>
                  <w:r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>A</w:t>
                  </w:r>
                  <w:r w:rsidR="00390C15">
                    <w:rPr>
                      <w:rFonts w:ascii="Calibri" w:hAnsi="Calibri" w:cs="MyriadPro-Cond"/>
                      <w:sz w:val="20"/>
                      <w:szCs w:val="20"/>
                    </w:rPr>
                    <w:t>EL</w:t>
                  </w:r>
                  <w:r w:rsidR="009D4E9C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 program providers</w:t>
                  </w:r>
                </w:p>
                <w:p w:rsidR="00161613" w:rsidRPr="002E4F9A" w:rsidRDefault="00161613" w:rsidP="00161613">
                  <w:pPr>
                    <w:rPr>
                      <w:rFonts w:ascii="Calibri" w:hAnsi="Calibri"/>
                      <w:sz w:val="8"/>
                      <w:szCs w:val="20"/>
                    </w:rPr>
                  </w:pPr>
                </w:p>
                <w:p w:rsidR="009B1B24" w:rsidRPr="00390C15" w:rsidRDefault="00EA70DB" w:rsidP="00B319EC">
                  <w:pPr>
                    <w:rPr>
                      <w:rFonts w:ascii="Calibri" w:hAnsi="Calibri" w:cs="MyriadPro-Cond"/>
                      <w:sz w:val="20"/>
                      <w:szCs w:val="20"/>
                    </w:rPr>
                  </w:pPr>
                  <w:r w:rsidRPr="00390C15">
                    <w:rPr>
                      <w:rFonts w:ascii="Calibri" w:hAnsi="Calibri" w:cs="MyriadPro-Cond"/>
                      <w:b/>
                      <w:sz w:val="20"/>
                      <w:szCs w:val="20"/>
                    </w:rPr>
                    <w:t>WIOA Title III</w:t>
                  </w:r>
                  <w:r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 </w:t>
                  </w:r>
                  <w:r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- </w:t>
                  </w:r>
                  <w:r w:rsidR="00425C1C" w:rsidRPr="00390C15">
                    <w:rPr>
                      <w:rFonts w:ascii="Calibri" w:hAnsi="Calibri"/>
                      <w:sz w:val="20"/>
                      <w:szCs w:val="20"/>
                    </w:rPr>
                    <w:t>PA Dept. of L&amp;I-BWPO:</w:t>
                  </w:r>
                  <w:r w:rsidR="00425C1C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 </w:t>
                  </w:r>
                  <w:r w:rsidR="00847283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>Wagner/</w:t>
                  </w:r>
                  <w:r w:rsidR="00425C1C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>Peyser Act programs</w:t>
                  </w:r>
                  <w:r w:rsidR="009D4E9C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, </w:t>
                  </w:r>
                  <w:r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>Labor Exchange</w:t>
                  </w:r>
                  <w:r w:rsidR="009D4E9C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 services, TAA</w:t>
                  </w:r>
                  <w:r w:rsidR="009B1B24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, </w:t>
                  </w:r>
                  <w:r w:rsidR="009D4E9C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>Veterans</w:t>
                  </w:r>
                </w:p>
                <w:p w:rsidR="00161613" w:rsidRPr="002E4F9A" w:rsidRDefault="00161613" w:rsidP="00161613">
                  <w:pPr>
                    <w:rPr>
                      <w:rFonts w:ascii="Calibri" w:hAnsi="Calibri"/>
                      <w:sz w:val="8"/>
                      <w:szCs w:val="20"/>
                    </w:rPr>
                  </w:pPr>
                </w:p>
                <w:p w:rsidR="009B1B24" w:rsidRDefault="00151D1A" w:rsidP="00B319E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>WIOA Title IV</w:t>
                  </w:r>
                  <w:r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 - </w:t>
                  </w:r>
                  <w:r w:rsidR="009B1B24"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PA Dept. of </w:t>
                  </w:r>
                  <w:r w:rsidR="00EA70DB" w:rsidRPr="00390C15">
                    <w:rPr>
                      <w:rFonts w:ascii="Calibri" w:hAnsi="Calibri"/>
                      <w:sz w:val="20"/>
                      <w:szCs w:val="20"/>
                    </w:rPr>
                    <w:t>L&amp;I</w:t>
                  </w:r>
                  <w:r w:rsidR="009B1B24" w:rsidRPr="00390C15">
                    <w:rPr>
                      <w:rFonts w:ascii="Calibri" w:hAnsi="Calibri"/>
                      <w:sz w:val="20"/>
                      <w:szCs w:val="20"/>
                    </w:rPr>
                    <w:t>-OVR</w:t>
                  </w:r>
                  <w:r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9B1B24" w:rsidRPr="00390C15">
                    <w:rPr>
                      <w:rFonts w:ascii="Calibri" w:hAnsi="Calibri"/>
                      <w:sz w:val="20"/>
                      <w:szCs w:val="20"/>
                    </w:rPr>
                    <w:t>Vocational Rehabilitation</w:t>
                  </w:r>
                  <w:r w:rsidR="00EA70DB"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7283" w:rsidRPr="00390C15">
                    <w:rPr>
                      <w:rFonts w:ascii="Calibri" w:hAnsi="Calibri"/>
                      <w:sz w:val="20"/>
                      <w:szCs w:val="20"/>
                    </w:rPr>
                    <w:t>programs</w:t>
                  </w:r>
                </w:p>
                <w:p w:rsidR="00390C15" w:rsidRPr="002E4F9A" w:rsidRDefault="00390C15" w:rsidP="00B319EC">
                  <w:pPr>
                    <w:rPr>
                      <w:rFonts w:ascii="Calibri" w:hAnsi="Calibri"/>
                      <w:sz w:val="8"/>
                      <w:szCs w:val="20"/>
                    </w:rPr>
                  </w:pPr>
                </w:p>
                <w:p w:rsidR="009B1B24" w:rsidRPr="00390C15" w:rsidRDefault="00165F14" w:rsidP="00B319EC">
                  <w:pPr>
                    <w:rPr>
                      <w:rFonts w:ascii="Calibri" w:hAnsi="Calibri" w:cs="MyriadPro-Cond"/>
                      <w:sz w:val="20"/>
                      <w:szCs w:val="20"/>
                    </w:rPr>
                  </w:pPr>
                  <w:r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>Other Required/</w:t>
                  </w:r>
                  <w:r w:rsidR="00A13908"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>Additional</w:t>
                  </w:r>
                  <w:r w:rsidR="00DC2F84"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A40F0C"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>P</w:t>
                  </w:r>
                  <w:r w:rsidR="009B1B24"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rograms </w:t>
                  </w:r>
                  <w:r w:rsidR="00B319EC"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>–</w:t>
                  </w:r>
                  <w:r w:rsidR="009B1B24" w:rsidRPr="00390C1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9D4E9C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State Unemployment Insurance programs (e.g. PREP &amp; RESEA), </w:t>
                  </w:r>
                  <w:r w:rsidR="00B319EC" w:rsidRPr="00390C15">
                    <w:rPr>
                      <w:rFonts w:ascii="Calibri" w:hAnsi="Calibri"/>
                      <w:sz w:val="20"/>
                      <w:szCs w:val="20"/>
                    </w:rPr>
                    <w:t>Title I National Progra</w:t>
                  </w:r>
                  <w:r w:rsidR="005F28C9">
                    <w:rPr>
                      <w:rFonts w:ascii="Calibri" w:hAnsi="Calibri"/>
                      <w:sz w:val="20"/>
                      <w:szCs w:val="20"/>
                    </w:rPr>
                    <w:t>ms (Job Corps-Native American-M</w:t>
                  </w:r>
                  <w:r w:rsidR="00B319EC" w:rsidRPr="00390C15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 w:rsidR="005F28C9">
                    <w:rPr>
                      <w:rFonts w:ascii="Calibri" w:hAnsi="Calibri"/>
                      <w:sz w:val="20"/>
                      <w:szCs w:val="20"/>
                    </w:rPr>
                    <w:t>F</w:t>
                  </w:r>
                  <w:r w:rsidR="00B319EC" w:rsidRPr="00390C15">
                    <w:rPr>
                      <w:rFonts w:ascii="Calibri" w:hAnsi="Calibri"/>
                      <w:sz w:val="20"/>
                      <w:szCs w:val="20"/>
                    </w:rPr>
                    <w:t>W-Yo</w:t>
                  </w:r>
                  <w:r w:rsidR="00390C15">
                    <w:rPr>
                      <w:rFonts w:ascii="Calibri" w:hAnsi="Calibri"/>
                      <w:sz w:val="20"/>
                      <w:szCs w:val="20"/>
                    </w:rPr>
                    <w:t>uthBuild); SCSEP;</w:t>
                  </w:r>
                  <w:r w:rsidR="00B319EC"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 CTE; </w:t>
                  </w:r>
                  <w:r w:rsidR="0090321B" w:rsidRPr="00390C15">
                    <w:rPr>
                      <w:rFonts w:ascii="Calibri" w:hAnsi="Calibri"/>
                      <w:sz w:val="20"/>
                      <w:szCs w:val="20"/>
                    </w:rPr>
                    <w:t>Reintegration of Offenders</w:t>
                  </w:r>
                  <w:r w:rsidR="00B319EC" w:rsidRPr="00390C15">
                    <w:rPr>
                      <w:rFonts w:ascii="Calibri" w:hAnsi="Calibri"/>
                      <w:sz w:val="20"/>
                      <w:szCs w:val="20"/>
                    </w:rPr>
                    <w:t>;</w:t>
                  </w:r>
                  <w:r w:rsidR="001429A4" w:rsidRPr="00390C1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429A4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National &amp; Community Service Act; </w:t>
                  </w:r>
                  <w:r w:rsidR="00151D1A" w:rsidRPr="00390C15">
                    <w:rPr>
                      <w:rFonts w:ascii="Calibri" w:hAnsi="Calibri"/>
                      <w:sz w:val="20"/>
                      <w:szCs w:val="20"/>
                    </w:rPr>
                    <w:t>TANF</w:t>
                  </w:r>
                  <w:r w:rsidR="00F30B4F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; </w:t>
                  </w:r>
                  <w:r w:rsidR="00D90297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>SSA, SBA, SNAP, Rehab Act Sec</w:t>
                  </w:r>
                  <w:r w:rsidR="009D4E9C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 112 Client Assistance Program,</w:t>
                  </w:r>
                  <w:r w:rsidR="007B157B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 </w:t>
                  </w:r>
                  <w:r w:rsidR="009D4E9C" w:rsidRPr="00390C15">
                    <w:rPr>
                      <w:rFonts w:ascii="Calibri" w:hAnsi="Calibri" w:cs="MyriadPro-Cond"/>
                      <w:sz w:val="20"/>
                      <w:szCs w:val="20"/>
                    </w:rPr>
                    <w:t>HUD and</w:t>
                  </w:r>
                  <w:r w:rsidR="00390C15">
                    <w:rPr>
                      <w:rFonts w:ascii="Calibri" w:hAnsi="Calibri" w:cs="MyriadPro-Cond"/>
                      <w:sz w:val="20"/>
                      <w:szCs w:val="20"/>
                    </w:rPr>
                    <w:t xml:space="preserve"> Community Services Block</w:t>
                  </w:r>
                </w:p>
                <w:p w:rsidR="009D4E9C" w:rsidRPr="002E4F9A" w:rsidRDefault="009D4E9C" w:rsidP="00B319EC">
                  <w:pPr>
                    <w:rPr>
                      <w:rFonts w:ascii="Calibri" w:hAnsi="Calibri" w:cs="MyriadPro-Cond"/>
                      <w:sz w:val="8"/>
                      <w:szCs w:val="20"/>
                    </w:rPr>
                  </w:pPr>
                </w:p>
                <w:p w:rsidR="009D4E9C" w:rsidRPr="00390C15" w:rsidRDefault="009D4E9C" w:rsidP="00B319EC">
                  <w:pPr>
                    <w:rPr>
                      <w:rFonts w:ascii="Calibri" w:hAnsi="Calibri" w:cs="MyriadPro-Cond"/>
                      <w:sz w:val="18"/>
                      <w:szCs w:val="18"/>
                    </w:rPr>
                  </w:pPr>
                  <w:r w:rsidRPr="00390C15">
                    <w:rPr>
                      <w:rFonts w:ascii="Calibri" w:hAnsi="Calibri" w:cs="MyriadPro-Cond"/>
                      <w:b/>
                      <w:sz w:val="20"/>
                      <w:szCs w:val="18"/>
                    </w:rPr>
                    <w:t>Business Service Team</w:t>
                  </w:r>
                  <w:r w:rsidR="00390C15">
                    <w:rPr>
                      <w:rFonts w:ascii="Calibri" w:hAnsi="Calibri" w:cs="MyriadPro-Cond"/>
                      <w:b/>
                      <w:sz w:val="20"/>
                      <w:szCs w:val="18"/>
                    </w:rPr>
                    <w:t xml:space="preserve"> –</w:t>
                  </w:r>
                  <w:r w:rsidRPr="00390C15">
                    <w:rPr>
                      <w:rFonts w:ascii="Calibri" w:hAnsi="Calibri" w:cs="MyriadPro-Cond"/>
                      <w:b/>
                      <w:sz w:val="20"/>
                      <w:szCs w:val="18"/>
                    </w:rPr>
                    <w:t xml:space="preserve"> </w:t>
                  </w:r>
                  <w:r w:rsidR="00390C15" w:rsidRPr="00390C15">
                    <w:rPr>
                      <w:rFonts w:ascii="Calibri" w:hAnsi="Calibri" w:cs="MyriadPro-Cond"/>
                      <w:sz w:val="20"/>
                      <w:szCs w:val="18"/>
                    </w:rPr>
                    <w:t>List</w:t>
                  </w:r>
                  <w:r w:rsidR="00390C15">
                    <w:rPr>
                      <w:rFonts w:ascii="Calibri" w:hAnsi="Calibri" w:cs="MyriadPro-Cond"/>
                      <w:b/>
                      <w:sz w:val="20"/>
                      <w:szCs w:val="18"/>
                    </w:rPr>
                    <w:t xml:space="preserve"> </w:t>
                  </w:r>
                  <w:r w:rsidR="00390C15" w:rsidRPr="00390C15">
                    <w:rPr>
                      <w:rFonts w:ascii="Calibri" w:hAnsi="Calibri" w:cs="MyriadPro-Cond"/>
                      <w:sz w:val="20"/>
                      <w:szCs w:val="18"/>
                    </w:rPr>
                    <w:t>Program</w:t>
                  </w:r>
                  <w:r w:rsidR="00390C15">
                    <w:rPr>
                      <w:rFonts w:ascii="Calibri" w:hAnsi="Calibri" w:cs="MyriadPro-Cond"/>
                      <w:sz w:val="20"/>
                      <w:szCs w:val="18"/>
                    </w:rPr>
                    <w:t xml:space="preserve"> Partners &amp; other represented entities</w:t>
                  </w:r>
                </w:p>
              </w:txbxContent>
            </v:textbox>
          </v:shape>
        </w:pict>
      </w:r>
      <w:r w:rsidRPr="00DE1E56">
        <w:rPr>
          <w:rFonts w:ascii="Calibri" w:hAnsi="Calibri"/>
        </w:rPr>
        <w:pict>
          <v:shape id="_x0000_s1123" type="#_x0000_t202" style="position:absolute;margin-left:-14.3pt;margin-top:10.05pt;width:117.4pt;height:23pt;z-index:8" fillcolor="#c6d9f1" strokecolor="#17365d" strokeweight="2.25pt">
            <v:textbox style="mso-next-textbox:#_x0000_s1123">
              <w:txbxContent>
                <w:p w:rsidR="009B1B24" w:rsidRPr="009A538B" w:rsidRDefault="009B1B24" w:rsidP="006E4F8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A538B">
                    <w:rPr>
                      <w:rFonts w:ascii="Calibri" w:hAnsi="Calibri"/>
                      <w:b/>
                    </w:rPr>
                    <w:t xml:space="preserve">Fiscal Agent </w:t>
                  </w:r>
                </w:p>
              </w:txbxContent>
            </v:textbox>
          </v:shape>
        </w:pict>
      </w:r>
      <w:r w:rsidR="002E4F9A" w:rsidRPr="00DE1E56">
        <w:rPr>
          <w:rFonts w:ascii="Calibri" w:hAnsi="Calibri"/>
        </w:rPr>
        <w:pict>
          <v:shape id="_x0000_s1187" type="#_x0000_t202" style="position:absolute;margin-left:492.25pt;margin-top:10.85pt;width:162.75pt;height:38.35pt;z-index:11" strokeweight="2.5pt">
            <v:shadow color="#868686"/>
            <v:textbox style="mso-next-textbox:#_x0000_s1187" inset="3.6pt,,3.6pt">
              <w:txbxContent>
                <w:p w:rsidR="009B1B24" w:rsidRPr="00AF22AE" w:rsidRDefault="00BE5BA6" w:rsidP="00E214CF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7E2D11">
                    <w:rPr>
                      <w:rFonts w:ascii="Calibri" w:hAnsi="Calibri"/>
                      <w:b/>
                    </w:rPr>
                    <w:t>PA</w:t>
                  </w:r>
                  <w:r w:rsidR="009B1B24" w:rsidRPr="007E2D11">
                    <w:rPr>
                      <w:rFonts w:ascii="Calibri" w:hAnsi="Calibri"/>
                      <w:b/>
                    </w:rPr>
                    <w:t xml:space="preserve"> </w:t>
                  </w:r>
                  <w:r w:rsidR="009B1B24" w:rsidRPr="00AF22AE">
                    <w:rPr>
                      <w:rFonts w:ascii="Calibri" w:hAnsi="Calibri"/>
                      <w:b/>
                    </w:rPr>
                    <w:t>CareerLink</w:t>
                  </w:r>
                  <w:r w:rsidR="009B1B24" w:rsidRPr="00AF22AE">
                    <w:rPr>
                      <w:rFonts w:ascii="Calibri" w:hAnsi="Calibri"/>
                      <w:b/>
                      <w:vertAlign w:val="superscript"/>
                    </w:rPr>
                    <w:t>®</w:t>
                  </w:r>
                  <w:r w:rsidR="00C5393C" w:rsidRPr="00AF22AE">
                    <w:rPr>
                      <w:rFonts w:ascii="Calibri" w:hAnsi="Calibri"/>
                      <w:b/>
                    </w:rPr>
                    <w:t xml:space="preserve"> Operato</w:t>
                  </w:r>
                  <w:r w:rsidR="007E2D11" w:rsidRPr="00AF22AE">
                    <w:rPr>
                      <w:rFonts w:ascii="Calibri" w:hAnsi="Calibri"/>
                      <w:b/>
                    </w:rPr>
                    <w:t>r</w:t>
                  </w:r>
                  <w:r w:rsidR="009D4E9C">
                    <w:rPr>
                      <w:rFonts w:ascii="Calibri" w:hAnsi="Calibri"/>
                      <w:b/>
                    </w:rPr>
                    <w:t>(s)</w:t>
                  </w:r>
                </w:p>
                <w:p w:rsidR="000C04E7" w:rsidRPr="00AF22AE" w:rsidRDefault="009D4E9C" w:rsidP="00AF22AE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>List entity(s)</w:t>
                  </w:r>
                </w:p>
              </w:txbxContent>
            </v:textbox>
          </v:shape>
        </w:pict>
      </w:r>
      <w:r w:rsidR="002E4F9A" w:rsidRPr="00DE1E56">
        <w:rPr>
          <w:rFonts w:ascii="Calibri" w:hAnsi="Calibri"/>
        </w:rPr>
        <w:pict>
          <v:shape id="_x0000_s1267" type="#_x0000_t202" style="position:absolute;margin-left:270.35pt;margin-top:4.8pt;width:25.7pt;height:324.2pt;z-index:17" strokeweight="5pt">
            <v:fill opacity="58982f"/>
            <v:stroke linestyle="thickThin"/>
            <v:shadow color="#868686"/>
            <v:textbox style="mso-next-textbox:#_x0000_s1267">
              <w:txbxContent>
                <w:p w:rsidR="009B1B24" w:rsidRPr="00DE1E56" w:rsidRDefault="009B1B24" w:rsidP="00B04A4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9B1B24" w:rsidRPr="00DE1E56" w:rsidRDefault="009B1B24" w:rsidP="00F268BA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DE1E56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SERVICE</w:t>
                  </w:r>
                </w:p>
                <w:p w:rsidR="009B1B24" w:rsidRPr="00DE1E56" w:rsidRDefault="009B1B24" w:rsidP="00F268BA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</w:p>
                <w:p w:rsidR="009B1B24" w:rsidRPr="00DE1E56" w:rsidRDefault="009B1B24" w:rsidP="00F268BA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DE1E56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DELIVERY</w:t>
                  </w:r>
                </w:p>
                <w:p w:rsidR="009B1B24" w:rsidRPr="003153E8" w:rsidRDefault="009B1B24" w:rsidP="00B04A48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E4F9A" w:rsidRPr="00DE1E56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margin-left:256.75pt;margin-top:10.85pt;width:.9pt;height:310.8pt;flip:x;z-index:10" o:connectortype="straight" strokeweight="2.5pt">
            <v:stroke dashstyle="longDashDot" startarrow="diamond" endarrow="diamond"/>
          </v:shape>
        </w:pict>
      </w:r>
      <w:r w:rsidR="002E4F9A" w:rsidRPr="00DE1E56">
        <w:rPr>
          <w:rFonts w:ascii="Calibri" w:hAnsi="Calibri"/>
        </w:rPr>
        <w:pict>
          <v:shape id="_x0000_s1212" type="#_x0000_t202" style="position:absolute;margin-left:212.6pt;margin-top:3.45pt;width:28.9pt;height:325.55pt;z-index:12" fillcolor="#bdd6ee" strokeweight="5pt">
            <v:fill opacity="58982f"/>
            <v:stroke linestyle="thickThin"/>
            <v:shadow color="#868686"/>
            <v:textbox style="mso-next-textbox:#_x0000_s1212">
              <w:txbxContent>
                <w:p w:rsidR="009B1B24" w:rsidRPr="00DE1E56" w:rsidRDefault="009B1B24" w:rsidP="00B04A4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9B1B24" w:rsidRPr="00DE1E56" w:rsidRDefault="009B1B24" w:rsidP="00F268BA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DE1E56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GOVERNANCE</w:t>
                  </w:r>
                </w:p>
                <w:p w:rsidR="00847283" w:rsidRPr="00DE1E56" w:rsidRDefault="00847283" w:rsidP="00F268BA">
                  <w:pPr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  <w:p w:rsidR="00847283" w:rsidRPr="00DE1E56" w:rsidRDefault="00847283" w:rsidP="00F268BA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DE1E56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/</w:t>
                  </w:r>
                </w:p>
                <w:p w:rsidR="00847283" w:rsidRPr="00DE1E56" w:rsidRDefault="00847283" w:rsidP="00F268BA">
                  <w:pPr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  <w:p w:rsidR="00847283" w:rsidRPr="00DE1E56" w:rsidRDefault="00847283" w:rsidP="00F268BA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DE1E56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ADMIN</w:t>
                  </w:r>
                </w:p>
                <w:p w:rsidR="009B1B24" w:rsidRPr="003153E8" w:rsidRDefault="009B1B24" w:rsidP="00F268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4F9A" w:rsidRDefault="002E4F9A" w:rsidP="002E4F9A">
      <w:pPr>
        <w:tabs>
          <w:tab w:val="left" w:pos="10005"/>
        </w:tabs>
        <w:ind w:right="-720"/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285" style="position:absolute;flip:y;z-index:27" from="636.9pt,161.05pt" to="649.35pt,161.2pt" strokeweight="2pt"/>
        </w:pict>
      </w:r>
      <w:r w:rsidRPr="00DE1E56">
        <w:rPr>
          <w:rFonts w:ascii="Calibri" w:hAnsi="Calibri"/>
        </w:rPr>
        <w:pict>
          <v:line id="_x0000_s1260" style="position:absolute;z-index:16" from="636.4pt,112.4pt" to="648.7pt,112.4pt" strokeweight="2pt"/>
        </w:pict>
      </w:r>
      <w:r w:rsidRPr="00DE1E56">
        <w:rPr>
          <w:rFonts w:ascii="Calibri" w:hAnsi="Calibri"/>
        </w:rPr>
        <w:pict>
          <v:line id="_x0000_s1282" style="position:absolute;flip:x;z-index:24" from="637.7pt,65.4pt" to="648.7pt,65.4pt" strokeweight="2pt"/>
        </w:pict>
      </w:r>
      <w:r w:rsidRPr="00DE1E56">
        <w:rPr>
          <w:rFonts w:ascii="Calibri" w:hAnsi="Calibri"/>
        </w:rPr>
        <w:pict>
          <v:line id="_x0000_s1064" style="position:absolute;flip:x y;z-index:3" from="648.7pt,36.65pt" to="648.7pt,162.05pt" strokeweight="2pt"/>
        </w:pict>
      </w:r>
    </w:p>
    <w:p w:rsidR="002E4F9A" w:rsidRPr="002E4F9A" w:rsidRDefault="00934454" w:rsidP="002E4F9A">
      <w:pPr>
        <w:rPr>
          <w:rFonts w:ascii="Calibri" w:hAnsi="Calibri"/>
        </w:rPr>
      </w:pPr>
      <w:r w:rsidRPr="00DE1E56">
        <w:rPr>
          <w:rFonts w:ascii="Calibri" w:hAnsi="Calibri"/>
        </w:rPr>
        <w:pict>
          <v:shape id="_x0000_s1256" type="#_x0000_t202" style="position:absolute;margin-left:-17pt;margin-top:16.9pt;width:172.65pt;height:61.8pt;z-index:15" fillcolor="#c6d9f1" strokecolor="#17365d" strokeweight="2.25pt">
            <v:textbox style="mso-next-textbox:#_x0000_s1256">
              <w:txbxContent>
                <w:p w:rsidR="00C5393C" w:rsidRPr="00AF22AE" w:rsidRDefault="00CC780D" w:rsidP="00AF22AE">
                  <w:pPr>
                    <w:rPr>
                      <w:rFonts w:ascii="Calibri" w:hAnsi="Calibri"/>
                      <w:b/>
                    </w:rPr>
                  </w:pPr>
                  <w:r w:rsidRPr="009A538B">
                    <w:rPr>
                      <w:rFonts w:ascii="Calibri" w:hAnsi="Calibri"/>
                      <w:b/>
                    </w:rPr>
                    <w:t>L</w:t>
                  </w:r>
                  <w:r w:rsidR="00C5393C" w:rsidRPr="009A538B">
                    <w:rPr>
                      <w:rFonts w:ascii="Calibri" w:hAnsi="Calibri"/>
                      <w:b/>
                    </w:rPr>
                    <w:t>WD</w:t>
                  </w:r>
                  <w:r w:rsidRPr="009A538B">
                    <w:rPr>
                      <w:rFonts w:ascii="Calibri" w:hAnsi="Calibri"/>
                      <w:b/>
                    </w:rPr>
                    <w:t xml:space="preserve">B </w:t>
                  </w:r>
                  <w:r w:rsidR="00AF22AE" w:rsidRPr="00AF22AE">
                    <w:rPr>
                      <w:rFonts w:ascii="Calibri" w:hAnsi="Calibri"/>
                      <w:b/>
                    </w:rPr>
                    <w:t xml:space="preserve">Standing </w:t>
                  </w:r>
                  <w:r w:rsidR="009B1B24" w:rsidRPr="009A538B">
                    <w:rPr>
                      <w:rFonts w:ascii="Calibri" w:hAnsi="Calibri"/>
                      <w:b/>
                    </w:rPr>
                    <w:t>Committees</w:t>
                  </w:r>
                </w:p>
                <w:p w:rsidR="00C5393C" w:rsidRPr="002E4F9A" w:rsidRDefault="00C5393C" w:rsidP="00AF22AE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0"/>
                      <w:szCs w:val="22"/>
                    </w:rPr>
                  </w:pP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Fiscal</w:t>
                  </w:r>
                  <w:r w:rsidR="00AF22AE" w:rsidRPr="002E4F9A">
                    <w:rPr>
                      <w:rFonts w:ascii="Calibri" w:hAnsi="Calibri"/>
                      <w:sz w:val="20"/>
                      <w:szCs w:val="22"/>
                    </w:rPr>
                    <w:t xml:space="preserve"> (Req</w:t>
                  </w:r>
                  <w:r w:rsidR="00161613" w:rsidRPr="002E4F9A">
                    <w:rPr>
                      <w:rFonts w:ascii="Calibri" w:hAnsi="Calibri"/>
                      <w:sz w:val="20"/>
                      <w:szCs w:val="22"/>
                    </w:rPr>
                    <w:t>’</w:t>
                  </w:r>
                  <w:r w:rsidR="00AF22AE" w:rsidRPr="002E4F9A">
                    <w:rPr>
                      <w:rFonts w:ascii="Calibri" w:hAnsi="Calibri"/>
                      <w:sz w:val="20"/>
                      <w:szCs w:val="22"/>
                    </w:rPr>
                    <w:t>d)</w:t>
                  </w:r>
                </w:p>
                <w:p w:rsidR="009B1B24" w:rsidRPr="002E4F9A" w:rsidRDefault="00AF7CEB" w:rsidP="00AF22AE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0"/>
                      <w:szCs w:val="22"/>
                    </w:rPr>
                  </w:pP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Youth</w:t>
                  </w:r>
                  <w:r w:rsidR="00AF22AE" w:rsidRPr="002E4F9A">
                    <w:rPr>
                      <w:rFonts w:ascii="Calibri" w:hAnsi="Calibri"/>
                      <w:sz w:val="20"/>
                      <w:szCs w:val="22"/>
                    </w:rPr>
                    <w:t xml:space="preserve"> (Req</w:t>
                  </w:r>
                  <w:r w:rsidR="00161613" w:rsidRPr="002E4F9A">
                    <w:rPr>
                      <w:rFonts w:ascii="Calibri" w:hAnsi="Calibri"/>
                      <w:sz w:val="20"/>
                      <w:szCs w:val="22"/>
                    </w:rPr>
                    <w:t>’</w:t>
                  </w:r>
                  <w:r w:rsidR="00AF22AE" w:rsidRPr="002E4F9A">
                    <w:rPr>
                      <w:rFonts w:ascii="Calibri" w:hAnsi="Calibri"/>
                      <w:sz w:val="20"/>
                      <w:szCs w:val="22"/>
                    </w:rPr>
                    <w:t>d)</w:t>
                  </w:r>
                </w:p>
                <w:p w:rsidR="00AF22AE" w:rsidRPr="002E4F9A" w:rsidRDefault="00AF22AE" w:rsidP="00AF22AE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0"/>
                      <w:szCs w:val="22"/>
                    </w:rPr>
                  </w:pP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Other Committees</w:t>
                  </w:r>
                </w:p>
                <w:p w:rsidR="00A40F0C" w:rsidRPr="00881CC3" w:rsidRDefault="00A40F0C" w:rsidP="00AF22A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4249E" w:rsidP="002E4F9A">
      <w:pPr>
        <w:rPr>
          <w:rFonts w:ascii="Calibri" w:hAnsi="Calibri"/>
        </w:rPr>
      </w:pPr>
      <w:r w:rsidRPr="00DE1E56">
        <w:rPr>
          <w:rFonts w:ascii="Calibri" w:hAnsi="Calibri"/>
        </w:rPr>
        <w:pict>
          <v:shape id="_x0000_s1280" type="#_x0000_t202" style="position:absolute;margin-left:492.25pt;margin-top:.7pt;width:144.65pt;height:35.85pt;z-index:23" strokeweight="2.25pt">
            <v:textbox style="mso-next-textbox:#_x0000_s1280">
              <w:txbxContent>
                <w:p w:rsidR="00243B1C" w:rsidRPr="009D4E9C" w:rsidRDefault="00243B1C" w:rsidP="00422A4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D4E9C">
                    <w:rPr>
                      <w:rFonts w:ascii="Calibri" w:hAnsi="Calibri"/>
                      <w:b/>
                      <w:sz w:val="20"/>
                      <w:szCs w:val="20"/>
                    </w:rPr>
                    <w:t>PA CareerLink</w:t>
                  </w:r>
                  <w:r w:rsidRPr="009D4E9C">
                    <w:rPr>
                      <w:rFonts w:ascii="Calibri" w:hAnsi="Calibri"/>
                      <w:b/>
                      <w:sz w:val="20"/>
                      <w:szCs w:val="20"/>
                      <w:vertAlign w:val="superscript"/>
                    </w:rPr>
                    <w:t>®</w:t>
                  </w:r>
                  <w:r w:rsidRPr="009D4E9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8876C3">
                    <w:rPr>
                      <w:rFonts w:ascii="Calibri" w:hAnsi="Calibri"/>
                      <w:b/>
                      <w:sz w:val="20"/>
                      <w:szCs w:val="20"/>
                    </w:rPr>
                    <w:t>service site</w:t>
                  </w:r>
                  <w:r w:rsidR="0024249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name and location</w:t>
                  </w:r>
                </w:p>
              </w:txbxContent>
            </v:textbox>
          </v:shape>
        </w:pict>
      </w: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934454" w:rsidP="002E4F9A">
      <w:pPr>
        <w:rPr>
          <w:rFonts w:ascii="Calibri" w:hAnsi="Calibri"/>
        </w:rPr>
      </w:pPr>
      <w:r w:rsidRPr="00DE1E56">
        <w:rPr>
          <w:rFonts w:ascii="Calibri" w:hAnsi="Calibri"/>
        </w:rPr>
        <w:pict>
          <v:shape id="_x0000_s1174" type="#_x0000_t202" style="position:absolute;margin-left:-16.25pt;margin-top:16.4pt;width:214.9pt;height:124.7pt;z-index:9" fillcolor="#c6d9f1" strokecolor="#17365d" strokeweight="2.25pt">
            <v:textbox style="mso-next-textbox:#_x0000_s1174">
              <w:txbxContent>
                <w:p w:rsidR="009B1B24" w:rsidRPr="00B319EC" w:rsidRDefault="009D4E9C" w:rsidP="006E4F8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90C15">
                    <w:rPr>
                      <w:rFonts w:ascii="Calibri" w:hAnsi="Calibri"/>
                      <w:b/>
                      <w:szCs w:val="22"/>
                    </w:rPr>
                    <w:t xml:space="preserve">Key </w:t>
                  </w:r>
                  <w:r w:rsidR="00C5393C" w:rsidRPr="00390C15">
                    <w:rPr>
                      <w:rFonts w:ascii="Calibri" w:hAnsi="Calibri"/>
                      <w:b/>
                      <w:szCs w:val="22"/>
                    </w:rPr>
                    <w:t>LWD</w:t>
                  </w:r>
                  <w:r w:rsidR="00BE5BA6" w:rsidRPr="00390C15">
                    <w:rPr>
                      <w:rFonts w:ascii="Calibri" w:hAnsi="Calibri"/>
                      <w:b/>
                      <w:szCs w:val="22"/>
                    </w:rPr>
                    <w:t xml:space="preserve">B </w:t>
                  </w:r>
                  <w:r w:rsidR="009C781D" w:rsidRPr="00390C15">
                    <w:rPr>
                      <w:rFonts w:ascii="Calibri" w:hAnsi="Calibri"/>
                      <w:b/>
                      <w:szCs w:val="22"/>
                    </w:rPr>
                    <w:t>Staff</w:t>
                  </w:r>
                </w:p>
                <w:p w:rsidR="006E4F83" w:rsidRPr="002E4F9A" w:rsidRDefault="009D4E9C" w:rsidP="00AF22AE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0"/>
                      <w:szCs w:val="22"/>
                    </w:rPr>
                  </w:pP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Executive Director</w:t>
                  </w:r>
                </w:p>
                <w:p w:rsidR="009D4E9C" w:rsidRPr="002E4F9A" w:rsidRDefault="009D4E9C" w:rsidP="00AF22AE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0"/>
                      <w:szCs w:val="22"/>
                    </w:rPr>
                  </w:pP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Budgetary/</w:t>
                  </w:r>
                  <w:r w:rsidR="00627B31" w:rsidRPr="002E4F9A">
                    <w:rPr>
                      <w:rFonts w:ascii="Calibri" w:hAnsi="Calibri"/>
                      <w:sz w:val="20"/>
                      <w:szCs w:val="22"/>
                    </w:rPr>
                    <w:t>Fiscal/</w:t>
                  </w: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Grants</w:t>
                  </w:r>
                </w:p>
                <w:p w:rsidR="009D4E9C" w:rsidRPr="002E4F9A" w:rsidRDefault="009D4E9C" w:rsidP="00AF22AE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0"/>
                      <w:szCs w:val="22"/>
                    </w:rPr>
                  </w:pP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Strategy/Planning</w:t>
                  </w:r>
                </w:p>
                <w:p w:rsidR="00627B31" w:rsidRPr="002E4F9A" w:rsidRDefault="00627B31" w:rsidP="00AF22AE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0"/>
                      <w:szCs w:val="22"/>
                    </w:rPr>
                  </w:pP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Data/Research</w:t>
                  </w:r>
                </w:p>
                <w:p w:rsidR="009D4E9C" w:rsidRPr="002E4F9A" w:rsidRDefault="009D4E9C" w:rsidP="00AF22AE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0"/>
                      <w:szCs w:val="22"/>
                    </w:rPr>
                  </w:pP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Title I Adult/DW/Youth Managers(s)</w:t>
                  </w:r>
                </w:p>
                <w:p w:rsidR="009B1B24" w:rsidRPr="002E4F9A" w:rsidRDefault="009D4E9C" w:rsidP="00AF22AE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0"/>
                      <w:szCs w:val="22"/>
                    </w:rPr>
                  </w:pP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Employer Outreach/Services Manager(s)</w:t>
                  </w:r>
                </w:p>
                <w:p w:rsidR="00627B31" w:rsidRPr="002E4F9A" w:rsidRDefault="00627B31" w:rsidP="00AF22AE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0"/>
                      <w:szCs w:val="22"/>
                    </w:rPr>
                  </w:pP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Operator/Service Delivery Liaison</w:t>
                  </w:r>
                </w:p>
                <w:p w:rsidR="009D4E9C" w:rsidRPr="002E4F9A" w:rsidRDefault="002E4F9A" w:rsidP="002E4F9A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0"/>
                      <w:szCs w:val="22"/>
                    </w:rPr>
                  </w:pP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Oversight/Monitor</w:t>
                  </w:r>
                </w:p>
              </w:txbxContent>
            </v:textbox>
          </v:shape>
        </w:pict>
      </w:r>
      <w:r w:rsidR="0024249E" w:rsidRPr="00DE1E56">
        <w:rPr>
          <w:rFonts w:ascii="Calibri" w:hAnsi="Calibri"/>
        </w:rPr>
        <w:pict>
          <v:shape id="_x0000_s1271" type="#_x0000_t202" style="position:absolute;margin-left:491.95pt;margin-top:3.85pt;width:143.65pt;height:35.95pt;z-index:20" strokeweight="2.25pt">
            <v:textbox style="mso-next-textbox:#_x0000_s1271">
              <w:txbxContent>
                <w:p w:rsidR="0024249E" w:rsidRPr="009D4E9C" w:rsidRDefault="0024249E" w:rsidP="0024249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D4E9C">
                    <w:rPr>
                      <w:rFonts w:ascii="Calibri" w:hAnsi="Calibri"/>
                      <w:b/>
                      <w:sz w:val="20"/>
                      <w:szCs w:val="20"/>
                    </w:rPr>
                    <w:t>PA CareerLink</w:t>
                  </w:r>
                  <w:r w:rsidRPr="009D4E9C">
                    <w:rPr>
                      <w:rFonts w:ascii="Calibri" w:hAnsi="Calibri"/>
                      <w:b/>
                      <w:sz w:val="20"/>
                      <w:szCs w:val="20"/>
                      <w:vertAlign w:val="superscript"/>
                    </w:rPr>
                    <w:t>®</w:t>
                  </w:r>
                  <w:r w:rsidRPr="009D4E9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8876C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service site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name and location</w:t>
                  </w:r>
                </w:p>
                <w:p w:rsidR="009D4E9C" w:rsidRPr="009D4E9C" w:rsidRDefault="009D4E9C" w:rsidP="00422A4B">
                  <w:pPr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4249E" w:rsidP="002E4F9A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284" type="#_x0000_t202" style="position:absolute;margin-left:491.95pt;margin-top:7.6pt;width:144.95pt;height:33.45pt;z-index:26" strokeweight="2.25pt">
            <v:textbox style="mso-next-textbox:#_x0000_s1284">
              <w:txbxContent>
                <w:p w:rsidR="009D4E9C" w:rsidRPr="0024249E" w:rsidRDefault="0024249E" w:rsidP="009D4E9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D4E9C">
                    <w:rPr>
                      <w:rFonts w:ascii="Calibri" w:hAnsi="Calibri"/>
                      <w:b/>
                      <w:sz w:val="20"/>
                      <w:szCs w:val="20"/>
                    </w:rPr>
                    <w:t>PA CareerLink</w:t>
                  </w:r>
                  <w:r w:rsidRPr="009D4E9C">
                    <w:rPr>
                      <w:rFonts w:ascii="Calibri" w:hAnsi="Calibri"/>
                      <w:b/>
                      <w:sz w:val="20"/>
                      <w:szCs w:val="20"/>
                      <w:vertAlign w:val="superscript"/>
                    </w:rPr>
                    <w:t>®</w:t>
                  </w:r>
                  <w:r w:rsidRPr="009D4E9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8876C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service site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name and location</w:t>
                  </w:r>
                </w:p>
              </w:txbxContent>
            </v:textbox>
          </v:shape>
        </w:pict>
      </w: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4249E" w:rsidP="002E4F9A">
      <w:pPr>
        <w:rPr>
          <w:rFonts w:ascii="Calibri" w:hAnsi="Calibri"/>
        </w:rPr>
      </w:pPr>
      <w:r w:rsidRPr="00DE1E56">
        <w:rPr>
          <w:rFonts w:ascii="Calibri" w:hAnsi="Calibri"/>
        </w:rPr>
        <w:pict>
          <v:shape id="_x0000_s1273" type="#_x0000_t202" style="position:absolute;margin-left:492.25pt;margin-top:4.4pt;width:145.45pt;height:182.3pt;z-index:21" strokeweight="2.5pt">
            <v:shadow color="#868686"/>
            <v:textbox style="mso-next-textbox:#_x0000_s1273" inset="3.6pt,,3.6pt">
              <w:txbxContent>
                <w:p w:rsidR="001D74C5" w:rsidRPr="00934454" w:rsidRDefault="00934454" w:rsidP="0093445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32295">
                    <w:rPr>
                      <w:rFonts w:ascii="Calibri" w:hAnsi="Calibri"/>
                      <w:sz w:val="20"/>
                      <w:szCs w:val="20"/>
                    </w:rPr>
                    <w:t xml:space="preserve">Key workforce development system stakeholders &amp; other entities providing program services, resources, supportive services, linkages, coordination and assistance on behalf of jobseekers-workers and/or employers-businesses that </w:t>
                  </w:r>
                  <w:r w:rsidRPr="00D32295">
                    <w:rPr>
                      <w:rFonts w:ascii="Calibri" w:hAnsi="Calibri"/>
                      <w:b/>
                      <w:i/>
                      <w:sz w:val="20"/>
                      <w:szCs w:val="20"/>
                      <w:u w:val="single"/>
                    </w:rPr>
                    <w:t>do not</w:t>
                  </w:r>
                  <w:r w:rsidRPr="00D32295">
                    <w:rPr>
                      <w:rFonts w:ascii="Calibri" w:hAnsi="Calibri"/>
                      <w:sz w:val="20"/>
                      <w:szCs w:val="20"/>
                    </w:rPr>
                    <w:t xml:space="preserve"> have a contractual or MOU based relationship with the LWDB. For example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Local Management Committee (LMC),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 xml:space="preserve"> </w:t>
                  </w: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Intermediaries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 xml:space="preserve">, </w:t>
                  </w: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Sector Strategy groups (NextGen IPs)</w:t>
                  </w:r>
                </w:p>
              </w:txbxContent>
            </v:textbox>
          </v:shape>
        </w:pict>
      </w: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934454" w:rsidP="002E4F9A">
      <w:pPr>
        <w:rPr>
          <w:rFonts w:ascii="Calibri" w:hAnsi="Calibri"/>
        </w:rPr>
      </w:pPr>
      <w:r w:rsidRPr="00DE1E56">
        <w:rPr>
          <w:rFonts w:ascii="Calibri" w:hAnsi="Calibri"/>
        </w:rPr>
        <w:pict>
          <v:shape id="_x0000_s1275" type="#_x0000_t202" style="position:absolute;margin-left:-17pt;margin-top:16.55pt;width:214.3pt;height:89.3pt;z-index:22" fillcolor="#c6d9f1" strokecolor="#17365d" strokeweight="2.25pt">
            <v:textbox style="mso-next-textbox:#_x0000_s1275">
              <w:txbxContent>
                <w:p w:rsidR="00DC2F84" w:rsidRPr="002E4F9A" w:rsidRDefault="00934454" w:rsidP="002E4F9A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Other </w:t>
                  </w:r>
                  <w:r w:rsidR="009D4E9C">
                    <w:rPr>
                      <w:rFonts w:ascii="Calibri" w:hAnsi="Calibri"/>
                      <w:b/>
                    </w:rPr>
                    <w:t xml:space="preserve">Governance-Administrative </w:t>
                  </w:r>
                  <w:r w:rsidR="00BE234B" w:rsidRPr="00AF22AE">
                    <w:rPr>
                      <w:rFonts w:ascii="Calibri" w:hAnsi="Calibri"/>
                      <w:b/>
                    </w:rPr>
                    <w:t>entities</w:t>
                  </w:r>
                  <w:r w:rsidR="005B10FC" w:rsidRPr="00AF22AE">
                    <w:rPr>
                      <w:rFonts w:ascii="Calibri" w:hAnsi="Calibri"/>
                      <w:b/>
                    </w:rPr>
                    <w:t xml:space="preserve">: 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>Government/quasi government entities providing services on behalf of the LWDB;</w:t>
                  </w: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>c</w:t>
                  </w: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 xml:space="preserve">ontracted 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>entities providing WIOA employer and/or b</w:t>
                  </w: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 xml:space="preserve">usiness 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>s</w:t>
                  </w: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>ervices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>; a</w:t>
                  </w:r>
                  <w:r w:rsidRPr="002E4F9A">
                    <w:rPr>
                      <w:rFonts w:ascii="Calibri" w:hAnsi="Calibri"/>
                      <w:sz w:val="20"/>
                      <w:szCs w:val="22"/>
                    </w:rPr>
                    <w:t xml:space="preserve">dvisory </w:t>
                  </w:r>
                  <w:r>
                    <w:rPr>
                      <w:rFonts w:ascii="Calibri" w:hAnsi="Calibri"/>
                      <w:sz w:val="20"/>
                      <w:szCs w:val="22"/>
                    </w:rPr>
                    <w:t>entities</w:t>
                  </w:r>
                </w:p>
              </w:txbxContent>
            </v:textbox>
          </v:shape>
        </w:pict>
      </w: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E4F9A" w:rsidP="002E4F9A">
      <w:pPr>
        <w:rPr>
          <w:rFonts w:ascii="Calibri" w:hAnsi="Calibri"/>
        </w:rPr>
      </w:pPr>
    </w:p>
    <w:p w:rsidR="002E4F9A" w:rsidRPr="002E4F9A" w:rsidRDefault="002E4F9A" w:rsidP="002E4F9A">
      <w:pPr>
        <w:rPr>
          <w:rFonts w:ascii="Calibri" w:hAnsi="Calibri"/>
        </w:rPr>
      </w:pPr>
    </w:p>
    <w:p w:rsidR="00243B1C" w:rsidRPr="002E4F9A" w:rsidRDefault="001848BA" w:rsidP="002E4F9A">
      <w:pPr>
        <w:rPr>
          <w:rFonts w:ascii="Calibri" w:hAnsi="Calibri"/>
        </w:rPr>
      </w:pPr>
      <w:r w:rsidRPr="00DE1E56">
        <w:rPr>
          <w:rFonts w:ascii="Calibri" w:hAnsi="Calibri"/>
        </w:rPr>
        <w:pict>
          <v:shape id="_x0000_s1269" type="#_x0000_t202" style="position:absolute;margin-left:-12.5pt;margin-top:10.7pt;width:312.35pt;height:25.9pt;z-index:19" strokeweight="2.5pt">
            <v:shadow color="#868686"/>
            <v:textbox style="mso-next-textbox:#_x0000_s1269">
              <w:txbxContent>
                <w:p w:rsidR="00C91A87" w:rsidRPr="00E214CF" w:rsidRDefault="00EB3537" w:rsidP="002E4F9A">
                  <w:pPr>
                    <w:shd w:val="clear" w:color="auto" w:fill="D9D9D9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E4F9A">
                    <w:rPr>
                      <w:rFonts w:ascii="Calibri" w:hAnsi="Calibri"/>
                      <w:b/>
                      <w:sz w:val="20"/>
                      <w:szCs w:val="20"/>
                    </w:rPr>
                    <w:t>Relationship</w:t>
                  </w:r>
                  <w:r w:rsidR="00165F14" w:rsidRPr="002E4F9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9B1B24" w:rsidRPr="002E4F9A">
                    <w:rPr>
                      <w:rFonts w:ascii="Calibri" w:hAnsi="Calibri"/>
                      <w:b/>
                      <w:sz w:val="20"/>
                      <w:szCs w:val="20"/>
                    </w:rPr>
                    <w:t>Key</w:t>
                  </w:r>
                  <w:r w:rsidR="002E4F9A" w:rsidRPr="002E4F9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:  </w:t>
                  </w:r>
                  <w:r w:rsidR="00165F14" w:rsidRPr="002E4F9A">
                    <w:rPr>
                      <w:rFonts w:ascii="Calibri" w:hAnsi="Calibri"/>
                      <w:b/>
                      <w:sz w:val="20"/>
                      <w:szCs w:val="20"/>
                    </w:rPr>
                    <w:t>MOU</w:t>
                  </w:r>
                  <w:r w:rsidR="002E4F9A">
                    <w:rPr>
                      <w:rFonts w:ascii="Calibri" w:hAnsi="Calibri"/>
                      <w:b/>
                      <w:sz w:val="20"/>
                      <w:szCs w:val="20"/>
                    </w:rPr>
                    <w:t>/</w:t>
                  </w:r>
                  <w:r w:rsidRPr="00DE1E56">
                    <w:rPr>
                      <w:rFonts w:ascii="Calibri" w:hAnsi="Calibri"/>
                      <w:b/>
                      <w:sz w:val="20"/>
                      <w:szCs w:val="20"/>
                    </w:rPr>
                    <w:t>C</w:t>
                  </w:r>
                  <w:r w:rsidR="00165F14" w:rsidRPr="00DE1E56">
                    <w:rPr>
                      <w:rFonts w:ascii="Calibri" w:hAnsi="Calibri"/>
                      <w:b/>
                      <w:sz w:val="20"/>
                      <w:szCs w:val="20"/>
                    </w:rPr>
                    <w:t>ontractual</w:t>
                  </w:r>
                  <w:r w:rsidR="00790881" w:rsidRPr="00DE1E5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E4F9A" w:rsidRPr="00DE1E56">
                    <w:rPr>
                      <w:rFonts w:ascii="Calibri" w:hAnsi="Calibri"/>
                      <w:b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.75pt;height:3.75pt">
                        <v:imagedata r:id="rId8" o:title=""/>
                      </v:shape>
                    </w:pict>
                  </w:r>
                  <w:r w:rsidR="00A13908" w:rsidRPr="00DE1E5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E214CF" w:rsidRPr="00DE1E5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Direct </w:t>
                  </w:r>
                  <w:r w:rsidR="009B1B24" w:rsidRPr="00DE1E56">
                    <w:rPr>
                      <w:rFonts w:ascii="Calibri" w:hAnsi="Calibri"/>
                      <w:b/>
                      <w:sz w:val="20"/>
                      <w:szCs w:val="20"/>
                    </w:rPr>
                    <w:t>Report</w:t>
                  </w:r>
                  <w:r w:rsidR="002E4F9A" w:rsidRPr="00DE1E56">
                    <w:rPr>
                      <w:rFonts w:ascii="Calibri" w:hAnsi="Calibri"/>
                      <w:b/>
                      <w:sz w:val="20"/>
                      <w:szCs w:val="20"/>
                    </w:rPr>
                    <w:pict>
                      <v:shape id="_x0000_i1026" type="#_x0000_t75" style="width:44.25pt;height:3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sectPr w:rsidR="00243B1C" w:rsidRPr="002E4F9A" w:rsidSect="00882B16">
      <w:headerReference w:type="default" r:id="rId10"/>
      <w:pgSz w:w="15840" w:h="12240" w:orient="landscape" w:code="1"/>
      <w:pgMar w:top="1008" w:right="1440" w:bottom="100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2B" w:rsidRDefault="0078162B">
      <w:r>
        <w:separator/>
      </w:r>
    </w:p>
  </w:endnote>
  <w:endnote w:type="continuationSeparator" w:id="0">
    <w:p w:rsidR="0078162B" w:rsidRDefault="0078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2B" w:rsidRDefault="0078162B">
      <w:r>
        <w:separator/>
      </w:r>
    </w:p>
  </w:footnote>
  <w:footnote w:type="continuationSeparator" w:id="0">
    <w:p w:rsidR="0078162B" w:rsidRDefault="0078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24" w:rsidRPr="006E4F83" w:rsidRDefault="0021790D" w:rsidP="004B3DC9">
    <w:pPr>
      <w:pStyle w:val="Header"/>
      <w:tabs>
        <w:tab w:val="clear" w:pos="4320"/>
        <w:tab w:val="clear" w:pos="8640"/>
      </w:tabs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 xml:space="preserve">Appendix E: </w:t>
    </w:r>
    <w:r w:rsidR="004B3DC9" w:rsidRPr="006E4F83">
      <w:rPr>
        <w:rFonts w:ascii="Calibri" w:hAnsi="Calibri"/>
        <w:b/>
        <w:sz w:val="32"/>
        <w:szCs w:val="32"/>
      </w:rPr>
      <w:t xml:space="preserve">WIOA </w:t>
    </w:r>
    <w:r w:rsidR="009D4E9C">
      <w:rPr>
        <w:rFonts w:ascii="Calibri" w:hAnsi="Calibri"/>
        <w:b/>
        <w:sz w:val="32"/>
        <w:szCs w:val="32"/>
      </w:rPr>
      <w:t xml:space="preserve">Local </w:t>
    </w:r>
    <w:r w:rsidR="004B3DC9" w:rsidRPr="006E4F83">
      <w:rPr>
        <w:rFonts w:ascii="Calibri" w:hAnsi="Calibri"/>
        <w:b/>
        <w:sz w:val="32"/>
        <w:szCs w:val="32"/>
      </w:rPr>
      <w:t xml:space="preserve">Workforce </w:t>
    </w:r>
    <w:r w:rsidR="009D4E9C">
      <w:rPr>
        <w:rFonts w:ascii="Calibri" w:hAnsi="Calibri"/>
        <w:b/>
        <w:sz w:val="32"/>
        <w:szCs w:val="32"/>
      </w:rPr>
      <w:t xml:space="preserve">Development </w:t>
    </w:r>
    <w:r w:rsidR="009B1B24" w:rsidRPr="006E4F83">
      <w:rPr>
        <w:rFonts w:ascii="Calibri" w:hAnsi="Calibri"/>
        <w:b/>
        <w:sz w:val="32"/>
        <w:szCs w:val="32"/>
      </w:rPr>
      <w:t>System Organizational Chart</w:t>
    </w:r>
    <w:r w:rsidR="003E574D">
      <w:rPr>
        <w:rFonts w:ascii="Calibri" w:hAnsi="Calibri"/>
        <w:b/>
        <w:sz w:val="32"/>
        <w:szCs w:val="32"/>
      </w:rPr>
      <w:t xml:space="preserve"> </w:t>
    </w:r>
    <w:r>
      <w:rPr>
        <w:rFonts w:ascii="Calibri" w:hAnsi="Calibri"/>
        <w:b/>
        <w:sz w:val="32"/>
        <w:szCs w:val="32"/>
      </w:rPr>
      <w:t>m</w:t>
    </w:r>
    <w:r w:rsidR="003E574D">
      <w:rPr>
        <w:rFonts w:ascii="Calibri" w:hAnsi="Calibri"/>
        <w:b/>
        <w:sz w:val="32"/>
        <w:szCs w:val="32"/>
      </w:rPr>
      <w:t>odel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31B6"/>
    <w:multiLevelType w:val="hybridMultilevel"/>
    <w:tmpl w:val="C468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441"/>
    <w:multiLevelType w:val="hybridMultilevel"/>
    <w:tmpl w:val="B67EA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41A55"/>
    <w:multiLevelType w:val="hybridMultilevel"/>
    <w:tmpl w:val="EE28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693F"/>
    <w:multiLevelType w:val="hybridMultilevel"/>
    <w:tmpl w:val="D008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D2AE3"/>
    <w:multiLevelType w:val="hybridMultilevel"/>
    <w:tmpl w:val="EABCC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C5A5A"/>
    <w:multiLevelType w:val="hybridMultilevel"/>
    <w:tmpl w:val="FEAE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43D"/>
    <w:multiLevelType w:val="hybridMultilevel"/>
    <w:tmpl w:val="861AF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049" fillcolor="none [3212]" strokecolor="none [3213]">
      <v:fill color="none [3212]" color2="#ccc"/>
      <v:stroke color="none [3213]" weight="2.25pt"/>
      <v:shadow type="perspective" color="#7f7f7f" opacity=".5" offset="1pt" offset2="-3pt"/>
      <o:colormru v:ext="edit" colors="#c30,#009,#b01c94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BC2"/>
    <w:rsid w:val="00001AC5"/>
    <w:rsid w:val="000176FF"/>
    <w:rsid w:val="00022BF7"/>
    <w:rsid w:val="00024169"/>
    <w:rsid w:val="00025D85"/>
    <w:rsid w:val="00030750"/>
    <w:rsid w:val="00032A60"/>
    <w:rsid w:val="00035F4D"/>
    <w:rsid w:val="00042BC1"/>
    <w:rsid w:val="00044631"/>
    <w:rsid w:val="00051E66"/>
    <w:rsid w:val="00052822"/>
    <w:rsid w:val="00057421"/>
    <w:rsid w:val="00057E90"/>
    <w:rsid w:val="000672B0"/>
    <w:rsid w:val="00073C0A"/>
    <w:rsid w:val="00081F4B"/>
    <w:rsid w:val="00085614"/>
    <w:rsid w:val="00087F7C"/>
    <w:rsid w:val="0009622E"/>
    <w:rsid w:val="000973D1"/>
    <w:rsid w:val="00097BFB"/>
    <w:rsid w:val="000A2EAC"/>
    <w:rsid w:val="000A44D4"/>
    <w:rsid w:val="000A4C57"/>
    <w:rsid w:val="000C04E7"/>
    <w:rsid w:val="000F1872"/>
    <w:rsid w:val="000F4D21"/>
    <w:rsid w:val="00104B07"/>
    <w:rsid w:val="001402C1"/>
    <w:rsid w:val="00140E35"/>
    <w:rsid w:val="001420C7"/>
    <w:rsid w:val="001429A4"/>
    <w:rsid w:val="00151317"/>
    <w:rsid w:val="00151D1A"/>
    <w:rsid w:val="0015464A"/>
    <w:rsid w:val="00161613"/>
    <w:rsid w:val="00163DA5"/>
    <w:rsid w:val="00165F14"/>
    <w:rsid w:val="00177AAD"/>
    <w:rsid w:val="00177C57"/>
    <w:rsid w:val="0018209E"/>
    <w:rsid w:val="001848BA"/>
    <w:rsid w:val="00185DA7"/>
    <w:rsid w:val="001936F0"/>
    <w:rsid w:val="001965C2"/>
    <w:rsid w:val="001975B7"/>
    <w:rsid w:val="001A097F"/>
    <w:rsid w:val="001A2529"/>
    <w:rsid w:val="001A27FB"/>
    <w:rsid w:val="001A3576"/>
    <w:rsid w:val="001A3EFE"/>
    <w:rsid w:val="001A7A25"/>
    <w:rsid w:val="001D127F"/>
    <w:rsid w:val="001D74C5"/>
    <w:rsid w:val="001E6166"/>
    <w:rsid w:val="001F2468"/>
    <w:rsid w:val="001F76B9"/>
    <w:rsid w:val="0021790D"/>
    <w:rsid w:val="00223BE0"/>
    <w:rsid w:val="002342E4"/>
    <w:rsid w:val="0023638B"/>
    <w:rsid w:val="0023713C"/>
    <w:rsid w:val="0024249E"/>
    <w:rsid w:val="00243B1C"/>
    <w:rsid w:val="00243D76"/>
    <w:rsid w:val="0024442D"/>
    <w:rsid w:val="00245375"/>
    <w:rsid w:val="002622F4"/>
    <w:rsid w:val="00273467"/>
    <w:rsid w:val="00281A03"/>
    <w:rsid w:val="002842E4"/>
    <w:rsid w:val="002A7864"/>
    <w:rsid w:val="002A790D"/>
    <w:rsid w:val="002C75B6"/>
    <w:rsid w:val="002D5631"/>
    <w:rsid w:val="002E4F9A"/>
    <w:rsid w:val="002E5F0B"/>
    <w:rsid w:val="002F275A"/>
    <w:rsid w:val="00301E5D"/>
    <w:rsid w:val="00307796"/>
    <w:rsid w:val="003153E8"/>
    <w:rsid w:val="0031637C"/>
    <w:rsid w:val="0032003A"/>
    <w:rsid w:val="00336674"/>
    <w:rsid w:val="00340264"/>
    <w:rsid w:val="00341488"/>
    <w:rsid w:val="00342EF6"/>
    <w:rsid w:val="00350809"/>
    <w:rsid w:val="00354AB9"/>
    <w:rsid w:val="00361D19"/>
    <w:rsid w:val="00371B98"/>
    <w:rsid w:val="003800F6"/>
    <w:rsid w:val="00383ED8"/>
    <w:rsid w:val="00390C15"/>
    <w:rsid w:val="003931EE"/>
    <w:rsid w:val="00397D86"/>
    <w:rsid w:val="00397F65"/>
    <w:rsid w:val="003A056E"/>
    <w:rsid w:val="003B45C0"/>
    <w:rsid w:val="003C552C"/>
    <w:rsid w:val="003C6135"/>
    <w:rsid w:val="003D1919"/>
    <w:rsid w:val="003D55EA"/>
    <w:rsid w:val="003E2C79"/>
    <w:rsid w:val="003E3825"/>
    <w:rsid w:val="003E574D"/>
    <w:rsid w:val="003F3638"/>
    <w:rsid w:val="00422792"/>
    <w:rsid w:val="00422A4B"/>
    <w:rsid w:val="00425C1C"/>
    <w:rsid w:val="00427A63"/>
    <w:rsid w:val="0043397F"/>
    <w:rsid w:val="0043658E"/>
    <w:rsid w:val="0046089E"/>
    <w:rsid w:val="00462504"/>
    <w:rsid w:val="00470FDE"/>
    <w:rsid w:val="0047193C"/>
    <w:rsid w:val="00473636"/>
    <w:rsid w:val="004843F0"/>
    <w:rsid w:val="00496BCE"/>
    <w:rsid w:val="004B260A"/>
    <w:rsid w:val="004B3DC9"/>
    <w:rsid w:val="004C080D"/>
    <w:rsid w:val="004C0A67"/>
    <w:rsid w:val="004C0D36"/>
    <w:rsid w:val="004C12F6"/>
    <w:rsid w:val="004C2326"/>
    <w:rsid w:val="004D20B2"/>
    <w:rsid w:val="004D4754"/>
    <w:rsid w:val="004E1F32"/>
    <w:rsid w:val="004F2533"/>
    <w:rsid w:val="004F3EAA"/>
    <w:rsid w:val="004F7040"/>
    <w:rsid w:val="00510B99"/>
    <w:rsid w:val="00513293"/>
    <w:rsid w:val="00515CD6"/>
    <w:rsid w:val="00521869"/>
    <w:rsid w:val="00546265"/>
    <w:rsid w:val="005538FF"/>
    <w:rsid w:val="00553A4F"/>
    <w:rsid w:val="005574A6"/>
    <w:rsid w:val="00562262"/>
    <w:rsid w:val="00563D05"/>
    <w:rsid w:val="005669A7"/>
    <w:rsid w:val="005721F3"/>
    <w:rsid w:val="005875CC"/>
    <w:rsid w:val="00596B0D"/>
    <w:rsid w:val="005A2C18"/>
    <w:rsid w:val="005A3041"/>
    <w:rsid w:val="005A69E2"/>
    <w:rsid w:val="005B10FC"/>
    <w:rsid w:val="005B23FA"/>
    <w:rsid w:val="005B48F4"/>
    <w:rsid w:val="005C2759"/>
    <w:rsid w:val="005E206B"/>
    <w:rsid w:val="005F28C9"/>
    <w:rsid w:val="005F426F"/>
    <w:rsid w:val="0060426A"/>
    <w:rsid w:val="00612718"/>
    <w:rsid w:val="006251A7"/>
    <w:rsid w:val="00627B31"/>
    <w:rsid w:val="00631BC2"/>
    <w:rsid w:val="006339B5"/>
    <w:rsid w:val="006356DA"/>
    <w:rsid w:val="0063642D"/>
    <w:rsid w:val="006539E8"/>
    <w:rsid w:val="00655E7A"/>
    <w:rsid w:val="006606DC"/>
    <w:rsid w:val="00671756"/>
    <w:rsid w:val="00674AA6"/>
    <w:rsid w:val="00687E1D"/>
    <w:rsid w:val="006A509B"/>
    <w:rsid w:val="006E267B"/>
    <w:rsid w:val="006E4906"/>
    <w:rsid w:val="006E4F83"/>
    <w:rsid w:val="0070473A"/>
    <w:rsid w:val="00711404"/>
    <w:rsid w:val="00711788"/>
    <w:rsid w:val="00725D50"/>
    <w:rsid w:val="00735243"/>
    <w:rsid w:val="00736FE8"/>
    <w:rsid w:val="00751EAB"/>
    <w:rsid w:val="00774E47"/>
    <w:rsid w:val="0078162B"/>
    <w:rsid w:val="00783A90"/>
    <w:rsid w:val="0078687C"/>
    <w:rsid w:val="00790881"/>
    <w:rsid w:val="007908D7"/>
    <w:rsid w:val="007931ED"/>
    <w:rsid w:val="00797081"/>
    <w:rsid w:val="007B157B"/>
    <w:rsid w:val="007D6D51"/>
    <w:rsid w:val="007D7D27"/>
    <w:rsid w:val="007E1EAB"/>
    <w:rsid w:val="007E2D11"/>
    <w:rsid w:val="007E3145"/>
    <w:rsid w:val="007E554A"/>
    <w:rsid w:val="007F1BBD"/>
    <w:rsid w:val="00807A93"/>
    <w:rsid w:val="00824124"/>
    <w:rsid w:val="00827274"/>
    <w:rsid w:val="00847283"/>
    <w:rsid w:val="0085023A"/>
    <w:rsid w:val="0085125F"/>
    <w:rsid w:val="00853CEA"/>
    <w:rsid w:val="0086281B"/>
    <w:rsid w:val="00863480"/>
    <w:rsid w:val="00881CC3"/>
    <w:rsid w:val="00882B16"/>
    <w:rsid w:val="008876C3"/>
    <w:rsid w:val="00891493"/>
    <w:rsid w:val="008A2B79"/>
    <w:rsid w:val="008A32C2"/>
    <w:rsid w:val="008D0FA1"/>
    <w:rsid w:val="008D35B6"/>
    <w:rsid w:val="008E783C"/>
    <w:rsid w:val="00900C20"/>
    <w:rsid w:val="0090321B"/>
    <w:rsid w:val="00905709"/>
    <w:rsid w:val="00905E3B"/>
    <w:rsid w:val="009079B7"/>
    <w:rsid w:val="00913CD9"/>
    <w:rsid w:val="009223C8"/>
    <w:rsid w:val="009243F6"/>
    <w:rsid w:val="00934454"/>
    <w:rsid w:val="009456FE"/>
    <w:rsid w:val="00954B29"/>
    <w:rsid w:val="009654A0"/>
    <w:rsid w:val="00974A0B"/>
    <w:rsid w:val="009750BE"/>
    <w:rsid w:val="009775CD"/>
    <w:rsid w:val="00981224"/>
    <w:rsid w:val="00990EAC"/>
    <w:rsid w:val="0099352D"/>
    <w:rsid w:val="00996801"/>
    <w:rsid w:val="009A320C"/>
    <w:rsid w:val="009A538B"/>
    <w:rsid w:val="009B1B24"/>
    <w:rsid w:val="009C02DF"/>
    <w:rsid w:val="009C6DE3"/>
    <w:rsid w:val="009C781D"/>
    <w:rsid w:val="009D4E9C"/>
    <w:rsid w:val="009E6D11"/>
    <w:rsid w:val="00A05D8F"/>
    <w:rsid w:val="00A13908"/>
    <w:rsid w:val="00A15332"/>
    <w:rsid w:val="00A179D9"/>
    <w:rsid w:val="00A34B2A"/>
    <w:rsid w:val="00A3770C"/>
    <w:rsid w:val="00A40C17"/>
    <w:rsid w:val="00A40F0C"/>
    <w:rsid w:val="00A47EB0"/>
    <w:rsid w:val="00A55AB6"/>
    <w:rsid w:val="00A6054B"/>
    <w:rsid w:val="00A63336"/>
    <w:rsid w:val="00A8241D"/>
    <w:rsid w:val="00A8452A"/>
    <w:rsid w:val="00A91B2B"/>
    <w:rsid w:val="00AA26B6"/>
    <w:rsid w:val="00AB2E3A"/>
    <w:rsid w:val="00AC2B20"/>
    <w:rsid w:val="00AE212C"/>
    <w:rsid w:val="00AF22AE"/>
    <w:rsid w:val="00AF7CEB"/>
    <w:rsid w:val="00B02761"/>
    <w:rsid w:val="00B04A48"/>
    <w:rsid w:val="00B04B73"/>
    <w:rsid w:val="00B0636F"/>
    <w:rsid w:val="00B1139D"/>
    <w:rsid w:val="00B1410C"/>
    <w:rsid w:val="00B235C2"/>
    <w:rsid w:val="00B26967"/>
    <w:rsid w:val="00B304F3"/>
    <w:rsid w:val="00B319EC"/>
    <w:rsid w:val="00B37D28"/>
    <w:rsid w:val="00B52587"/>
    <w:rsid w:val="00B67194"/>
    <w:rsid w:val="00B72107"/>
    <w:rsid w:val="00B863AD"/>
    <w:rsid w:val="00B911E3"/>
    <w:rsid w:val="00BA0F0A"/>
    <w:rsid w:val="00BA6384"/>
    <w:rsid w:val="00BC476F"/>
    <w:rsid w:val="00BD1F27"/>
    <w:rsid w:val="00BD37CE"/>
    <w:rsid w:val="00BD5278"/>
    <w:rsid w:val="00BD6FA7"/>
    <w:rsid w:val="00BE1FD1"/>
    <w:rsid w:val="00BE234B"/>
    <w:rsid w:val="00BE5BA6"/>
    <w:rsid w:val="00BF4229"/>
    <w:rsid w:val="00BF439E"/>
    <w:rsid w:val="00C04E96"/>
    <w:rsid w:val="00C31942"/>
    <w:rsid w:val="00C44342"/>
    <w:rsid w:val="00C5393C"/>
    <w:rsid w:val="00C548F0"/>
    <w:rsid w:val="00C561CD"/>
    <w:rsid w:val="00C61F75"/>
    <w:rsid w:val="00C6672C"/>
    <w:rsid w:val="00C77B34"/>
    <w:rsid w:val="00C845B4"/>
    <w:rsid w:val="00C84DEC"/>
    <w:rsid w:val="00C91A87"/>
    <w:rsid w:val="00C94B0E"/>
    <w:rsid w:val="00C94D82"/>
    <w:rsid w:val="00CB249F"/>
    <w:rsid w:val="00CC044D"/>
    <w:rsid w:val="00CC24EF"/>
    <w:rsid w:val="00CC780D"/>
    <w:rsid w:val="00CD3C71"/>
    <w:rsid w:val="00CE3B95"/>
    <w:rsid w:val="00CE4D9D"/>
    <w:rsid w:val="00CE4DF3"/>
    <w:rsid w:val="00CF1971"/>
    <w:rsid w:val="00CF395A"/>
    <w:rsid w:val="00D149A6"/>
    <w:rsid w:val="00D2232E"/>
    <w:rsid w:val="00D267D9"/>
    <w:rsid w:val="00D27A1F"/>
    <w:rsid w:val="00D33E27"/>
    <w:rsid w:val="00D445CC"/>
    <w:rsid w:val="00D54FA2"/>
    <w:rsid w:val="00D76166"/>
    <w:rsid w:val="00D81F52"/>
    <w:rsid w:val="00D90297"/>
    <w:rsid w:val="00D919E2"/>
    <w:rsid w:val="00D93077"/>
    <w:rsid w:val="00D95AFC"/>
    <w:rsid w:val="00DA1BD8"/>
    <w:rsid w:val="00DA1E88"/>
    <w:rsid w:val="00DA777D"/>
    <w:rsid w:val="00DB15CB"/>
    <w:rsid w:val="00DB31FF"/>
    <w:rsid w:val="00DC2F84"/>
    <w:rsid w:val="00DD546B"/>
    <w:rsid w:val="00DD6E03"/>
    <w:rsid w:val="00DE16A6"/>
    <w:rsid w:val="00DE1E56"/>
    <w:rsid w:val="00DE67F4"/>
    <w:rsid w:val="00DF3831"/>
    <w:rsid w:val="00DF7949"/>
    <w:rsid w:val="00E04F71"/>
    <w:rsid w:val="00E07BCB"/>
    <w:rsid w:val="00E214CF"/>
    <w:rsid w:val="00E27999"/>
    <w:rsid w:val="00E3095E"/>
    <w:rsid w:val="00E3586F"/>
    <w:rsid w:val="00E50628"/>
    <w:rsid w:val="00E57069"/>
    <w:rsid w:val="00E82449"/>
    <w:rsid w:val="00E95C9D"/>
    <w:rsid w:val="00E97E84"/>
    <w:rsid w:val="00EA3296"/>
    <w:rsid w:val="00EA70DB"/>
    <w:rsid w:val="00EA7D63"/>
    <w:rsid w:val="00EB186C"/>
    <w:rsid w:val="00EB3537"/>
    <w:rsid w:val="00EB419E"/>
    <w:rsid w:val="00EB4259"/>
    <w:rsid w:val="00EB7418"/>
    <w:rsid w:val="00ED084F"/>
    <w:rsid w:val="00ED0C0E"/>
    <w:rsid w:val="00ED4E3D"/>
    <w:rsid w:val="00EF07B2"/>
    <w:rsid w:val="00EF18F3"/>
    <w:rsid w:val="00EF47EF"/>
    <w:rsid w:val="00EF7F07"/>
    <w:rsid w:val="00F11857"/>
    <w:rsid w:val="00F22302"/>
    <w:rsid w:val="00F268BA"/>
    <w:rsid w:val="00F30B4F"/>
    <w:rsid w:val="00F33950"/>
    <w:rsid w:val="00F44F26"/>
    <w:rsid w:val="00F525AA"/>
    <w:rsid w:val="00F55F97"/>
    <w:rsid w:val="00F733C4"/>
    <w:rsid w:val="00F74105"/>
    <w:rsid w:val="00F74E7B"/>
    <w:rsid w:val="00F80F92"/>
    <w:rsid w:val="00F90599"/>
    <w:rsid w:val="00F935E1"/>
    <w:rsid w:val="00FA3066"/>
    <w:rsid w:val="00FA71D6"/>
    <w:rsid w:val="00FB3495"/>
    <w:rsid w:val="00FB424B"/>
    <w:rsid w:val="00FC3ED0"/>
    <w:rsid w:val="00FD2AD6"/>
    <w:rsid w:val="00FD2CD2"/>
    <w:rsid w:val="00FD6CEC"/>
    <w:rsid w:val="00FD7440"/>
    <w:rsid w:val="00FD75BA"/>
    <w:rsid w:val="00FE0A77"/>
    <w:rsid w:val="00FE7C9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color="none [3213]">
      <v:fill color="none [3212]" color2="#ccc"/>
      <v:stroke color="none [3213]" weight="2.25pt"/>
      <v:shadow type="perspective" color="#7f7f7f" opacity=".5" offset="1pt" offset2="-3pt"/>
      <o:colormru v:ext="edit" colors="#c30,#009,#b01c94"/>
    </o:shapedefaults>
    <o:shapelayout v:ext="edit">
      <o:idmap v:ext="edit" data="1"/>
      <o:rules v:ext="edit">
        <o:r id="V:Rule1" type="connector" idref="#_x0000_s1184"/>
      </o:rules>
    </o:shapelayout>
  </w:shapeDefaults>
  <w:decimalSymbol w:val="."/>
  <w:listSeparator w:val=","/>
  <w15:chartTrackingRefBased/>
  <w15:docId w15:val="{8073F460-3D99-4FBE-AACA-407F03C6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E97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7E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3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95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7F0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74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D2614-7380-46E6-8123-08A4D058B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A005D-BE39-41C0-B373-B09284C47D00}"/>
</file>

<file path=customXml/itemProps3.xml><?xml version="1.0" encoding="utf-8"?>
<ds:datastoreItem xmlns:ds="http://schemas.openxmlformats.org/officeDocument/2006/customXml" ds:itemID="{08BB3764-B250-44C2-A8B5-5363642BEF81}"/>
</file>

<file path=customXml/itemProps4.xml><?xml version="1.0" encoding="utf-8"?>
<ds:datastoreItem xmlns:ds="http://schemas.openxmlformats.org/officeDocument/2006/customXml" ds:itemID="{4981B602-751F-4759-A8D1-28A918601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RCWE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eadair</dc:creator>
  <cp:keywords/>
  <cp:lastModifiedBy>Branca, Michael</cp:lastModifiedBy>
  <cp:revision>2</cp:revision>
  <cp:lastPrinted>2019-05-10T21:01:00Z</cp:lastPrinted>
  <dcterms:created xsi:type="dcterms:W3CDTF">2019-06-04T17:46:00Z</dcterms:created>
  <dcterms:modified xsi:type="dcterms:W3CDTF">2019-06-04T17:46:00Z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