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4D709" w14:textId="77777777" w:rsidR="005C72B7" w:rsidRDefault="00C47872">
      <w:pPr>
        <w:pStyle w:val="Heading1"/>
        <w:spacing w:before="46" w:line="372" w:lineRule="auto"/>
        <w:ind w:left="300" w:right="5106"/>
      </w:pPr>
      <w:r>
        <w:t>Local Workforce Development Area name: Text Effective Date: Text</w:t>
      </w:r>
    </w:p>
    <w:p w14:paraId="3F0A499D" w14:textId="164667F3" w:rsidR="005C72B7" w:rsidRDefault="00141CD7">
      <w:pPr>
        <w:pStyle w:val="BodyText"/>
        <w:spacing w:before="121"/>
        <w:ind w:left="768"/>
      </w:pPr>
      <w:r>
        <w:rPr>
          <w:noProof/>
        </w:rPr>
        <mc:AlternateContent>
          <mc:Choice Requires="wps">
            <w:drawing>
              <wp:anchor distT="0" distB="0" distL="114300" distR="114300" simplePos="0" relativeHeight="251656192" behindDoc="1" locked="0" layoutInCell="1" allowOverlap="1" wp14:anchorId="75709905" wp14:editId="69FFD2C9">
                <wp:simplePos x="0" y="0"/>
                <wp:positionH relativeFrom="page">
                  <wp:posOffset>914400</wp:posOffset>
                </wp:positionH>
                <wp:positionV relativeFrom="paragraph">
                  <wp:posOffset>77470</wp:posOffset>
                </wp:positionV>
                <wp:extent cx="5944870" cy="341630"/>
                <wp:effectExtent l="0" t="635" r="0" b="635"/>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341630"/>
                        </a:xfrm>
                        <a:custGeom>
                          <a:avLst/>
                          <a:gdLst>
                            <a:gd name="T0" fmla="+- 0 10802 1440"/>
                            <a:gd name="T1" fmla="*/ T0 w 9362"/>
                            <a:gd name="T2" fmla="+- 0 122 122"/>
                            <a:gd name="T3" fmla="*/ 122 h 538"/>
                            <a:gd name="T4" fmla="+- 0 10694 1440"/>
                            <a:gd name="T5" fmla="*/ T4 w 9362"/>
                            <a:gd name="T6" fmla="+- 0 122 122"/>
                            <a:gd name="T7" fmla="*/ 122 h 538"/>
                            <a:gd name="T8" fmla="+- 0 1548 1440"/>
                            <a:gd name="T9" fmla="*/ T8 w 9362"/>
                            <a:gd name="T10" fmla="+- 0 122 122"/>
                            <a:gd name="T11" fmla="*/ 122 h 538"/>
                            <a:gd name="T12" fmla="+- 0 1440 1440"/>
                            <a:gd name="T13" fmla="*/ T12 w 9362"/>
                            <a:gd name="T14" fmla="+- 0 122 122"/>
                            <a:gd name="T15" fmla="*/ 122 h 538"/>
                            <a:gd name="T16" fmla="+- 0 1440 1440"/>
                            <a:gd name="T17" fmla="*/ T16 w 9362"/>
                            <a:gd name="T18" fmla="+- 0 659 122"/>
                            <a:gd name="T19" fmla="*/ 659 h 538"/>
                            <a:gd name="T20" fmla="+- 0 1548 1440"/>
                            <a:gd name="T21" fmla="*/ T20 w 9362"/>
                            <a:gd name="T22" fmla="+- 0 659 122"/>
                            <a:gd name="T23" fmla="*/ 659 h 538"/>
                            <a:gd name="T24" fmla="+- 0 10694 1440"/>
                            <a:gd name="T25" fmla="*/ T24 w 9362"/>
                            <a:gd name="T26" fmla="+- 0 659 122"/>
                            <a:gd name="T27" fmla="*/ 659 h 538"/>
                            <a:gd name="T28" fmla="+- 0 10802 1440"/>
                            <a:gd name="T29" fmla="*/ T28 w 9362"/>
                            <a:gd name="T30" fmla="+- 0 659 122"/>
                            <a:gd name="T31" fmla="*/ 659 h 538"/>
                            <a:gd name="T32" fmla="+- 0 10802 1440"/>
                            <a:gd name="T33" fmla="*/ T32 w 9362"/>
                            <a:gd name="T34" fmla="+- 0 122 122"/>
                            <a:gd name="T35" fmla="*/ 122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2" h="538">
                              <a:moveTo>
                                <a:pt x="9362" y="0"/>
                              </a:moveTo>
                              <a:lnTo>
                                <a:pt x="9254" y="0"/>
                              </a:lnTo>
                              <a:lnTo>
                                <a:pt x="108" y="0"/>
                              </a:lnTo>
                              <a:lnTo>
                                <a:pt x="0" y="0"/>
                              </a:lnTo>
                              <a:lnTo>
                                <a:pt x="0" y="537"/>
                              </a:lnTo>
                              <a:lnTo>
                                <a:pt x="108" y="537"/>
                              </a:lnTo>
                              <a:lnTo>
                                <a:pt x="9254" y="537"/>
                              </a:lnTo>
                              <a:lnTo>
                                <a:pt x="9362" y="537"/>
                              </a:lnTo>
                              <a:lnTo>
                                <a:pt x="936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D80F22" id="Freeform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1pt,6.1pt,534.7pt,6.1pt,77.4pt,6.1pt,1in,6.1pt,1in,32.95pt,77.4pt,32.95pt,534.7pt,32.95pt,540.1pt,32.95pt,540.1pt,6.1pt" coordsize="936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" fillcolor="#d9d9d9" stroked="f">
                <v:path arrowok="t" o:connecttype="custom" o:connectlocs="5944870,77470;5876290,77470;68580,77470;0,77470;0,418465;68580,418465;5876290,418465;5944870,418465;5944870,77470" o:connectangles="0,0,0,0,0,0,0,0,0"/>
                <w10:wrap anchorx="page"/>
              </v:polyline>
            </w:pict>
          </mc:Fallback>
        </mc:AlternateContent>
      </w:r>
      <w:r w:rsidR="00C47872">
        <w:t xml:space="preserve">INTRODUCTION </w:t>
      </w:r>
    </w:p>
    <w:p w14:paraId="08B6E19B" w14:textId="77777777" w:rsidR="005C72B7" w:rsidRDefault="00C47872">
      <w:pPr>
        <w:pStyle w:val="BodyText"/>
        <w:ind w:left="768"/>
      </w:pPr>
      <w:r>
        <w:t xml:space="preserve"> </w:t>
      </w:r>
    </w:p>
    <w:p w14:paraId="6AF9BB6B" w14:textId="77777777" w:rsidR="005C72B7" w:rsidRDefault="00C47872">
      <w:pPr>
        <w:pStyle w:val="BodyText"/>
        <w:ind w:left="768"/>
      </w:pPr>
      <w:r>
        <w:t xml:space="preserve"> </w:t>
      </w:r>
    </w:p>
    <w:p w14:paraId="0997D5FC" w14:textId="77777777" w:rsidR="005C72B7" w:rsidRDefault="00C47872">
      <w:pPr>
        <w:pStyle w:val="BodyText"/>
        <w:tabs>
          <w:tab w:val="left" w:pos="9361"/>
        </w:tabs>
        <w:ind w:right="375"/>
        <w:jc w:val="center"/>
      </w:pPr>
      <w:r>
        <w:rPr>
          <w:shd w:val="clear" w:color="auto" w:fill="D9D9D9"/>
        </w:rPr>
        <w:t xml:space="preserve"> </w:t>
      </w:r>
      <w:r>
        <w:rPr>
          <w:spacing w:val="8"/>
          <w:shd w:val="clear" w:color="auto" w:fill="D9D9D9"/>
        </w:rPr>
        <w:t xml:space="preserve"> </w:t>
      </w:r>
      <w:r>
        <w:rPr>
          <w:shd w:val="clear" w:color="auto" w:fill="D9D9D9"/>
        </w:rPr>
        <w:t>1.   STRATEGIC PLANNING:  Local Area Workforce and Economic</w:t>
      </w:r>
      <w:r>
        <w:rPr>
          <w:spacing w:val="10"/>
          <w:shd w:val="clear" w:color="auto" w:fill="D9D9D9"/>
        </w:rPr>
        <w:t xml:space="preserve"> </w:t>
      </w:r>
      <w:r>
        <w:rPr>
          <w:shd w:val="clear" w:color="auto" w:fill="D9D9D9"/>
        </w:rPr>
        <w:t xml:space="preserve">Analysis </w:t>
      </w:r>
      <w:r>
        <w:rPr>
          <w:shd w:val="clear" w:color="auto" w:fill="D9D9D9"/>
        </w:rPr>
        <w:tab/>
      </w:r>
    </w:p>
    <w:p w14:paraId="20F8DD6B" w14:textId="77777777" w:rsidR="005C72B7" w:rsidRDefault="00C47872">
      <w:pPr>
        <w:pStyle w:val="ListParagraph"/>
        <w:numPr>
          <w:ilvl w:val="1"/>
          <w:numId w:val="6"/>
        </w:numPr>
        <w:tabs>
          <w:tab w:val="left" w:pos="931"/>
          <w:tab w:val="left" w:pos="932"/>
        </w:tabs>
        <w:ind w:right="0" w:hanging="523"/>
        <w:rPr>
          <w:i/>
        </w:rPr>
      </w:pPr>
      <w:r>
        <w:rPr>
          <w:i/>
        </w:rPr>
        <w:t>Identify the composition of the local area’s population and labor</w:t>
      </w:r>
      <w:r>
        <w:rPr>
          <w:i/>
          <w:spacing w:val="-14"/>
        </w:rPr>
        <w:t xml:space="preserve"> </w:t>
      </w:r>
      <w:r>
        <w:rPr>
          <w:i/>
        </w:rPr>
        <w:t xml:space="preserve">force. </w:t>
      </w:r>
    </w:p>
    <w:p w14:paraId="0653268B" w14:textId="77777777" w:rsidR="005C72B7" w:rsidRDefault="005C72B7">
      <w:pPr>
        <w:pStyle w:val="BodyText"/>
        <w:spacing w:before="11"/>
        <w:rPr>
          <w:sz w:val="21"/>
        </w:rPr>
      </w:pPr>
    </w:p>
    <w:p w14:paraId="3EFA5FB7" w14:textId="77777777" w:rsidR="005C72B7" w:rsidRDefault="00C47872">
      <w:pPr>
        <w:pStyle w:val="Heading1"/>
      </w:pPr>
      <w:r>
        <w:t>TEXT</w:t>
      </w:r>
    </w:p>
    <w:p w14:paraId="2636B252" w14:textId="77777777" w:rsidR="005C72B7" w:rsidRDefault="005C72B7">
      <w:pPr>
        <w:pStyle w:val="BodyText"/>
        <w:rPr>
          <w:i w:val="0"/>
        </w:rPr>
      </w:pPr>
    </w:p>
    <w:p w14:paraId="1B63A82B" w14:textId="77777777" w:rsidR="005C72B7" w:rsidRDefault="005C72B7">
      <w:pPr>
        <w:pStyle w:val="BodyText"/>
        <w:rPr>
          <w:i w:val="0"/>
        </w:rPr>
      </w:pPr>
    </w:p>
    <w:p w14:paraId="59372BD2" w14:textId="77777777" w:rsidR="005C72B7" w:rsidRDefault="00C47872">
      <w:pPr>
        <w:pStyle w:val="ListParagraph"/>
        <w:numPr>
          <w:ilvl w:val="1"/>
          <w:numId w:val="6"/>
        </w:numPr>
        <w:tabs>
          <w:tab w:val="left" w:pos="931"/>
          <w:tab w:val="left" w:pos="932"/>
        </w:tabs>
        <w:spacing w:before="1"/>
        <w:ind w:right="738" w:hanging="523"/>
        <w:rPr>
          <w:i/>
        </w:rPr>
      </w:pPr>
      <w:r>
        <w:rPr>
          <w:i/>
        </w:rPr>
        <w:t xml:space="preserve">How are skills gaps defined in the local area? Provide a description of the skills that are required </w:t>
      </w:r>
      <w:r>
        <w:rPr>
          <w:i/>
          <w:spacing w:val="-3"/>
        </w:rPr>
        <w:t xml:space="preserve">to </w:t>
      </w:r>
      <w:r>
        <w:rPr>
          <w:i/>
        </w:rPr>
        <w:t>meet the needs of employers in region and local</w:t>
      </w:r>
      <w:r>
        <w:rPr>
          <w:i/>
          <w:spacing w:val="-8"/>
        </w:rPr>
        <w:t xml:space="preserve"> </w:t>
      </w:r>
      <w:r>
        <w:rPr>
          <w:i/>
        </w:rPr>
        <w:t xml:space="preserve">area? </w:t>
      </w:r>
    </w:p>
    <w:p w14:paraId="34990BF4" w14:textId="77777777" w:rsidR="005C72B7" w:rsidRDefault="005C72B7">
      <w:pPr>
        <w:pStyle w:val="BodyText"/>
        <w:spacing w:before="5"/>
        <w:rPr>
          <w:sz w:val="25"/>
        </w:rPr>
      </w:pPr>
    </w:p>
    <w:p w14:paraId="6E6C625C" w14:textId="77777777" w:rsidR="005C72B7" w:rsidRDefault="00C47872">
      <w:pPr>
        <w:pStyle w:val="Heading1"/>
      </w:pPr>
      <w:r>
        <w:t>TEXT</w:t>
      </w:r>
    </w:p>
    <w:p w14:paraId="4F0651A4" w14:textId="77777777" w:rsidR="005C72B7" w:rsidRDefault="005C72B7">
      <w:pPr>
        <w:pStyle w:val="BodyText"/>
        <w:rPr>
          <w:i w:val="0"/>
        </w:rPr>
      </w:pPr>
    </w:p>
    <w:p w14:paraId="4076E1E9" w14:textId="77777777" w:rsidR="005C72B7" w:rsidRDefault="005C72B7">
      <w:pPr>
        <w:pStyle w:val="BodyText"/>
        <w:spacing w:before="9"/>
        <w:rPr>
          <w:i w:val="0"/>
          <w:sz w:val="28"/>
        </w:rPr>
      </w:pPr>
    </w:p>
    <w:p w14:paraId="2BC57F9D" w14:textId="77777777" w:rsidR="005C72B7" w:rsidRDefault="00C47872">
      <w:pPr>
        <w:pStyle w:val="ListParagraph"/>
        <w:numPr>
          <w:ilvl w:val="1"/>
          <w:numId w:val="6"/>
        </w:numPr>
        <w:tabs>
          <w:tab w:val="left" w:pos="931"/>
          <w:tab w:val="left" w:pos="932"/>
        </w:tabs>
        <w:spacing w:line="237" w:lineRule="auto"/>
        <w:ind w:right="743" w:hanging="523"/>
        <w:rPr>
          <w:i/>
        </w:rPr>
      </w:pPr>
      <w:r>
        <w:rPr>
          <w:i/>
        </w:rPr>
        <w:t>What</w:t>
      </w:r>
      <w:r>
        <w:rPr>
          <w:i/>
          <w:spacing w:val="-9"/>
        </w:rPr>
        <w:t xml:space="preserve"> </w:t>
      </w:r>
      <w:r>
        <w:rPr>
          <w:i/>
        </w:rPr>
        <w:t>are</w:t>
      </w:r>
      <w:r>
        <w:rPr>
          <w:i/>
          <w:spacing w:val="-10"/>
        </w:rPr>
        <w:t xml:space="preserve"> </w:t>
      </w:r>
      <w:r>
        <w:rPr>
          <w:i/>
        </w:rPr>
        <w:t>the</w:t>
      </w:r>
      <w:r>
        <w:rPr>
          <w:i/>
          <w:spacing w:val="-11"/>
        </w:rPr>
        <w:t xml:space="preserve"> </w:t>
      </w:r>
      <w:r>
        <w:rPr>
          <w:i/>
        </w:rPr>
        <w:t>challenges</w:t>
      </w:r>
      <w:r>
        <w:rPr>
          <w:i/>
          <w:spacing w:val="-9"/>
        </w:rPr>
        <w:t xml:space="preserve"> </w:t>
      </w:r>
      <w:r>
        <w:rPr>
          <w:i/>
        </w:rPr>
        <w:t>the</w:t>
      </w:r>
      <w:r>
        <w:rPr>
          <w:i/>
          <w:spacing w:val="-9"/>
        </w:rPr>
        <w:t xml:space="preserve"> </w:t>
      </w:r>
      <w:r>
        <w:rPr>
          <w:i/>
        </w:rPr>
        <w:t>local</w:t>
      </w:r>
      <w:r>
        <w:rPr>
          <w:i/>
          <w:spacing w:val="-12"/>
        </w:rPr>
        <w:t xml:space="preserve"> </w:t>
      </w:r>
      <w:r>
        <w:rPr>
          <w:i/>
        </w:rPr>
        <w:t>area</w:t>
      </w:r>
      <w:r>
        <w:rPr>
          <w:i/>
          <w:spacing w:val="-9"/>
        </w:rPr>
        <w:t xml:space="preserve"> </w:t>
      </w:r>
      <w:r>
        <w:rPr>
          <w:i/>
        </w:rPr>
        <w:t>faces</w:t>
      </w:r>
      <w:r>
        <w:rPr>
          <w:i/>
          <w:spacing w:val="-9"/>
        </w:rPr>
        <w:t xml:space="preserve"> </w:t>
      </w:r>
      <w:r>
        <w:rPr>
          <w:i/>
        </w:rPr>
        <w:t>in</w:t>
      </w:r>
      <w:r>
        <w:rPr>
          <w:i/>
          <w:spacing w:val="-9"/>
        </w:rPr>
        <w:t xml:space="preserve"> </w:t>
      </w:r>
      <w:r>
        <w:rPr>
          <w:i/>
        </w:rPr>
        <w:t>aligning</w:t>
      </w:r>
      <w:r>
        <w:rPr>
          <w:i/>
          <w:spacing w:val="-12"/>
        </w:rPr>
        <w:t xml:space="preserve"> </w:t>
      </w:r>
      <w:r>
        <w:rPr>
          <w:i/>
        </w:rPr>
        <w:t>existing</w:t>
      </w:r>
      <w:r>
        <w:rPr>
          <w:i/>
          <w:spacing w:val="-9"/>
        </w:rPr>
        <w:t xml:space="preserve"> </w:t>
      </w:r>
      <w:r>
        <w:rPr>
          <w:i/>
        </w:rPr>
        <w:t>labor</w:t>
      </w:r>
      <w:r>
        <w:rPr>
          <w:i/>
          <w:spacing w:val="-9"/>
        </w:rPr>
        <w:t xml:space="preserve"> </w:t>
      </w:r>
      <w:r>
        <w:rPr>
          <w:i/>
        </w:rPr>
        <w:t>force</w:t>
      </w:r>
      <w:r>
        <w:rPr>
          <w:i/>
          <w:spacing w:val="-12"/>
        </w:rPr>
        <w:t xml:space="preserve"> </w:t>
      </w:r>
      <w:r>
        <w:rPr>
          <w:i/>
        </w:rPr>
        <w:t>skills</w:t>
      </w:r>
      <w:r>
        <w:rPr>
          <w:i/>
          <w:spacing w:val="-12"/>
        </w:rPr>
        <w:t xml:space="preserve"> </w:t>
      </w:r>
      <w:r>
        <w:rPr>
          <w:i/>
        </w:rPr>
        <w:t>and</w:t>
      </w:r>
      <w:r>
        <w:rPr>
          <w:i/>
          <w:spacing w:val="-9"/>
        </w:rPr>
        <w:t xml:space="preserve"> </w:t>
      </w:r>
      <w:r>
        <w:rPr>
          <w:i/>
        </w:rPr>
        <w:t>education</w:t>
      </w:r>
      <w:r>
        <w:rPr>
          <w:i/>
          <w:spacing w:val="-12"/>
        </w:rPr>
        <w:t xml:space="preserve"> </w:t>
      </w:r>
      <w:r>
        <w:rPr>
          <w:i/>
          <w:spacing w:val="-2"/>
        </w:rPr>
        <w:t xml:space="preserve">and </w:t>
      </w:r>
      <w:r>
        <w:rPr>
          <w:i/>
        </w:rPr>
        <w:t>training activities with the needs of regional</w:t>
      </w:r>
      <w:r>
        <w:rPr>
          <w:i/>
          <w:spacing w:val="-6"/>
        </w:rPr>
        <w:t xml:space="preserve"> </w:t>
      </w:r>
      <w:r>
        <w:rPr>
          <w:i/>
        </w:rPr>
        <w:t xml:space="preserve">employers? </w:t>
      </w:r>
    </w:p>
    <w:p w14:paraId="52BD66F3" w14:textId="77777777" w:rsidR="005C72B7" w:rsidRDefault="005C72B7">
      <w:pPr>
        <w:pStyle w:val="BodyText"/>
        <w:spacing w:before="1"/>
      </w:pPr>
    </w:p>
    <w:p w14:paraId="47236BF7" w14:textId="77777777" w:rsidR="005C72B7" w:rsidRDefault="00C47872">
      <w:pPr>
        <w:pStyle w:val="Heading1"/>
      </w:pPr>
      <w:r>
        <w:t>TEXT</w:t>
      </w:r>
    </w:p>
    <w:p w14:paraId="34F1CDF4" w14:textId="77777777" w:rsidR="005C72B7" w:rsidRDefault="005C72B7">
      <w:pPr>
        <w:pStyle w:val="BodyText"/>
        <w:rPr>
          <w:i w:val="0"/>
        </w:rPr>
      </w:pPr>
    </w:p>
    <w:p w14:paraId="3B76E0B5" w14:textId="77777777" w:rsidR="005C72B7" w:rsidRDefault="005C72B7">
      <w:pPr>
        <w:pStyle w:val="BodyText"/>
        <w:spacing w:before="1"/>
        <w:rPr>
          <w:i w:val="0"/>
        </w:rPr>
      </w:pPr>
    </w:p>
    <w:p w14:paraId="5A975C24" w14:textId="77777777" w:rsidR="005C72B7" w:rsidRDefault="00C47872">
      <w:pPr>
        <w:pStyle w:val="ListParagraph"/>
        <w:numPr>
          <w:ilvl w:val="1"/>
          <w:numId w:val="6"/>
        </w:numPr>
        <w:tabs>
          <w:tab w:val="left" w:pos="931"/>
          <w:tab w:val="left" w:pos="932"/>
        </w:tabs>
        <w:ind w:right="0" w:hanging="523"/>
        <w:rPr>
          <w:i/>
        </w:rPr>
      </w:pPr>
      <w:r>
        <w:rPr>
          <w:i/>
        </w:rPr>
        <w:t>Provide</w:t>
      </w:r>
      <w:r>
        <w:rPr>
          <w:i/>
          <w:spacing w:val="-17"/>
        </w:rPr>
        <w:t xml:space="preserve"> </w:t>
      </w:r>
      <w:r>
        <w:rPr>
          <w:i/>
        </w:rPr>
        <w:t>an</w:t>
      </w:r>
      <w:r>
        <w:rPr>
          <w:i/>
          <w:spacing w:val="-15"/>
        </w:rPr>
        <w:t xml:space="preserve"> </w:t>
      </w:r>
      <w:r>
        <w:rPr>
          <w:i/>
        </w:rPr>
        <w:t>analysis</w:t>
      </w:r>
      <w:r>
        <w:rPr>
          <w:i/>
          <w:spacing w:val="-15"/>
        </w:rPr>
        <w:t xml:space="preserve"> </w:t>
      </w:r>
      <w:r>
        <w:rPr>
          <w:i/>
        </w:rPr>
        <w:t>of</w:t>
      </w:r>
      <w:r>
        <w:rPr>
          <w:i/>
          <w:spacing w:val="-13"/>
        </w:rPr>
        <w:t xml:space="preserve"> </w:t>
      </w:r>
      <w:r>
        <w:rPr>
          <w:i/>
        </w:rPr>
        <w:t>local</w:t>
      </w:r>
      <w:r>
        <w:rPr>
          <w:i/>
          <w:spacing w:val="-15"/>
        </w:rPr>
        <w:t xml:space="preserve"> </w:t>
      </w:r>
      <w:r>
        <w:rPr>
          <w:i/>
        </w:rPr>
        <w:t>area</w:t>
      </w:r>
      <w:r>
        <w:rPr>
          <w:i/>
          <w:spacing w:val="-13"/>
        </w:rPr>
        <w:t xml:space="preserve"> </w:t>
      </w:r>
      <w:r>
        <w:rPr>
          <w:i/>
        </w:rPr>
        <w:t>workforce</w:t>
      </w:r>
      <w:r>
        <w:rPr>
          <w:i/>
          <w:spacing w:val="-14"/>
        </w:rPr>
        <w:t xml:space="preserve"> </w:t>
      </w:r>
      <w:r>
        <w:rPr>
          <w:i/>
        </w:rPr>
        <w:t>development</w:t>
      </w:r>
      <w:r>
        <w:rPr>
          <w:i/>
          <w:spacing w:val="-14"/>
        </w:rPr>
        <w:t xml:space="preserve"> </w:t>
      </w:r>
      <w:r>
        <w:rPr>
          <w:i/>
        </w:rPr>
        <w:t>activities,</w:t>
      </w:r>
      <w:r>
        <w:rPr>
          <w:i/>
          <w:spacing w:val="-13"/>
        </w:rPr>
        <w:t xml:space="preserve"> </w:t>
      </w:r>
      <w:r>
        <w:rPr>
          <w:i/>
        </w:rPr>
        <w:t>including</w:t>
      </w:r>
      <w:r>
        <w:rPr>
          <w:i/>
          <w:spacing w:val="-13"/>
        </w:rPr>
        <w:t xml:space="preserve"> </w:t>
      </w:r>
      <w:r>
        <w:rPr>
          <w:i/>
        </w:rPr>
        <w:t>education</w:t>
      </w:r>
      <w:r>
        <w:rPr>
          <w:i/>
          <w:spacing w:val="-15"/>
        </w:rPr>
        <w:t xml:space="preserve"> </w:t>
      </w:r>
      <w:r>
        <w:rPr>
          <w:i/>
        </w:rPr>
        <w:t>and</w:t>
      </w:r>
      <w:r>
        <w:rPr>
          <w:i/>
          <w:spacing w:val="-14"/>
        </w:rPr>
        <w:t xml:space="preserve"> </w:t>
      </w:r>
      <w:r>
        <w:rPr>
          <w:i/>
        </w:rPr>
        <w:t>training.</w:t>
      </w:r>
      <w:r>
        <w:rPr>
          <w:i/>
          <w:spacing w:val="-1"/>
        </w:rPr>
        <w:t xml:space="preserve">  </w:t>
      </w:r>
    </w:p>
    <w:p w14:paraId="7BB6A97D" w14:textId="77777777" w:rsidR="005C72B7" w:rsidRDefault="005C72B7">
      <w:pPr>
        <w:pStyle w:val="BodyText"/>
        <w:spacing w:before="1"/>
      </w:pPr>
    </w:p>
    <w:p w14:paraId="29912D80" w14:textId="77777777" w:rsidR="005C72B7" w:rsidRDefault="00C47872">
      <w:pPr>
        <w:pStyle w:val="Heading1"/>
      </w:pPr>
      <w:r>
        <w:t>TEXT</w:t>
      </w:r>
    </w:p>
    <w:p w14:paraId="418B628A" w14:textId="77777777" w:rsidR="005C72B7" w:rsidRDefault="005C72B7">
      <w:pPr>
        <w:pStyle w:val="BodyText"/>
        <w:rPr>
          <w:i w:val="0"/>
        </w:rPr>
      </w:pPr>
    </w:p>
    <w:p w14:paraId="1B501636" w14:textId="77777777" w:rsidR="005C72B7" w:rsidRDefault="00C47872">
      <w:pPr>
        <w:pStyle w:val="BodyText"/>
        <w:spacing w:before="1" w:line="267" w:lineRule="exact"/>
        <w:ind w:left="408"/>
      </w:pPr>
      <w:r>
        <w:t xml:space="preserve"> </w:t>
      </w:r>
    </w:p>
    <w:p w14:paraId="6A70D36E" w14:textId="77777777" w:rsidR="005C72B7" w:rsidRDefault="00C47872">
      <w:pPr>
        <w:pStyle w:val="ListParagraph"/>
        <w:numPr>
          <w:ilvl w:val="1"/>
          <w:numId w:val="6"/>
        </w:numPr>
        <w:tabs>
          <w:tab w:val="left" w:pos="931"/>
          <w:tab w:val="left" w:pos="932"/>
        </w:tabs>
        <w:spacing w:line="267" w:lineRule="exact"/>
        <w:ind w:right="0" w:hanging="523"/>
        <w:rPr>
          <w:i/>
        </w:rPr>
      </w:pPr>
      <w:r>
        <w:rPr>
          <w:i/>
        </w:rPr>
        <w:t>Describe strategic planning elements including a regional analysis of economic</w:t>
      </w:r>
      <w:r>
        <w:rPr>
          <w:i/>
          <w:spacing w:val="-21"/>
        </w:rPr>
        <w:t xml:space="preserve"> </w:t>
      </w:r>
      <w:r>
        <w:rPr>
          <w:i/>
        </w:rPr>
        <w:t xml:space="preserve">conditions. </w:t>
      </w:r>
    </w:p>
    <w:p w14:paraId="056C1D8C" w14:textId="77777777" w:rsidR="005C72B7" w:rsidRDefault="00C47872">
      <w:pPr>
        <w:pStyle w:val="BodyText"/>
        <w:ind w:left="408"/>
      </w:pPr>
      <w:r>
        <w:t xml:space="preserve"> </w:t>
      </w:r>
    </w:p>
    <w:p w14:paraId="1FB63DA2" w14:textId="77777777" w:rsidR="005C72B7" w:rsidRDefault="00C47872">
      <w:pPr>
        <w:pStyle w:val="Heading1"/>
      </w:pPr>
      <w:r>
        <w:t>TEXT</w:t>
      </w:r>
    </w:p>
    <w:p w14:paraId="2D67250D" w14:textId="77777777" w:rsidR="005C72B7" w:rsidRDefault="00C47872">
      <w:pPr>
        <w:pStyle w:val="BodyText"/>
        <w:ind w:left="408"/>
      </w:pPr>
      <w:r>
        <w:t xml:space="preserve"> </w:t>
      </w:r>
    </w:p>
    <w:p w14:paraId="69053C36" w14:textId="77777777" w:rsidR="005C72B7" w:rsidRDefault="00C47872">
      <w:pPr>
        <w:pStyle w:val="BodyText"/>
        <w:spacing w:before="1"/>
        <w:ind w:left="408"/>
      </w:pPr>
      <w:r>
        <w:t xml:space="preserve"> </w:t>
      </w:r>
    </w:p>
    <w:p w14:paraId="08E3D151" w14:textId="77777777" w:rsidR="005C72B7" w:rsidRDefault="00C47872">
      <w:pPr>
        <w:pStyle w:val="BodyText"/>
        <w:ind w:left="408"/>
      </w:pPr>
      <w:r>
        <w:t xml:space="preserve"> </w:t>
      </w:r>
    </w:p>
    <w:p w14:paraId="26E1C0E8" w14:textId="77777777" w:rsidR="005C72B7" w:rsidRDefault="00C47872">
      <w:pPr>
        <w:pStyle w:val="BodyText"/>
        <w:tabs>
          <w:tab w:val="left" w:pos="9361"/>
        </w:tabs>
        <w:ind w:right="375"/>
        <w:jc w:val="center"/>
      </w:pPr>
      <w:r>
        <w:rPr>
          <w:shd w:val="clear" w:color="auto" w:fill="D9D9D9"/>
        </w:rPr>
        <w:t xml:space="preserve"> </w:t>
      </w:r>
      <w:r>
        <w:rPr>
          <w:spacing w:val="8"/>
          <w:shd w:val="clear" w:color="auto" w:fill="D9D9D9"/>
        </w:rPr>
        <w:t xml:space="preserve"> </w:t>
      </w:r>
      <w:r>
        <w:rPr>
          <w:shd w:val="clear" w:color="auto" w:fill="D9D9D9"/>
        </w:rPr>
        <w:t>2.    STRATEGIC PLANNING:  Vision and</w:t>
      </w:r>
      <w:r>
        <w:rPr>
          <w:spacing w:val="-21"/>
          <w:shd w:val="clear" w:color="auto" w:fill="D9D9D9"/>
        </w:rPr>
        <w:t xml:space="preserve"> </w:t>
      </w:r>
      <w:r>
        <w:rPr>
          <w:shd w:val="clear" w:color="auto" w:fill="D9D9D9"/>
        </w:rPr>
        <w:t xml:space="preserve">Goals </w:t>
      </w:r>
      <w:r>
        <w:rPr>
          <w:shd w:val="clear" w:color="auto" w:fill="D9D9D9"/>
        </w:rPr>
        <w:tab/>
      </w:r>
    </w:p>
    <w:p w14:paraId="3DB24BC3" w14:textId="77777777" w:rsidR="005C72B7" w:rsidRDefault="00C47872">
      <w:pPr>
        <w:pStyle w:val="ListParagraph"/>
        <w:numPr>
          <w:ilvl w:val="1"/>
          <w:numId w:val="5"/>
        </w:numPr>
        <w:tabs>
          <w:tab w:val="left" w:pos="931"/>
          <w:tab w:val="left" w:pos="932"/>
        </w:tabs>
        <w:ind w:right="0" w:hanging="523"/>
        <w:rPr>
          <w:i/>
        </w:rPr>
      </w:pPr>
      <w:r>
        <w:rPr>
          <w:i/>
        </w:rPr>
        <w:t>What are the local board’s strategic vision and goals for preparing its</w:t>
      </w:r>
      <w:r>
        <w:rPr>
          <w:i/>
          <w:spacing w:val="-20"/>
        </w:rPr>
        <w:t xml:space="preserve"> </w:t>
      </w:r>
      <w:r>
        <w:rPr>
          <w:i/>
        </w:rPr>
        <w:t>workforce?</w:t>
      </w:r>
      <w:r>
        <w:rPr>
          <w:i/>
          <w:spacing w:val="-2"/>
        </w:rPr>
        <w:t xml:space="preserve"> </w:t>
      </w:r>
      <w:r>
        <w:rPr>
          <w:i/>
          <w:spacing w:val="-1"/>
        </w:rPr>
        <w:t xml:space="preserve"> </w:t>
      </w:r>
      <w:r>
        <w:rPr>
          <w:i/>
          <w:spacing w:val="-2"/>
        </w:rPr>
        <w:t xml:space="preserve"> </w:t>
      </w:r>
      <w:r>
        <w:rPr>
          <w:i/>
          <w:spacing w:val="-1"/>
        </w:rPr>
        <w:t xml:space="preserve"> </w:t>
      </w:r>
      <w:r>
        <w:rPr>
          <w:i/>
        </w:rPr>
        <w:t xml:space="preserve"> </w:t>
      </w:r>
      <w:r>
        <w:rPr>
          <w:i/>
          <w:spacing w:val="-1"/>
        </w:rPr>
        <w:t xml:space="preserve"> </w:t>
      </w:r>
      <w:r>
        <w:rPr>
          <w:i/>
        </w:rPr>
        <w:t xml:space="preserve"> </w:t>
      </w:r>
      <w:r>
        <w:rPr>
          <w:i/>
          <w:spacing w:val="-2"/>
        </w:rPr>
        <w:t xml:space="preserve"> </w:t>
      </w:r>
      <w:r>
        <w:rPr>
          <w:i/>
          <w:spacing w:val="-1"/>
        </w:rPr>
        <w:t xml:space="preserve"> </w:t>
      </w:r>
      <w:r>
        <w:rPr>
          <w:i/>
        </w:rPr>
        <w:t xml:space="preserve"> </w:t>
      </w:r>
      <w:r>
        <w:rPr>
          <w:i/>
          <w:spacing w:val="-1"/>
        </w:rPr>
        <w:t xml:space="preserve"> </w:t>
      </w:r>
      <w:r>
        <w:rPr>
          <w:i/>
          <w:spacing w:val="-2"/>
        </w:rPr>
        <w:t xml:space="preserve"> </w:t>
      </w:r>
      <w:r>
        <w:rPr>
          <w:i/>
          <w:spacing w:val="-1"/>
        </w:rPr>
        <w:t xml:space="preserve"> </w:t>
      </w:r>
      <w:r>
        <w:rPr>
          <w:i/>
        </w:rPr>
        <w:t xml:space="preserve"> </w:t>
      </w:r>
      <w:r>
        <w:rPr>
          <w:i/>
          <w:spacing w:val="-2"/>
        </w:rPr>
        <w:t xml:space="preserve"> </w:t>
      </w:r>
      <w:r>
        <w:rPr>
          <w:i/>
          <w:spacing w:val="-1"/>
        </w:rPr>
        <w:t xml:space="preserve"> </w:t>
      </w:r>
      <w:r>
        <w:rPr>
          <w:i/>
        </w:rPr>
        <w:t xml:space="preserve"> </w:t>
      </w:r>
      <w:r>
        <w:rPr>
          <w:i/>
          <w:spacing w:val="-1"/>
        </w:rPr>
        <w:t xml:space="preserve"> </w:t>
      </w:r>
      <w:r>
        <w:rPr>
          <w:i/>
          <w:spacing w:val="-2"/>
        </w:rPr>
        <w:t xml:space="preserve"> </w:t>
      </w:r>
      <w:r>
        <w:rPr>
          <w:i/>
          <w:spacing w:val="-1"/>
        </w:rPr>
        <w:t xml:space="preserve"> </w:t>
      </w:r>
      <w:r>
        <w:rPr>
          <w:i/>
        </w:rPr>
        <w:t xml:space="preserve"> </w:t>
      </w:r>
      <w:r>
        <w:rPr>
          <w:i/>
          <w:spacing w:val="-1"/>
        </w:rPr>
        <w:t xml:space="preserve"> </w:t>
      </w:r>
      <w:r>
        <w:rPr>
          <w:i/>
          <w:spacing w:val="-2"/>
        </w:rPr>
        <w:t xml:space="preserve"> </w:t>
      </w:r>
      <w:r>
        <w:rPr>
          <w:i/>
          <w:spacing w:val="-1"/>
        </w:rPr>
        <w:t xml:space="preserve"> </w:t>
      </w:r>
      <w:r>
        <w:rPr>
          <w:i/>
        </w:rPr>
        <w:t xml:space="preserve"> </w:t>
      </w:r>
      <w:r>
        <w:rPr>
          <w:i/>
          <w:spacing w:val="-2"/>
        </w:rPr>
        <w:t xml:space="preserve"> </w:t>
      </w:r>
      <w:r>
        <w:rPr>
          <w:i/>
          <w:spacing w:val="-1"/>
        </w:rPr>
        <w:t xml:space="preserve"> </w:t>
      </w:r>
      <w:r>
        <w:rPr>
          <w:i/>
        </w:rPr>
        <w:t xml:space="preserve"> </w:t>
      </w:r>
      <w:r>
        <w:rPr>
          <w:i/>
          <w:spacing w:val="-1"/>
        </w:rPr>
        <w:t xml:space="preserve"> </w:t>
      </w:r>
      <w:r>
        <w:rPr>
          <w:i/>
          <w:spacing w:val="-2"/>
        </w:rPr>
        <w:t xml:space="preserve"> </w:t>
      </w:r>
      <w:r>
        <w:rPr>
          <w:i/>
          <w:spacing w:val="-1"/>
        </w:rPr>
        <w:t xml:space="preserve"> </w:t>
      </w:r>
      <w:r>
        <w:rPr>
          <w:i/>
        </w:rPr>
        <w:t xml:space="preserve">  </w:t>
      </w:r>
    </w:p>
    <w:p w14:paraId="7C115C9D" w14:textId="77777777" w:rsidR="005C72B7" w:rsidRDefault="005C72B7">
      <w:pPr>
        <w:pStyle w:val="BodyText"/>
        <w:spacing w:before="10"/>
        <w:rPr>
          <w:sz w:val="21"/>
        </w:rPr>
      </w:pPr>
    </w:p>
    <w:p w14:paraId="411AFF00" w14:textId="77777777" w:rsidR="005C72B7" w:rsidRDefault="00C47872">
      <w:pPr>
        <w:pStyle w:val="Heading1"/>
        <w:spacing w:before="1"/>
      </w:pPr>
      <w:r>
        <w:t>TEXT</w:t>
      </w:r>
    </w:p>
    <w:p w14:paraId="43B58887" w14:textId="77777777" w:rsidR="005C72B7" w:rsidRDefault="005C72B7">
      <w:pPr>
        <w:pStyle w:val="BodyText"/>
        <w:rPr>
          <w:i w:val="0"/>
        </w:rPr>
      </w:pPr>
    </w:p>
    <w:p w14:paraId="2643819B" w14:textId="77777777" w:rsidR="005C72B7" w:rsidRDefault="005C72B7">
      <w:pPr>
        <w:pStyle w:val="BodyText"/>
        <w:spacing w:before="1"/>
        <w:rPr>
          <w:i w:val="0"/>
        </w:rPr>
      </w:pPr>
    </w:p>
    <w:p w14:paraId="06CFD3A1" w14:textId="77777777" w:rsidR="005C72B7" w:rsidRDefault="00C47872">
      <w:pPr>
        <w:pStyle w:val="ListParagraph"/>
        <w:numPr>
          <w:ilvl w:val="1"/>
          <w:numId w:val="5"/>
        </w:numPr>
        <w:tabs>
          <w:tab w:val="left" w:pos="932"/>
        </w:tabs>
        <w:ind w:right="735" w:hanging="523"/>
        <w:jc w:val="both"/>
        <w:rPr>
          <w:i/>
        </w:rPr>
      </w:pPr>
      <w:r>
        <w:rPr>
          <w:i/>
        </w:rPr>
        <w:t>What</w:t>
      </w:r>
      <w:r>
        <w:rPr>
          <w:i/>
          <w:spacing w:val="-12"/>
        </w:rPr>
        <w:t xml:space="preserve"> </w:t>
      </w:r>
      <w:r>
        <w:rPr>
          <w:i/>
        </w:rPr>
        <w:t>is</w:t>
      </w:r>
      <w:r>
        <w:rPr>
          <w:i/>
          <w:spacing w:val="-12"/>
        </w:rPr>
        <w:t xml:space="preserve"> </w:t>
      </w:r>
      <w:r>
        <w:rPr>
          <w:i/>
        </w:rPr>
        <w:t>the</w:t>
      </w:r>
      <w:r>
        <w:rPr>
          <w:i/>
          <w:spacing w:val="-12"/>
        </w:rPr>
        <w:t xml:space="preserve"> </w:t>
      </w:r>
      <w:r>
        <w:rPr>
          <w:i/>
        </w:rPr>
        <w:t>local</w:t>
      </w:r>
      <w:r>
        <w:rPr>
          <w:i/>
          <w:spacing w:val="-11"/>
        </w:rPr>
        <w:t xml:space="preserve"> </w:t>
      </w:r>
      <w:r>
        <w:rPr>
          <w:i/>
        </w:rPr>
        <w:t>board’s</w:t>
      </w:r>
      <w:r>
        <w:rPr>
          <w:i/>
          <w:spacing w:val="-12"/>
        </w:rPr>
        <w:t xml:space="preserve"> </w:t>
      </w:r>
      <w:r>
        <w:rPr>
          <w:i/>
        </w:rPr>
        <w:t>strategy</w:t>
      </w:r>
      <w:r>
        <w:rPr>
          <w:i/>
          <w:spacing w:val="-11"/>
        </w:rPr>
        <w:t xml:space="preserve"> </w:t>
      </w:r>
      <w:r>
        <w:rPr>
          <w:i/>
        </w:rPr>
        <w:t>to</w:t>
      </w:r>
      <w:r>
        <w:rPr>
          <w:i/>
          <w:spacing w:val="-11"/>
        </w:rPr>
        <w:t xml:space="preserve"> </w:t>
      </w:r>
      <w:r>
        <w:rPr>
          <w:i/>
        </w:rPr>
        <w:t>work</w:t>
      </w:r>
      <w:r>
        <w:rPr>
          <w:i/>
          <w:spacing w:val="-12"/>
        </w:rPr>
        <w:t xml:space="preserve"> </w:t>
      </w:r>
      <w:r>
        <w:rPr>
          <w:i/>
        </w:rPr>
        <w:t>with</w:t>
      </w:r>
      <w:r>
        <w:rPr>
          <w:i/>
          <w:spacing w:val="-11"/>
        </w:rPr>
        <w:t xml:space="preserve"> </w:t>
      </w:r>
      <w:r>
        <w:rPr>
          <w:i/>
        </w:rPr>
        <w:t>the</w:t>
      </w:r>
      <w:r>
        <w:rPr>
          <w:i/>
          <w:spacing w:val="-11"/>
        </w:rPr>
        <w:t xml:space="preserve"> </w:t>
      </w:r>
      <w:r>
        <w:rPr>
          <w:i/>
        </w:rPr>
        <w:t>entities</w:t>
      </w:r>
      <w:r>
        <w:rPr>
          <w:i/>
          <w:spacing w:val="-11"/>
        </w:rPr>
        <w:t xml:space="preserve"> </w:t>
      </w:r>
      <w:r>
        <w:rPr>
          <w:i/>
        </w:rPr>
        <w:t>that</w:t>
      </w:r>
      <w:r>
        <w:rPr>
          <w:i/>
          <w:spacing w:val="-12"/>
        </w:rPr>
        <w:t xml:space="preserve"> </w:t>
      </w:r>
      <w:r>
        <w:rPr>
          <w:i/>
        </w:rPr>
        <w:t>carry</w:t>
      </w:r>
      <w:r>
        <w:rPr>
          <w:i/>
          <w:spacing w:val="-13"/>
        </w:rPr>
        <w:t xml:space="preserve"> </w:t>
      </w:r>
      <w:r>
        <w:rPr>
          <w:i/>
        </w:rPr>
        <w:t>out</w:t>
      </w:r>
      <w:r>
        <w:rPr>
          <w:i/>
          <w:spacing w:val="-12"/>
        </w:rPr>
        <w:t xml:space="preserve"> </w:t>
      </w:r>
      <w:r>
        <w:rPr>
          <w:i/>
        </w:rPr>
        <w:t>the</w:t>
      </w:r>
      <w:r>
        <w:rPr>
          <w:i/>
          <w:spacing w:val="-14"/>
        </w:rPr>
        <w:t xml:space="preserve"> </w:t>
      </w:r>
      <w:r>
        <w:rPr>
          <w:i/>
        </w:rPr>
        <w:t>core</w:t>
      </w:r>
      <w:r>
        <w:rPr>
          <w:i/>
          <w:spacing w:val="-7"/>
        </w:rPr>
        <w:t xml:space="preserve"> </w:t>
      </w:r>
      <w:r>
        <w:rPr>
          <w:i/>
        </w:rPr>
        <w:t>programs</w:t>
      </w:r>
      <w:r>
        <w:rPr>
          <w:i/>
          <w:spacing w:val="-10"/>
        </w:rPr>
        <w:t xml:space="preserve"> </w:t>
      </w:r>
      <w:r>
        <w:rPr>
          <w:i/>
        </w:rPr>
        <w:t>to</w:t>
      </w:r>
      <w:r>
        <w:rPr>
          <w:i/>
          <w:spacing w:val="-14"/>
        </w:rPr>
        <w:t xml:space="preserve"> </w:t>
      </w:r>
      <w:r>
        <w:rPr>
          <w:i/>
        </w:rPr>
        <w:t xml:space="preserve">align resources available to the local area, in order to achieve the strategic vision and goals for the local area? </w:t>
      </w:r>
    </w:p>
    <w:p w14:paraId="6DF6836E" w14:textId="77777777" w:rsidR="005C72B7" w:rsidRDefault="005C72B7">
      <w:pPr>
        <w:pStyle w:val="BodyText"/>
        <w:spacing w:before="1"/>
      </w:pPr>
    </w:p>
    <w:p w14:paraId="251CF8CA" w14:textId="77777777" w:rsidR="005C72B7" w:rsidRDefault="00C47872">
      <w:pPr>
        <w:pStyle w:val="Heading1"/>
      </w:pPr>
      <w:r>
        <w:t>TEXT</w:t>
      </w:r>
    </w:p>
    <w:p w14:paraId="63813187" w14:textId="77777777" w:rsidR="005C72B7" w:rsidRDefault="005C72B7">
      <w:pPr>
        <w:sectPr w:rsidR="005C72B7">
          <w:headerReference w:type="default" r:id="rId7"/>
          <w:type w:val="continuous"/>
          <w:pgSz w:w="12240" w:h="15840"/>
          <w:pgMar w:top="1160" w:right="760" w:bottom="280" w:left="1140" w:header="776" w:footer="720" w:gutter="0"/>
          <w:cols w:space="720"/>
        </w:sectPr>
      </w:pPr>
    </w:p>
    <w:p w14:paraId="6E55E135" w14:textId="77777777" w:rsidR="005C72B7" w:rsidRDefault="005C72B7">
      <w:pPr>
        <w:pStyle w:val="BodyText"/>
        <w:spacing w:before="3"/>
        <w:rPr>
          <w:i w:val="0"/>
          <w:sz w:val="18"/>
        </w:rPr>
      </w:pPr>
    </w:p>
    <w:p w14:paraId="6FAD8DEF" w14:textId="77777777" w:rsidR="005C72B7" w:rsidRDefault="00C47872">
      <w:pPr>
        <w:pStyle w:val="ListParagraph"/>
        <w:numPr>
          <w:ilvl w:val="1"/>
          <w:numId w:val="5"/>
        </w:numPr>
        <w:tabs>
          <w:tab w:val="left" w:pos="932"/>
        </w:tabs>
        <w:spacing w:before="56"/>
        <w:ind w:right="735" w:hanging="523"/>
        <w:jc w:val="both"/>
        <w:rPr>
          <w:i/>
        </w:rPr>
      </w:pPr>
      <w:r>
        <w:rPr>
          <w:i/>
        </w:rPr>
        <w:t xml:space="preserve">How will the local board’s vision and goals align with, support and contribute to the governor’s vision and goals for the state’s workforce development system, as well as any of the goals </w:t>
      </w:r>
      <w:r>
        <w:rPr>
          <w:i/>
          <w:spacing w:val="-2"/>
        </w:rPr>
        <w:t xml:space="preserve">and </w:t>
      </w:r>
      <w:r>
        <w:rPr>
          <w:i/>
        </w:rPr>
        <w:t>strategies articulated in the regional</w:t>
      </w:r>
      <w:r>
        <w:rPr>
          <w:i/>
          <w:spacing w:val="-6"/>
        </w:rPr>
        <w:t xml:space="preserve"> </w:t>
      </w:r>
      <w:r>
        <w:rPr>
          <w:i/>
        </w:rPr>
        <w:t xml:space="preserve">plan? </w:t>
      </w:r>
    </w:p>
    <w:p w14:paraId="702B0860" w14:textId="77777777" w:rsidR="005C72B7" w:rsidRDefault="005C72B7">
      <w:pPr>
        <w:pStyle w:val="BodyText"/>
        <w:spacing w:before="11"/>
        <w:rPr>
          <w:sz w:val="21"/>
        </w:rPr>
      </w:pPr>
    </w:p>
    <w:p w14:paraId="3DED4323" w14:textId="77777777" w:rsidR="005C72B7" w:rsidRDefault="00C47872">
      <w:pPr>
        <w:pStyle w:val="Heading1"/>
      </w:pPr>
      <w:r>
        <w:t>TEXT</w:t>
      </w:r>
    </w:p>
    <w:p w14:paraId="52355DB8" w14:textId="77777777" w:rsidR="005C72B7" w:rsidRDefault="005C72B7">
      <w:pPr>
        <w:pStyle w:val="BodyText"/>
        <w:rPr>
          <w:i w:val="0"/>
        </w:rPr>
      </w:pPr>
    </w:p>
    <w:p w14:paraId="64594B09" w14:textId="77777777" w:rsidR="005C72B7" w:rsidRDefault="005C72B7">
      <w:pPr>
        <w:pStyle w:val="BodyText"/>
        <w:spacing w:before="1"/>
        <w:rPr>
          <w:i w:val="0"/>
        </w:rPr>
      </w:pPr>
    </w:p>
    <w:p w14:paraId="50A08763" w14:textId="77777777" w:rsidR="005C72B7" w:rsidRDefault="00C47872">
      <w:pPr>
        <w:pStyle w:val="ListParagraph"/>
        <w:numPr>
          <w:ilvl w:val="1"/>
          <w:numId w:val="5"/>
        </w:numPr>
        <w:tabs>
          <w:tab w:val="left" w:pos="932"/>
        </w:tabs>
        <w:ind w:right="744" w:hanging="523"/>
        <w:jc w:val="both"/>
        <w:rPr>
          <w:i/>
        </w:rPr>
      </w:pPr>
      <w:r>
        <w:rPr>
          <w:i/>
        </w:rPr>
        <w:t>What are t</w:t>
      </w:r>
      <w:r>
        <w:rPr>
          <w:i/>
        </w:rPr>
        <w:t>he local levels of performance that have been negotiated with the governor and chief elected</w:t>
      </w:r>
      <w:r>
        <w:rPr>
          <w:i/>
          <w:spacing w:val="-2"/>
        </w:rPr>
        <w:t xml:space="preserve"> </w:t>
      </w:r>
      <w:r>
        <w:rPr>
          <w:i/>
        </w:rPr>
        <w:t>officials?</w:t>
      </w:r>
      <w:r>
        <w:rPr>
          <w:i/>
          <w:spacing w:val="-1"/>
        </w:rPr>
        <w:t xml:space="preserve"> </w:t>
      </w:r>
      <w:r>
        <w:rPr>
          <w:i/>
        </w:rPr>
        <w:t xml:space="preserve">  </w:t>
      </w:r>
    </w:p>
    <w:p w14:paraId="3976C91E" w14:textId="77777777" w:rsidR="005C72B7" w:rsidRDefault="00C47872">
      <w:pPr>
        <w:pStyle w:val="BodyText"/>
        <w:ind w:left="931"/>
      </w:pPr>
      <w:r>
        <w:t xml:space="preserve">How will the local board’s goals relate to the achievement of these measures? </w:t>
      </w:r>
    </w:p>
    <w:p w14:paraId="1D0E49CF" w14:textId="77777777" w:rsidR="005C72B7" w:rsidRDefault="005C72B7">
      <w:pPr>
        <w:pStyle w:val="BodyText"/>
        <w:spacing w:before="1"/>
      </w:pPr>
    </w:p>
    <w:p w14:paraId="48324FBC" w14:textId="77777777" w:rsidR="005C72B7" w:rsidRDefault="00C47872">
      <w:pPr>
        <w:pStyle w:val="Heading1"/>
      </w:pPr>
      <w:r>
        <w:t>TEXT</w:t>
      </w:r>
    </w:p>
    <w:p w14:paraId="4D29A85A" w14:textId="77777777" w:rsidR="005C72B7" w:rsidRDefault="005C72B7">
      <w:pPr>
        <w:pStyle w:val="BodyText"/>
        <w:rPr>
          <w:i w:val="0"/>
          <w:sz w:val="20"/>
        </w:rPr>
      </w:pPr>
    </w:p>
    <w:p w14:paraId="522C625B" w14:textId="77777777" w:rsidR="005C72B7" w:rsidRDefault="005C72B7">
      <w:pPr>
        <w:pStyle w:val="BodyText"/>
        <w:spacing w:before="3"/>
        <w:rPr>
          <w:i w:val="0"/>
          <w:sz w:val="19"/>
        </w:rPr>
      </w:pPr>
    </w:p>
    <w:p w14:paraId="0BC618D9" w14:textId="384B8529" w:rsidR="005C72B7" w:rsidRDefault="00141CD7">
      <w:pPr>
        <w:pStyle w:val="ListParagraph"/>
        <w:numPr>
          <w:ilvl w:val="0"/>
          <w:numId w:val="4"/>
        </w:numPr>
        <w:tabs>
          <w:tab w:val="left" w:pos="769"/>
        </w:tabs>
        <w:spacing w:before="57"/>
        <w:ind w:right="0"/>
        <w:rPr>
          <w:i/>
        </w:rPr>
      </w:pPr>
      <w:r>
        <w:rPr>
          <w:noProof/>
        </w:rPr>
        <mc:AlternateContent>
          <mc:Choice Requires="wps">
            <w:drawing>
              <wp:anchor distT="0" distB="0" distL="114300" distR="114300" simplePos="0" relativeHeight="251657216" behindDoc="1" locked="0" layoutInCell="1" allowOverlap="1" wp14:anchorId="7BAB52FE" wp14:editId="15E97573">
                <wp:simplePos x="0" y="0"/>
                <wp:positionH relativeFrom="page">
                  <wp:posOffset>914400</wp:posOffset>
                </wp:positionH>
                <wp:positionV relativeFrom="paragraph">
                  <wp:posOffset>38100</wp:posOffset>
                </wp:positionV>
                <wp:extent cx="5944870" cy="169545"/>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69545"/>
                        </a:xfrm>
                        <a:custGeom>
                          <a:avLst/>
                          <a:gdLst>
                            <a:gd name="T0" fmla="+- 0 10802 1440"/>
                            <a:gd name="T1" fmla="*/ T0 w 9362"/>
                            <a:gd name="T2" fmla="+- 0 60 60"/>
                            <a:gd name="T3" fmla="*/ 60 h 267"/>
                            <a:gd name="T4" fmla="+- 0 10694 1440"/>
                            <a:gd name="T5" fmla="*/ T4 w 9362"/>
                            <a:gd name="T6" fmla="+- 0 60 60"/>
                            <a:gd name="T7" fmla="*/ 60 h 267"/>
                            <a:gd name="T8" fmla="+- 0 1548 1440"/>
                            <a:gd name="T9" fmla="*/ T8 w 9362"/>
                            <a:gd name="T10" fmla="+- 0 60 60"/>
                            <a:gd name="T11" fmla="*/ 60 h 267"/>
                            <a:gd name="T12" fmla="+- 0 1440 1440"/>
                            <a:gd name="T13" fmla="*/ T12 w 9362"/>
                            <a:gd name="T14" fmla="+- 0 60 60"/>
                            <a:gd name="T15" fmla="*/ 60 h 267"/>
                            <a:gd name="T16" fmla="+- 0 1440 1440"/>
                            <a:gd name="T17" fmla="*/ T16 w 9362"/>
                            <a:gd name="T18" fmla="+- 0 326 60"/>
                            <a:gd name="T19" fmla="*/ 326 h 267"/>
                            <a:gd name="T20" fmla="+- 0 1548 1440"/>
                            <a:gd name="T21" fmla="*/ T20 w 9362"/>
                            <a:gd name="T22" fmla="+- 0 326 60"/>
                            <a:gd name="T23" fmla="*/ 326 h 267"/>
                            <a:gd name="T24" fmla="+- 0 10694 1440"/>
                            <a:gd name="T25" fmla="*/ T24 w 9362"/>
                            <a:gd name="T26" fmla="+- 0 326 60"/>
                            <a:gd name="T27" fmla="*/ 326 h 267"/>
                            <a:gd name="T28" fmla="+- 0 10802 1440"/>
                            <a:gd name="T29" fmla="*/ T28 w 9362"/>
                            <a:gd name="T30" fmla="+- 0 326 60"/>
                            <a:gd name="T31" fmla="*/ 326 h 267"/>
                            <a:gd name="T32" fmla="+- 0 10802 1440"/>
                            <a:gd name="T33" fmla="*/ T32 w 9362"/>
                            <a:gd name="T34" fmla="+- 0 60 60"/>
                            <a:gd name="T35" fmla="*/ 6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2" h="267">
                              <a:moveTo>
                                <a:pt x="9362" y="0"/>
                              </a:moveTo>
                              <a:lnTo>
                                <a:pt x="9254" y="0"/>
                              </a:lnTo>
                              <a:lnTo>
                                <a:pt x="108" y="0"/>
                              </a:lnTo>
                              <a:lnTo>
                                <a:pt x="0" y="0"/>
                              </a:lnTo>
                              <a:lnTo>
                                <a:pt x="0" y="266"/>
                              </a:lnTo>
                              <a:lnTo>
                                <a:pt x="108" y="266"/>
                              </a:lnTo>
                              <a:lnTo>
                                <a:pt x="9254" y="266"/>
                              </a:lnTo>
                              <a:lnTo>
                                <a:pt x="9362" y="266"/>
                              </a:lnTo>
                              <a:lnTo>
                                <a:pt x="936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F85F5A" id="Freeform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1pt,3pt,534.7pt,3pt,77.4pt,3pt,1in,3pt,1in,16.3pt,77.4pt,16.3pt,534.7pt,16.3pt,540.1pt,16.3pt,540.1pt,3pt" coordsize="936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" fillcolor="#d9d9d9" stroked="f">
                <v:path arrowok="t" o:connecttype="custom" o:connectlocs="5944870,38100;5876290,38100;68580,38100;0,38100;0,207010;68580,207010;5876290,207010;5944870,207010;5944870,38100" o:connectangles="0,0,0,0,0,0,0,0,0"/>
                <w10:wrap anchorx="page"/>
              </v:polyline>
            </w:pict>
          </mc:Fallback>
        </mc:AlternateContent>
      </w:r>
      <w:r w:rsidR="00C47872">
        <w:rPr>
          <w:i/>
        </w:rPr>
        <w:t>OPERATIONAL PLANNING: Local Area Workforce System and Investment</w:t>
      </w:r>
      <w:r w:rsidR="00C47872">
        <w:rPr>
          <w:i/>
          <w:spacing w:val="-10"/>
        </w:rPr>
        <w:t xml:space="preserve"> </w:t>
      </w:r>
      <w:r w:rsidR="00C47872">
        <w:rPr>
          <w:i/>
        </w:rPr>
        <w:t xml:space="preserve">Strategies </w:t>
      </w:r>
    </w:p>
    <w:p w14:paraId="49B403DD" w14:textId="77777777" w:rsidR="005C72B7" w:rsidRDefault="00C47872">
      <w:pPr>
        <w:pStyle w:val="ListParagraph"/>
        <w:numPr>
          <w:ilvl w:val="1"/>
          <w:numId w:val="4"/>
        </w:numPr>
        <w:tabs>
          <w:tab w:val="left" w:pos="931"/>
          <w:tab w:val="left" w:pos="932"/>
        </w:tabs>
        <w:ind w:right="741" w:hanging="523"/>
        <w:rPr>
          <w:i/>
        </w:rPr>
      </w:pPr>
      <w:r>
        <w:rPr>
          <w:i/>
        </w:rPr>
        <w:t>Provide a descriptive overview of the governance structure for the workforce system, including key stakeholders and entities in the local</w:t>
      </w:r>
      <w:r>
        <w:rPr>
          <w:i/>
          <w:spacing w:val="-6"/>
        </w:rPr>
        <w:t xml:space="preserve"> </w:t>
      </w:r>
      <w:r>
        <w:rPr>
          <w:i/>
        </w:rPr>
        <w:t xml:space="preserve">area. </w:t>
      </w:r>
    </w:p>
    <w:p w14:paraId="1A05169F" w14:textId="77777777" w:rsidR="005C72B7" w:rsidRDefault="005C72B7">
      <w:pPr>
        <w:pStyle w:val="BodyText"/>
        <w:spacing w:before="1"/>
      </w:pPr>
    </w:p>
    <w:p w14:paraId="5041835D" w14:textId="77777777" w:rsidR="005C72B7" w:rsidRDefault="00C47872">
      <w:pPr>
        <w:pStyle w:val="Heading1"/>
      </w:pPr>
      <w:r>
        <w:t>TEXT</w:t>
      </w:r>
    </w:p>
    <w:p w14:paraId="7C596A10" w14:textId="77777777" w:rsidR="005C72B7" w:rsidRDefault="005C72B7">
      <w:pPr>
        <w:pStyle w:val="BodyText"/>
        <w:rPr>
          <w:i w:val="0"/>
        </w:rPr>
      </w:pPr>
    </w:p>
    <w:p w14:paraId="0D46DB81" w14:textId="77777777" w:rsidR="005C72B7" w:rsidRDefault="005C72B7">
      <w:pPr>
        <w:pStyle w:val="BodyText"/>
        <w:rPr>
          <w:i w:val="0"/>
        </w:rPr>
      </w:pPr>
    </w:p>
    <w:p w14:paraId="725FA8B8" w14:textId="77777777" w:rsidR="005C72B7" w:rsidRDefault="00C47872">
      <w:pPr>
        <w:pStyle w:val="ListParagraph"/>
        <w:numPr>
          <w:ilvl w:val="1"/>
          <w:numId w:val="4"/>
        </w:numPr>
        <w:tabs>
          <w:tab w:val="left" w:pos="931"/>
          <w:tab w:val="left" w:pos="932"/>
        </w:tabs>
        <w:ind w:right="738" w:hanging="523"/>
        <w:rPr>
          <w:i/>
        </w:rPr>
      </w:pPr>
      <w:r>
        <w:rPr>
          <w:i/>
        </w:rPr>
        <w:t>What</w:t>
      </w:r>
      <w:r>
        <w:rPr>
          <w:i/>
          <w:spacing w:val="-12"/>
        </w:rPr>
        <w:t xml:space="preserve"> </w:t>
      </w:r>
      <w:r>
        <w:rPr>
          <w:i/>
        </w:rPr>
        <w:t>are</w:t>
      </w:r>
      <w:r>
        <w:rPr>
          <w:i/>
          <w:spacing w:val="-8"/>
        </w:rPr>
        <w:t xml:space="preserve"> </w:t>
      </w:r>
      <w:r>
        <w:rPr>
          <w:i/>
        </w:rPr>
        <w:t>the</w:t>
      </w:r>
      <w:r>
        <w:rPr>
          <w:i/>
          <w:spacing w:val="-9"/>
        </w:rPr>
        <w:t xml:space="preserve"> </w:t>
      </w:r>
      <w:r>
        <w:rPr>
          <w:i/>
        </w:rPr>
        <w:t>programs</w:t>
      </w:r>
      <w:r>
        <w:rPr>
          <w:i/>
          <w:spacing w:val="-8"/>
        </w:rPr>
        <w:t xml:space="preserve"> </w:t>
      </w:r>
      <w:r>
        <w:rPr>
          <w:i/>
        </w:rPr>
        <w:t>incl</w:t>
      </w:r>
      <w:r>
        <w:rPr>
          <w:i/>
        </w:rPr>
        <w:t>uded</w:t>
      </w:r>
      <w:r>
        <w:rPr>
          <w:i/>
          <w:spacing w:val="-8"/>
        </w:rPr>
        <w:t xml:space="preserve"> </w:t>
      </w:r>
      <w:r>
        <w:rPr>
          <w:i/>
        </w:rPr>
        <w:t>in</w:t>
      </w:r>
      <w:r>
        <w:rPr>
          <w:i/>
          <w:spacing w:val="-9"/>
        </w:rPr>
        <w:t xml:space="preserve"> </w:t>
      </w:r>
      <w:r>
        <w:rPr>
          <w:i/>
        </w:rPr>
        <w:t>the</w:t>
      </w:r>
      <w:r>
        <w:rPr>
          <w:i/>
          <w:spacing w:val="-8"/>
        </w:rPr>
        <w:t xml:space="preserve"> </w:t>
      </w:r>
      <w:r>
        <w:rPr>
          <w:i/>
        </w:rPr>
        <w:t>local</w:t>
      </w:r>
      <w:r>
        <w:rPr>
          <w:i/>
          <w:spacing w:val="-8"/>
        </w:rPr>
        <w:t xml:space="preserve"> </w:t>
      </w:r>
      <w:r>
        <w:rPr>
          <w:i/>
        </w:rPr>
        <w:t>workforce</w:t>
      </w:r>
      <w:r>
        <w:rPr>
          <w:i/>
          <w:spacing w:val="-10"/>
        </w:rPr>
        <w:t xml:space="preserve"> </w:t>
      </w:r>
      <w:r>
        <w:rPr>
          <w:i/>
        </w:rPr>
        <w:t>delivery</w:t>
      </w:r>
      <w:r>
        <w:rPr>
          <w:i/>
          <w:spacing w:val="-8"/>
        </w:rPr>
        <w:t xml:space="preserve"> </w:t>
      </w:r>
      <w:r>
        <w:rPr>
          <w:i/>
        </w:rPr>
        <w:t>system</w:t>
      </w:r>
      <w:r>
        <w:rPr>
          <w:i/>
          <w:spacing w:val="-9"/>
        </w:rPr>
        <w:t xml:space="preserve"> </w:t>
      </w:r>
      <w:r>
        <w:rPr>
          <w:i/>
        </w:rPr>
        <w:t>and</w:t>
      </w:r>
      <w:r>
        <w:rPr>
          <w:i/>
          <w:spacing w:val="-9"/>
        </w:rPr>
        <w:t xml:space="preserve"> </w:t>
      </w:r>
      <w:r>
        <w:rPr>
          <w:i/>
        </w:rPr>
        <w:t>how</w:t>
      </w:r>
      <w:r>
        <w:rPr>
          <w:i/>
          <w:spacing w:val="-8"/>
        </w:rPr>
        <w:t xml:space="preserve"> </w:t>
      </w:r>
      <w:r>
        <w:rPr>
          <w:i/>
        </w:rPr>
        <w:t>will</w:t>
      </w:r>
      <w:r>
        <w:rPr>
          <w:i/>
          <w:spacing w:val="-9"/>
        </w:rPr>
        <w:t xml:space="preserve"> </w:t>
      </w:r>
      <w:r>
        <w:rPr>
          <w:i/>
        </w:rPr>
        <w:t>the</w:t>
      </w:r>
      <w:r>
        <w:rPr>
          <w:i/>
          <w:spacing w:val="-8"/>
        </w:rPr>
        <w:t xml:space="preserve"> </w:t>
      </w:r>
      <w:r>
        <w:rPr>
          <w:i/>
        </w:rPr>
        <w:t>local</w:t>
      </w:r>
      <w:r>
        <w:rPr>
          <w:i/>
          <w:spacing w:val="-8"/>
        </w:rPr>
        <w:t xml:space="preserve"> </w:t>
      </w:r>
      <w:r>
        <w:rPr>
          <w:i/>
        </w:rPr>
        <w:t>board work with the entities carrying out all workforce programs to support service</w:t>
      </w:r>
      <w:r>
        <w:rPr>
          <w:i/>
          <w:spacing w:val="-23"/>
        </w:rPr>
        <w:t xml:space="preserve"> </w:t>
      </w:r>
      <w:r>
        <w:rPr>
          <w:i/>
        </w:rPr>
        <w:t xml:space="preserve">alignment? </w:t>
      </w:r>
    </w:p>
    <w:p w14:paraId="5AD89846" w14:textId="77777777" w:rsidR="005C72B7" w:rsidRDefault="005C72B7">
      <w:pPr>
        <w:pStyle w:val="BodyText"/>
        <w:spacing w:before="11"/>
        <w:rPr>
          <w:sz w:val="21"/>
        </w:rPr>
      </w:pPr>
    </w:p>
    <w:p w14:paraId="425691F7" w14:textId="77777777" w:rsidR="005C72B7" w:rsidRDefault="00C47872">
      <w:pPr>
        <w:pStyle w:val="Heading1"/>
      </w:pPr>
      <w:r>
        <w:t>TEXT</w:t>
      </w:r>
    </w:p>
    <w:p w14:paraId="0E2A9716" w14:textId="77777777" w:rsidR="005C72B7" w:rsidRDefault="005C72B7">
      <w:pPr>
        <w:pStyle w:val="BodyText"/>
        <w:rPr>
          <w:i w:val="0"/>
        </w:rPr>
      </w:pPr>
    </w:p>
    <w:p w14:paraId="12F2DF1E" w14:textId="77777777" w:rsidR="005C72B7" w:rsidRDefault="005C72B7">
      <w:pPr>
        <w:pStyle w:val="BodyText"/>
        <w:spacing w:before="5"/>
        <w:rPr>
          <w:i w:val="0"/>
          <w:sz w:val="25"/>
        </w:rPr>
      </w:pPr>
    </w:p>
    <w:p w14:paraId="0A663740" w14:textId="77777777" w:rsidR="005C72B7" w:rsidRDefault="00C47872">
      <w:pPr>
        <w:pStyle w:val="ListParagraph"/>
        <w:numPr>
          <w:ilvl w:val="1"/>
          <w:numId w:val="4"/>
        </w:numPr>
        <w:tabs>
          <w:tab w:val="left" w:pos="931"/>
          <w:tab w:val="left" w:pos="932"/>
        </w:tabs>
        <w:ind w:right="0" w:hanging="523"/>
        <w:rPr>
          <w:i/>
        </w:rPr>
      </w:pPr>
      <w:r>
        <w:rPr>
          <w:i/>
        </w:rPr>
        <w:t>How will the local board work with the entities carrying out core programs</w:t>
      </w:r>
      <w:r>
        <w:rPr>
          <w:i/>
          <w:spacing w:val="-17"/>
        </w:rPr>
        <w:t xml:space="preserve"> </w:t>
      </w:r>
      <w:r>
        <w:rPr>
          <w:i/>
        </w:rPr>
        <w:t>to:</w:t>
      </w:r>
      <w:r>
        <w:rPr>
          <w:i/>
          <w:spacing w:val="3"/>
        </w:rPr>
        <w:t xml:space="preserve"> </w:t>
      </w:r>
      <w:r>
        <w:rPr>
          <w:i/>
        </w:rPr>
        <w:t xml:space="preserve"> </w:t>
      </w:r>
    </w:p>
    <w:p w14:paraId="0E625251" w14:textId="77777777" w:rsidR="005C72B7" w:rsidRDefault="00C47872">
      <w:pPr>
        <w:pStyle w:val="ListParagraph"/>
        <w:numPr>
          <w:ilvl w:val="2"/>
          <w:numId w:val="4"/>
        </w:numPr>
        <w:tabs>
          <w:tab w:val="left" w:pos="1287"/>
        </w:tabs>
        <w:spacing w:before="39"/>
        <w:ind w:right="743"/>
        <w:rPr>
          <w:i/>
        </w:rPr>
      </w:pPr>
      <w:r>
        <w:rPr>
          <w:i/>
        </w:rPr>
        <w:t>Expand access to employment, training, education and supportive services for eligible individuals, particularly individuals with barriers to</w:t>
      </w:r>
      <w:r>
        <w:rPr>
          <w:i/>
          <w:spacing w:val="-8"/>
        </w:rPr>
        <w:t xml:space="preserve"> </w:t>
      </w:r>
      <w:r>
        <w:rPr>
          <w:i/>
        </w:rPr>
        <w:t xml:space="preserve">employment. </w:t>
      </w:r>
    </w:p>
    <w:p w14:paraId="6CFCAC83" w14:textId="77777777" w:rsidR="005C72B7" w:rsidRDefault="005C72B7">
      <w:pPr>
        <w:pStyle w:val="BodyText"/>
        <w:spacing w:before="1"/>
      </w:pPr>
    </w:p>
    <w:p w14:paraId="34731B8C" w14:textId="77777777" w:rsidR="005C72B7" w:rsidRDefault="00C47872">
      <w:pPr>
        <w:pStyle w:val="Heading1"/>
      </w:pPr>
      <w:r>
        <w:t>TEXT</w:t>
      </w:r>
    </w:p>
    <w:p w14:paraId="3EF48A5F" w14:textId="77777777" w:rsidR="005C72B7" w:rsidRDefault="005C72B7">
      <w:pPr>
        <w:pStyle w:val="BodyText"/>
        <w:rPr>
          <w:i w:val="0"/>
        </w:rPr>
      </w:pPr>
    </w:p>
    <w:p w14:paraId="466D4769" w14:textId="77777777" w:rsidR="005C72B7" w:rsidRDefault="005C72B7">
      <w:pPr>
        <w:pStyle w:val="BodyText"/>
        <w:spacing w:before="6"/>
        <w:rPr>
          <w:i w:val="0"/>
          <w:sz w:val="28"/>
        </w:rPr>
      </w:pPr>
    </w:p>
    <w:p w14:paraId="69596C5F" w14:textId="77777777" w:rsidR="005C72B7" w:rsidRDefault="00C47872">
      <w:pPr>
        <w:pStyle w:val="ListParagraph"/>
        <w:numPr>
          <w:ilvl w:val="2"/>
          <w:numId w:val="4"/>
        </w:numPr>
        <w:tabs>
          <w:tab w:val="left" w:pos="1287"/>
        </w:tabs>
        <w:ind w:right="738"/>
        <w:rPr>
          <w:i/>
        </w:rPr>
      </w:pPr>
      <w:r>
        <w:rPr>
          <w:i/>
        </w:rPr>
        <w:t>Facilitate the development of Career Pathways and co-enrollment, as appropriate, in core programs (specify on-ramps from adult</w:t>
      </w:r>
      <w:r>
        <w:rPr>
          <w:i/>
          <w:spacing w:val="-9"/>
        </w:rPr>
        <w:t xml:space="preserve"> </w:t>
      </w:r>
      <w:r>
        <w:rPr>
          <w:i/>
        </w:rPr>
        <w:t xml:space="preserve">education). </w:t>
      </w:r>
    </w:p>
    <w:p w14:paraId="269F6190" w14:textId="77777777" w:rsidR="005C72B7" w:rsidRDefault="005C72B7">
      <w:pPr>
        <w:pStyle w:val="BodyText"/>
        <w:spacing w:before="1"/>
      </w:pPr>
    </w:p>
    <w:p w14:paraId="4B6E9E1D" w14:textId="77777777" w:rsidR="005C72B7" w:rsidRDefault="00C47872">
      <w:pPr>
        <w:pStyle w:val="Heading1"/>
      </w:pPr>
      <w:r>
        <w:t>TEXT</w:t>
      </w:r>
    </w:p>
    <w:p w14:paraId="6DB49F57" w14:textId="77777777" w:rsidR="005C72B7" w:rsidRDefault="005C72B7">
      <w:pPr>
        <w:pStyle w:val="BodyText"/>
        <w:rPr>
          <w:i w:val="0"/>
        </w:rPr>
      </w:pPr>
    </w:p>
    <w:p w14:paraId="4551C085" w14:textId="77777777" w:rsidR="005C72B7" w:rsidRDefault="005C72B7">
      <w:pPr>
        <w:pStyle w:val="BodyText"/>
        <w:spacing w:before="2"/>
        <w:rPr>
          <w:i w:val="0"/>
          <w:sz w:val="30"/>
        </w:rPr>
      </w:pPr>
    </w:p>
    <w:p w14:paraId="6C538827" w14:textId="77777777" w:rsidR="005C72B7" w:rsidRDefault="00C47872">
      <w:pPr>
        <w:pStyle w:val="ListParagraph"/>
        <w:numPr>
          <w:ilvl w:val="1"/>
          <w:numId w:val="4"/>
        </w:numPr>
        <w:tabs>
          <w:tab w:val="left" w:pos="931"/>
          <w:tab w:val="left" w:pos="932"/>
        </w:tabs>
        <w:ind w:right="1620" w:hanging="523"/>
        <w:rPr>
          <w:i/>
        </w:rPr>
      </w:pPr>
      <w:r>
        <w:rPr>
          <w:i/>
        </w:rPr>
        <w:t>What strategies will be implemented in the local area to improve business and employer engagement that:</w:t>
      </w:r>
      <w:r>
        <w:rPr>
          <w:i/>
          <w:spacing w:val="-2"/>
        </w:rPr>
        <w:t xml:space="preserve"> </w:t>
      </w:r>
      <w:r>
        <w:rPr>
          <w:i/>
        </w:rPr>
        <w:t xml:space="preserve"> </w:t>
      </w:r>
    </w:p>
    <w:p w14:paraId="5B9B3834" w14:textId="77777777" w:rsidR="005C72B7" w:rsidRDefault="00C47872">
      <w:pPr>
        <w:pStyle w:val="ListParagraph"/>
        <w:numPr>
          <w:ilvl w:val="2"/>
          <w:numId w:val="4"/>
        </w:numPr>
        <w:tabs>
          <w:tab w:val="left" w:pos="1292"/>
        </w:tabs>
        <w:spacing w:before="42"/>
        <w:ind w:left="1291" w:right="741"/>
        <w:rPr>
          <w:i/>
        </w:rPr>
      </w:pPr>
      <w:r>
        <w:rPr>
          <w:i/>
        </w:rPr>
        <w:t>Su</w:t>
      </w:r>
      <w:r>
        <w:rPr>
          <w:i/>
        </w:rPr>
        <w:t>pport a local area workforce development system that meets the needs of businesses in the local</w:t>
      </w:r>
      <w:r>
        <w:rPr>
          <w:i/>
          <w:spacing w:val="-1"/>
        </w:rPr>
        <w:t xml:space="preserve"> </w:t>
      </w:r>
      <w:r>
        <w:rPr>
          <w:i/>
        </w:rPr>
        <w:t xml:space="preserve">area; </w:t>
      </w:r>
    </w:p>
    <w:p w14:paraId="6CC7FC6D" w14:textId="77777777" w:rsidR="005C72B7" w:rsidRDefault="005C72B7">
      <w:pPr>
        <w:pStyle w:val="BodyText"/>
        <w:spacing w:before="10"/>
        <w:rPr>
          <w:sz w:val="21"/>
        </w:rPr>
      </w:pPr>
    </w:p>
    <w:p w14:paraId="4F2BE41F" w14:textId="77777777" w:rsidR="005C72B7" w:rsidRDefault="00C47872">
      <w:pPr>
        <w:pStyle w:val="Heading1"/>
      </w:pPr>
      <w:r>
        <w:t>TEXT</w:t>
      </w:r>
    </w:p>
    <w:p w14:paraId="61DB6349" w14:textId="77777777" w:rsidR="005C72B7" w:rsidRDefault="005C72B7">
      <w:pPr>
        <w:sectPr w:rsidR="005C72B7">
          <w:headerReference w:type="default" r:id="rId8"/>
          <w:pgSz w:w="12240" w:h="15840"/>
          <w:pgMar w:top="1160" w:right="760" w:bottom="280" w:left="1140" w:header="776" w:footer="0" w:gutter="0"/>
          <w:cols w:space="720"/>
        </w:sectPr>
      </w:pPr>
    </w:p>
    <w:p w14:paraId="387CC22F" w14:textId="77777777" w:rsidR="005C72B7" w:rsidRDefault="005C72B7">
      <w:pPr>
        <w:pStyle w:val="BodyText"/>
        <w:rPr>
          <w:i w:val="0"/>
          <w:sz w:val="20"/>
        </w:rPr>
      </w:pPr>
    </w:p>
    <w:p w14:paraId="253256AC" w14:textId="77777777" w:rsidR="005C72B7" w:rsidRDefault="005C72B7">
      <w:pPr>
        <w:pStyle w:val="BodyText"/>
        <w:spacing w:before="1"/>
        <w:rPr>
          <w:i w:val="0"/>
          <w:sz w:val="24"/>
        </w:rPr>
      </w:pPr>
    </w:p>
    <w:p w14:paraId="1733D6E9" w14:textId="77777777" w:rsidR="005C72B7" w:rsidRDefault="00C47872">
      <w:pPr>
        <w:pStyle w:val="ListParagraph"/>
        <w:numPr>
          <w:ilvl w:val="2"/>
          <w:numId w:val="4"/>
        </w:numPr>
        <w:tabs>
          <w:tab w:val="left" w:pos="1292"/>
        </w:tabs>
        <w:spacing w:before="89"/>
        <w:ind w:left="1291" w:right="0"/>
        <w:rPr>
          <w:i/>
        </w:rPr>
      </w:pPr>
      <w:r>
        <w:rPr>
          <w:i/>
        </w:rPr>
        <w:t>Manage activities or services that will be implemented to improve business</w:t>
      </w:r>
      <w:r>
        <w:rPr>
          <w:i/>
          <w:spacing w:val="-17"/>
        </w:rPr>
        <w:t xml:space="preserve"> </w:t>
      </w:r>
      <w:r>
        <w:rPr>
          <w:i/>
        </w:rPr>
        <w:t xml:space="preserve">engagement; </w:t>
      </w:r>
    </w:p>
    <w:p w14:paraId="3AC854A1" w14:textId="77777777" w:rsidR="005C72B7" w:rsidRDefault="005C72B7">
      <w:pPr>
        <w:pStyle w:val="BodyText"/>
        <w:spacing w:before="5"/>
        <w:rPr>
          <w:sz w:val="17"/>
        </w:rPr>
      </w:pPr>
    </w:p>
    <w:p w14:paraId="32636FDE" w14:textId="77777777" w:rsidR="005C72B7" w:rsidRDefault="00C47872">
      <w:pPr>
        <w:pStyle w:val="Heading1"/>
        <w:spacing w:before="56"/>
      </w:pPr>
      <w:r>
        <w:t>TEXT</w:t>
      </w:r>
    </w:p>
    <w:p w14:paraId="2BC76726" w14:textId="77777777" w:rsidR="005C72B7" w:rsidRDefault="005C72B7">
      <w:pPr>
        <w:pStyle w:val="BodyText"/>
        <w:rPr>
          <w:i w:val="0"/>
          <w:sz w:val="20"/>
        </w:rPr>
      </w:pPr>
    </w:p>
    <w:p w14:paraId="1BCCEBEE" w14:textId="77777777" w:rsidR="005C72B7" w:rsidRDefault="005C72B7">
      <w:pPr>
        <w:pStyle w:val="BodyText"/>
        <w:spacing w:before="3"/>
        <w:rPr>
          <w:i w:val="0"/>
          <w:sz w:val="23"/>
        </w:rPr>
      </w:pPr>
    </w:p>
    <w:p w14:paraId="1F83DC1C" w14:textId="77777777" w:rsidR="005C72B7" w:rsidRDefault="00C47872">
      <w:pPr>
        <w:pStyle w:val="ListParagraph"/>
        <w:numPr>
          <w:ilvl w:val="2"/>
          <w:numId w:val="4"/>
        </w:numPr>
        <w:tabs>
          <w:tab w:val="left" w:pos="1292"/>
        </w:tabs>
        <w:spacing w:before="90"/>
        <w:ind w:left="1291" w:right="742"/>
        <w:rPr>
          <w:i/>
        </w:rPr>
      </w:pPr>
      <w:r>
        <w:rPr>
          <w:i/>
        </w:rPr>
        <w:t>Better coordinate regional workforce and economic development strategy, messaging, engagement and programs;</w:t>
      </w:r>
      <w:r>
        <w:rPr>
          <w:i/>
          <w:spacing w:val="-2"/>
        </w:rPr>
        <w:t xml:space="preserve"> </w:t>
      </w:r>
      <w:r>
        <w:rPr>
          <w:i/>
        </w:rPr>
        <w:t xml:space="preserve">and </w:t>
      </w:r>
    </w:p>
    <w:p w14:paraId="209FDF10" w14:textId="77777777" w:rsidR="005C72B7" w:rsidRDefault="005C72B7">
      <w:pPr>
        <w:pStyle w:val="BodyText"/>
        <w:spacing w:before="5"/>
        <w:rPr>
          <w:sz w:val="17"/>
        </w:rPr>
      </w:pPr>
    </w:p>
    <w:p w14:paraId="303D27D4" w14:textId="77777777" w:rsidR="005C72B7" w:rsidRDefault="00C47872">
      <w:pPr>
        <w:pStyle w:val="Heading1"/>
        <w:spacing w:before="56"/>
      </w:pPr>
      <w:r>
        <w:t>TEXT</w:t>
      </w:r>
    </w:p>
    <w:p w14:paraId="352DC0A4" w14:textId="77777777" w:rsidR="005C72B7" w:rsidRDefault="005C72B7">
      <w:pPr>
        <w:pStyle w:val="BodyText"/>
        <w:rPr>
          <w:i w:val="0"/>
          <w:sz w:val="20"/>
        </w:rPr>
      </w:pPr>
    </w:p>
    <w:p w14:paraId="37441823" w14:textId="77777777" w:rsidR="005C72B7" w:rsidRDefault="005C72B7">
      <w:pPr>
        <w:pStyle w:val="BodyText"/>
        <w:spacing w:before="3"/>
        <w:rPr>
          <w:i w:val="0"/>
          <w:sz w:val="23"/>
        </w:rPr>
      </w:pPr>
    </w:p>
    <w:p w14:paraId="4A5ED845" w14:textId="77777777" w:rsidR="005C72B7" w:rsidRDefault="00C47872">
      <w:pPr>
        <w:pStyle w:val="ListParagraph"/>
        <w:numPr>
          <w:ilvl w:val="2"/>
          <w:numId w:val="4"/>
        </w:numPr>
        <w:tabs>
          <w:tab w:val="left" w:pos="1292"/>
        </w:tabs>
        <w:spacing w:before="90"/>
        <w:ind w:left="1291" w:right="742"/>
        <w:rPr>
          <w:i/>
        </w:rPr>
      </w:pPr>
      <w:r>
        <w:rPr>
          <w:i/>
        </w:rPr>
        <w:t>Strengthen linkages between the PA Care</w:t>
      </w:r>
      <w:r>
        <w:rPr>
          <w:i/>
        </w:rPr>
        <w:t>erLink® service delivery system and unemployment insurance (UI)</w:t>
      </w:r>
      <w:r>
        <w:rPr>
          <w:i/>
          <w:spacing w:val="-5"/>
        </w:rPr>
        <w:t xml:space="preserve"> </w:t>
      </w:r>
      <w:r>
        <w:rPr>
          <w:i/>
        </w:rPr>
        <w:t xml:space="preserve">programs. </w:t>
      </w:r>
    </w:p>
    <w:p w14:paraId="339BBBF0" w14:textId="77777777" w:rsidR="005C72B7" w:rsidRDefault="005C72B7">
      <w:pPr>
        <w:pStyle w:val="BodyText"/>
        <w:spacing w:before="3"/>
        <w:rPr>
          <w:sz w:val="17"/>
        </w:rPr>
      </w:pPr>
    </w:p>
    <w:p w14:paraId="7885BD1A" w14:textId="77777777" w:rsidR="005C72B7" w:rsidRDefault="00C47872">
      <w:pPr>
        <w:pStyle w:val="Heading1"/>
        <w:spacing w:before="56"/>
      </w:pPr>
      <w:r>
        <w:t>TEXT</w:t>
      </w:r>
    </w:p>
    <w:p w14:paraId="3DB48342" w14:textId="77777777" w:rsidR="005C72B7" w:rsidRDefault="005C72B7">
      <w:pPr>
        <w:pStyle w:val="BodyText"/>
        <w:rPr>
          <w:i w:val="0"/>
        </w:rPr>
      </w:pPr>
    </w:p>
    <w:p w14:paraId="511C5BB5" w14:textId="77777777" w:rsidR="005C72B7" w:rsidRDefault="005C72B7">
      <w:pPr>
        <w:pStyle w:val="BodyText"/>
        <w:rPr>
          <w:i w:val="0"/>
          <w:sz w:val="27"/>
        </w:rPr>
      </w:pPr>
    </w:p>
    <w:p w14:paraId="47F71BB3" w14:textId="77777777" w:rsidR="005C72B7" w:rsidRDefault="00C47872">
      <w:pPr>
        <w:pStyle w:val="ListParagraph"/>
        <w:numPr>
          <w:ilvl w:val="1"/>
          <w:numId w:val="4"/>
        </w:numPr>
        <w:tabs>
          <w:tab w:val="left" w:pos="932"/>
        </w:tabs>
        <w:ind w:right="740" w:hanging="523"/>
        <w:jc w:val="both"/>
        <w:rPr>
          <w:i/>
        </w:rPr>
      </w:pPr>
      <w:r>
        <w:rPr>
          <w:i/>
        </w:rPr>
        <w:t>How will the local board coordinate local area workforce investment activities with regional economic</w:t>
      </w:r>
      <w:r>
        <w:rPr>
          <w:i/>
          <w:spacing w:val="-13"/>
        </w:rPr>
        <w:t xml:space="preserve"> </w:t>
      </w:r>
      <w:r>
        <w:rPr>
          <w:i/>
        </w:rPr>
        <w:t>development</w:t>
      </w:r>
      <w:r>
        <w:rPr>
          <w:i/>
          <w:spacing w:val="-12"/>
        </w:rPr>
        <w:t xml:space="preserve"> </w:t>
      </w:r>
      <w:r>
        <w:rPr>
          <w:i/>
        </w:rPr>
        <w:t>activities</w:t>
      </w:r>
      <w:r>
        <w:rPr>
          <w:i/>
          <w:spacing w:val="-9"/>
        </w:rPr>
        <w:t xml:space="preserve"> </w:t>
      </w:r>
      <w:r>
        <w:rPr>
          <w:i/>
        </w:rPr>
        <w:t>that</w:t>
      </w:r>
      <w:r>
        <w:rPr>
          <w:i/>
          <w:spacing w:val="-13"/>
        </w:rPr>
        <w:t xml:space="preserve"> </w:t>
      </w:r>
      <w:r>
        <w:rPr>
          <w:i/>
        </w:rPr>
        <w:t>are</w:t>
      </w:r>
      <w:r>
        <w:rPr>
          <w:i/>
          <w:spacing w:val="-12"/>
        </w:rPr>
        <w:t xml:space="preserve"> </w:t>
      </w:r>
      <w:r>
        <w:rPr>
          <w:i/>
        </w:rPr>
        <w:t>specific</w:t>
      </w:r>
      <w:r>
        <w:rPr>
          <w:i/>
          <w:spacing w:val="-9"/>
        </w:rPr>
        <w:t xml:space="preserve"> </w:t>
      </w:r>
      <w:r>
        <w:rPr>
          <w:i/>
          <w:spacing w:val="-3"/>
        </w:rPr>
        <w:t>to</w:t>
      </w:r>
      <w:r>
        <w:rPr>
          <w:i/>
          <w:spacing w:val="-10"/>
        </w:rPr>
        <w:t xml:space="preserve"> </w:t>
      </w:r>
      <w:r>
        <w:rPr>
          <w:i/>
        </w:rPr>
        <w:t>a</w:t>
      </w:r>
      <w:r>
        <w:rPr>
          <w:i/>
          <w:spacing w:val="-9"/>
        </w:rPr>
        <w:t xml:space="preserve"> </w:t>
      </w:r>
      <w:r>
        <w:rPr>
          <w:i/>
        </w:rPr>
        <w:t>local</w:t>
      </w:r>
      <w:r>
        <w:rPr>
          <w:i/>
          <w:spacing w:val="-13"/>
        </w:rPr>
        <w:t xml:space="preserve"> </w:t>
      </w:r>
      <w:r>
        <w:rPr>
          <w:i/>
        </w:rPr>
        <w:t>area?</w:t>
      </w:r>
      <w:r>
        <w:rPr>
          <w:i/>
          <w:spacing w:val="28"/>
        </w:rPr>
        <w:t xml:space="preserve"> </w:t>
      </w:r>
      <w:r>
        <w:rPr>
          <w:i/>
        </w:rPr>
        <w:t>How</w:t>
      </w:r>
      <w:r>
        <w:rPr>
          <w:i/>
          <w:spacing w:val="-9"/>
        </w:rPr>
        <w:t xml:space="preserve"> </w:t>
      </w:r>
      <w:r>
        <w:rPr>
          <w:i/>
        </w:rPr>
        <w:t>will</w:t>
      </w:r>
      <w:r>
        <w:rPr>
          <w:i/>
          <w:spacing w:val="-9"/>
        </w:rPr>
        <w:t xml:space="preserve"> </w:t>
      </w:r>
      <w:r>
        <w:rPr>
          <w:i/>
        </w:rPr>
        <w:t>the</w:t>
      </w:r>
      <w:r>
        <w:rPr>
          <w:i/>
          <w:spacing w:val="-11"/>
        </w:rPr>
        <w:t xml:space="preserve"> </w:t>
      </w:r>
      <w:r>
        <w:rPr>
          <w:i/>
        </w:rPr>
        <w:t>local</w:t>
      </w:r>
      <w:r>
        <w:rPr>
          <w:i/>
          <w:spacing w:val="-9"/>
        </w:rPr>
        <w:t xml:space="preserve"> </w:t>
      </w:r>
      <w:r>
        <w:rPr>
          <w:i/>
        </w:rPr>
        <w:t>board</w:t>
      </w:r>
      <w:r>
        <w:rPr>
          <w:i/>
          <w:spacing w:val="-10"/>
        </w:rPr>
        <w:t xml:space="preserve"> </w:t>
      </w:r>
      <w:r>
        <w:rPr>
          <w:i/>
        </w:rPr>
        <w:t>promote entrepreneurial skills training and microenterprise</w:t>
      </w:r>
      <w:r>
        <w:rPr>
          <w:i/>
          <w:spacing w:val="-9"/>
        </w:rPr>
        <w:t xml:space="preserve"> </w:t>
      </w:r>
      <w:r>
        <w:rPr>
          <w:i/>
        </w:rPr>
        <w:t>services?</w:t>
      </w:r>
      <w:r>
        <w:rPr>
          <w:i/>
          <w:spacing w:val="4"/>
        </w:rPr>
        <w:t xml:space="preserve"> </w:t>
      </w:r>
      <w:r>
        <w:rPr>
          <w:i/>
        </w:rPr>
        <w:t xml:space="preserve"> </w:t>
      </w:r>
    </w:p>
    <w:p w14:paraId="6DEE7FE9" w14:textId="0EF6DB24" w:rsidR="005C72B7" w:rsidRDefault="00141CD7">
      <w:pPr>
        <w:pStyle w:val="BodyText"/>
        <w:spacing w:before="1"/>
      </w:pPr>
      <w:r>
        <w:rPr>
          <w:noProof/>
        </w:rPr>
        <mc:AlternateContent>
          <mc:Choice Requires="wpg">
            <w:drawing>
              <wp:anchor distT="0" distB="0" distL="0" distR="0" simplePos="0" relativeHeight="251659264" behindDoc="1" locked="0" layoutInCell="1" allowOverlap="1" wp14:anchorId="769BD5FA" wp14:editId="4BF19BE7">
                <wp:simplePos x="0" y="0"/>
                <wp:positionH relativeFrom="page">
                  <wp:posOffset>914400</wp:posOffset>
                </wp:positionH>
                <wp:positionV relativeFrom="paragraph">
                  <wp:posOffset>196215</wp:posOffset>
                </wp:positionV>
                <wp:extent cx="5944870" cy="20891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8915"/>
                          <a:chOff x="1440" y="309"/>
                          <a:chExt cx="9362" cy="329"/>
                        </a:xfrm>
                      </wpg:grpSpPr>
                      <wps:wsp>
                        <wps:cNvPr id="5" name="Rectangle 7"/>
                        <wps:cNvSpPr>
                          <a:spLocks noChangeArrowheads="1"/>
                        </wps:cNvSpPr>
                        <wps:spPr bwMode="auto">
                          <a:xfrm>
                            <a:off x="10693" y="309"/>
                            <a:ext cx="108" cy="3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440" y="309"/>
                            <a:ext cx="108" cy="3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548" y="309"/>
                            <a:ext cx="9146" cy="3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1440" y="309"/>
                            <a:ext cx="9362"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CBC5" w14:textId="77777777" w:rsidR="005C72B7" w:rsidRDefault="00C47872">
                              <w:pPr>
                                <w:spacing w:before="59"/>
                                <w:ind w:left="108"/>
                                <w:rPr>
                                  <w:i/>
                                </w:rPr>
                              </w:pPr>
                              <w:r>
                                <w:rPr>
                                  <w:i/>
                                </w:rPr>
                                <w:t xml:space="preserve">4. OPERATIONAL PLANNING: Local Area Workforce Delivery System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BD5FA" id="Group 3" o:spid="_x0000_s1026" style="position:absolute;margin-left:1in;margin-top:15.45pt;width:468.1pt;height:16.45pt;z-index:-251657216;mso-wrap-distance-left:0;mso-wrap-distance-right:0;mso-position-horizontal-relative:page" coordorigin="1440,309" coordsize="936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">
                <v:rect id="Rectangle 7" o:spid="_x0000_s1027" style="position:absolute;left:10693;top:309;width:10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" fillcolor="#d9d9d9" stroked="f"/>
                <v:rect id="Rectangle 6" o:spid="_x0000_s1028" style="position:absolute;left:1440;top:309;width:10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" fillcolor="#d9d9d9" stroked="f"/>
                <v:rect id="Rectangle 5" o:spid="_x0000_s1029" style="position:absolute;left:1548;top:309;width:914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v:shapetype id="_x0000_t202" coordsize="21600,21600" o:spt="202" path="m,l,21600r21600,l21600,xe">
                  <v:stroke joinstyle="miter"/>
                  <v:path gradientshapeok="t" o:connecttype="rect"/>
                </v:shapetype>
                <v:shape id="Text Box 4" o:spid="_x0000_s1030" type="#_x0000_t202" style="position:absolute;left:1440;top:309;width:9362;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887CBC5" w14:textId="77777777" w:rsidR="005C72B7" w:rsidRDefault="00C47872">
                        <w:pPr>
                          <w:spacing w:before="59"/>
                          <w:ind w:left="108"/>
                          <w:rPr>
                            <w:i/>
                          </w:rPr>
                        </w:pPr>
                        <w:r>
                          <w:rPr>
                            <w:i/>
                          </w:rPr>
                          <w:t xml:space="preserve">4. OPERATIONAL PLANNING: Local Area Workforce Delivery System </w:t>
                        </w:r>
                      </w:p>
                    </w:txbxContent>
                  </v:textbox>
                </v:shape>
                <w10:wrap type="topAndBottom" anchorx="page"/>
              </v:group>
            </w:pict>
          </mc:Fallback>
        </mc:AlternateContent>
      </w:r>
    </w:p>
    <w:p w14:paraId="71ADFE55" w14:textId="77777777" w:rsidR="005C72B7" w:rsidRDefault="00C47872">
      <w:pPr>
        <w:pStyle w:val="ListParagraph"/>
        <w:numPr>
          <w:ilvl w:val="1"/>
          <w:numId w:val="3"/>
        </w:numPr>
        <w:tabs>
          <w:tab w:val="left" w:pos="927"/>
        </w:tabs>
        <w:spacing w:before="30"/>
        <w:ind w:right="743" w:hanging="518"/>
        <w:jc w:val="both"/>
        <w:rPr>
          <w:i/>
        </w:rPr>
      </w:pPr>
      <w:r>
        <w:rPr>
          <w:i/>
        </w:rPr>
        <w:t>Provide a descriptive overview of the local area workforce delivery system, including key stakeholders and entities in the local</w:t>
      </w:r>
      <w:r>
        <w:rPr>
          <w:i/>
          <w:spacing w:val="-6"/>
        </w:rPr>
        <w:t xml:space="preserve"> </w:t>
      </w:r>
      <w:r>
        <w:rPr>
          <w:i/>
        </w:rPr>
        <w:t xml:space="preserve">area. </w:t>
      </w:r>
    </w:p>
    <w:p w14:paraId="3B030A46" w14:textId="77777777" w:rsidR="005C72B7" w:rsidRDefault="005C72B7">
      <w:pPr>
        <w:pStyle w:val="BodyText"/>
        <w:spacing w:before="1"/>
      </w:pPr>
    </w:p>
    <w:p w14:paraId="7EAE01F5" w14:textId="77777777" w:rsidR="005C72B7" w:rsidRDefault="00C47872">
      <w:pPr>
        <w:pStyle w:val="Heading1"/>
      </w:pPr>
      <w:r>
        <w:t>TEXT</w:t>
      </w:r>
    </w:p>
    <w:p w14:paraId="748E0EBC" w14:textId="77777777" w:rsidR="005C72B7" w:rsidRDefault="005C72B7">
      <w:pPr>
        <w:pStyle w:val="BodyText"/>
        <w:rPr>
          <w:i w:val="0"/>
        </w:rPr>
      </w:pPr>
    </w:p>
    <w:p w14:paraId="08D83085" w14:textId="77777777" w:rsidR="005C72B7" w:rsidRDefault="005C72B7">
      <w:pPr>
        <w:pStyle w:val="BodyText"/>
        <w:spacing w:before="2"/>
        <w:rPr>
          <w:i w:val="0"/>
          <w:sz w:val="25"/>
        </w:rPr>
      </w:pPr>
    </w:p>
    <w:p w14:paraId="68CA1948" w14:textId="77777777" w:rsidR="005C72B7" w:rsidRDefault="00C47872">
      <w:pPr>
        <w:pStyle w:val="ListParagraph"/>
        <w:numPr>
          <w:ilvl w:val="1"/>
          <w:numId w:val="3"/>
        </w:numPr>
        <w:tabs>
          <w:tab w:val="left" w:pos="925"/>
        </w:tabs>
        <w:spacing w:before="1"/>
        <w:ind w:left="924" w:hanging="516"/>
        <w:jc w:val="both"/>
        <w:rPr>
          <w:i/>
        </w:rPr>
      </w:pPr>
      <w:r>
        <w:rPr>
          <w:i/>
        </w:rPr>
        <w:t>Identify the one-stop partners (required and other) authorized to provide required and other programs within the</w:t>
      </w:r>
      <w:r>
        <w:rPr>
          <w:i/>
        </w:rPr>
        <w:t xml:space="preserve"> local area. Describe briefly the role(s) of the one-stop partners (required and other). </w:t>
      </w:r>
    </w:p>
    <w:p w14:paraId="2C38DD7D" w14:textId="77777777" w:rsidR="005C72B7" w:rsidRDefault="005C72B7">
      <w:pPr>
        <w:pStyle w:val="BodyText"/>
      </w:pPr>
    </w:p>
    <w:p w14:paraId="1C95C154" w14:textId="77777777" w:rsidR="005C72B7" w:rsidRDefault="00C47872">
      <w:pPr>
        <w:pStyle w:val="Heading1"/>
        <w:spacing w:before="1"/>
      </w:pPr>
      <w:r>
        <w:t>TEXT</w:t>
      </w:r>
    </w:p>
    <w:p w14:paraId="382680D8" w14:textId="77777777" w:rsidR="005C72B7" w:rsidRDefault="005C72B7">
      <w:pPr>
        <w:pStyle w:val="BodyText"/>
        <w:rPr>
          <w:i w:val="0"/>
        </w:rPr>
      </w:pPr>
    </w:p>
    <w:p w14:paraId="3829A354" w14:textId="77777777" w:rsidR="005C72B7" w:rsidRDefault="005C72B7">
      <w:pPr>
        <w:pStyle w:val="BodyText"/>
        <w:spacing w:before="2"/>
        <w:rPr>
          <w:i w:val="0"/>
        </w:rPr>
      </w:pPr>
    </w:p>
    <w:p w14:paraId="306BA495" w14:textId="77777777" w:rsidR="005C72B7" w:rsidRDefault="00C47872">
      <w:pPr>
        <w:pStyle w:val="ListParagraph"/>
        <w:numPr>
          <w:ilvl w:val="1"/>
          <w:numId w:val="3"/>
        </w:numPr>
        <w:tabs>
          <w:tab w:val="left" w:pos="932"/>
        </w:tabs>
        <w:spacing w:line="237" w:lineRule="auto"/>
        <w:ind w:left="931" w:hanging="523"/>
        <w:jc w:val="both"/>
        <w:rPr>
          <w:i/>
        </w:rPr>
      </w:pPr>
      <w:r>
        <w:rPr>
          <w:i/>
        </w:rPr>
        <w:t>How will the local board facilitate access to services provided through the one-stop service delivery system?</w:t>
      </w:r>
      <w:r>
        <w:rPr>
          <w:i/>
          <w:spacing w:val="-2"/>
        </w:rPr>
        <w:t xml:space="preserve"> </w:t>
      </w:r>
      <w:r>
        <w:rPr>
          <w:i/>
        </w:rPr>
        <w:t xml:space="preserve"> </w:t>
      </w:r>
    </w:p>
    <w:p w14:paraId="2C95C484" w14:textId="77777777" w:rsidR="005C72B7" w:rsidRDefault="005C72B7">
      <w:pPr>
        <w:pStyle w:val="BodyText"/>
        <w:spacing w:before="3"/>
      </w:pPr>
    </w:p>
    <w:p w14:paraId="08A0D45F" w14:textId="77777777" w:rsidR="005C72B7" w:rsidRDefault="00C47872">
      <w:pPr>
        <w:pStyle w:val="Heading1"/>
      </w:pPr>
      <w:r>
        <w:t>TEXT</w:t>
      </w:r>
    </w:p>
    <w:p w14:paraId="1D0000E1" w14:textId="77777777" w:rsidR="005C72B7" w:rsidRDefault="005C72B7">
      <w:pPr>
        <w:pStyle w:val="BodyText"/>
        <w:rPr>
          <w:i w:val="0"/>
        </w:rPr>
      </w:pPr>
    </w:p>
    <w:p w14:paraId="242E6C57" w14:textId="77777777" w:rsidR="005C72B7" w:rsidRDefault="005C72B7">
      <w:pPr>
        <w:pStyle w:val="BodyText"/>
        <w:spacing w:before="11"/>
        <w:rPr>
          <w:i w:val="0"/>
          <w:sz w:val="26"/>
        </w:rPr>
      </w:pPr>
    </w:p>
    <w:p w14:paraId="23FF0CB7" w14:textId="77777777" w:rsidR="005C72B7" w:rsidRDefault="00C47872">
      <w:pPr>
        <w:pStyle w:val="ListParagraph"/>
        <w:numPr>
          <w:ilvl w:val="1"/>
          <w:numId w:val="3"/>
        </w:numPr>
        <w:tabs>
          <w:tab w:val="left" w:pos="932"/>
        </w:tabs>
        <w:spacing w:before="1"/>
        <w:ind w:left="931" w:hanging="523"/>
        <w:jc w:val="both"/>
        <w:rPr>
          <w:i/>
        </w:rPr>
      </w:pPr>
      <w:r>
        <w:rPr>
          <w:i/>
        </w:rPr>
        <w:t xml:space="preserve">How will entities within the one-stop service delivery system, including one-stop operators and the one-stop partners, comply with WIOA Sec. 188 (as applicable), and applicable provisions of </w:t>
      </w:r>
      <w:r>
        <w:rPr>
          <w:i/>
          <w:spacing w:val="-3"/>
        </w:rPr>
        <w:t xml:space="preserve">the </w:t>
      </w:r>
      <w:r>
        <w:rPr>
          <w:i/>
        </w:rPr>
        <w:t>Americans</w:t>
      </w:r>
      <w:r>
        <w:rPr>
          <w:i/>
          <w:spacing w:val="38"/>
        </w:rPr>
        <w:t xml:space="preserve"> </w:t>
      </w:r>
      <w:r>
        <w:rPr>
          <w:i/>
        </w:rPr>
        <w:t>with</w:t>
      </w:r>
      <w:r>
        <w:rPr>
          <w:i/>
          <w:spacing w:val="37"/>
        </w:rPr>
        <w:t xml:space="preserve"> </w:t>
      </w:r>
      <w:r>
        <w:rPr>
          <w:i/>
        </w:rPr>
        <w:t>Disabilities</w:t>
      </w:r>
      <w:r>
        <w:rPr>
          <w:i/>
          <w:spacing w:val="38"/>
        </w:rPr>
        <w:t xml:space="preserve"> </w:t>
      </w:r>
      <w:r>
        <w:rPr>
          <w:i/>
        </w:rPr>
        <w:t>Act</w:t>
      </w:r>
      <w:r>
        <w:rPr>
          <w:i/>
          <w:spacing w:val="39"/>
        </w:rPr>
        <w:t xml:space="preserve"> </w:t>
      </w:r>
      <w:r>
        <w:rPr>
          <w:i/>
        </w:rPr>
        <w:t>of</w:t>
      </w:r>
      <w:r>
        <w:rPr>
          <w:i/>
          <w:spacing w:val="36"/>
        </w:rPr>
        <w:t xml:space="preserve"> </w:t>
      </w:r>
      <w:r>
        <w:rPr>
          <w:i/>
        </w:rPr>
        <w:t>1990</w:t>
      </w:r>
      <w:r>
        <w:rPr>
          <w:i/>
          <w:spacing w:val="37"/>
        </w:rPr>
        <w:t xml:space="preserve"> </w:t>
      </w:r>
      <w:r>
        <w:rPr>
          <w:i/>
        </w:rPr>
        <w:t>(42</w:t>
      </w:r>
      <w:r>
        <w:rPr>
          <w:i/>
          <w:spacing w:val="36"/>
        </w:rPr>
        <w:t xml:space="preserve"> </w:t>
      </w:r>
      <w:r>
        <w:rPr>
          <w:i/>
        </w:rPr>
        <w:t>U.S.C.</w:t>
      </w:r>
      <w:r>
        <w:rPr>
          <w:i/>
          <w:spacing w:val="39"/>
        </w:rPr>
        <w:t xml:space="preserve"> </w:t>
      </w:r>
      <w:r>
        <w:rPr>
          <w:i/>
        </w:rPr>
        <w:t>12101,</w:t>
      </w:r>
      <w:r>
        <w:rPr>
          <w:i/>
          <w:spacing w:val="38"/>
        </w:rPr>
        <w:t xml:space="preserve"> </w:t>
      </w:r>
      <w:r>
        <w:rPr>
          <w:i/>
        </w:rPr>
        <w:t>et</w:t>
      </w:r>
      <w:r>
        <w:rPr>
          <w:i/>
          <w:spacing w:val="37"/>
        </w:rPr>
        <w:t xml:space="preserve"> </w:t>
      </w:r>
      <w:r>
        <w:rPr>
          <w:i/>
        </w:rPr>
        <w:t>seq.)</w:t>
      </w:r>
      <w:r>
        <w:rPr>
          <w:i/>
          <w:spacing w:val="38"/>
        </w:rPr>
        <w:t xml:space="preserve"> </w:t>
      </w:r>
      <w:r>
        <w:rPr>
          <w:i/>
        </w:rPr>
        <w:t>regarding</w:t>
      </w:r>
      <w:r>
        <w:rPr>
          <w:i/>
          <w:spacing w:val="39"/>
        </w:rPr>
        <w:t xml:space="preserve"> </w:t>
      </w:r>
      <w:r>
        <w:rPr>
          <w:i/>
        </w:rPr>
        <w:t>the</w:t>
      </w:r>
      <w:r>
        <w:rPr>
          <w:i/>
          <w:spacing w:val="38"/>
        </w:rPr>
        <w:t xml:space="preserve"> </w:t>
      </w:r>
      <w:r>
        <w:rPr>
          <w:i/>
        </w:rPr>
        <w:t>physical</w:t>
      </w:r>
      <w:r>
        <w:rPr>
          <w:i/>
          <w:spacing w:val="39"/>
        </w:rPr>
        <w:t xml:space="preserve"> </w:t>
      </w:r>
      <w:r>
        <w:rPr>
          <w:i/>
          <w:spacing w:val="-2"/>
        </w:rPr>
        <w:t>and</w:t>
      </w:r>
      <w:r>
        <w:rPr>
          <w:i/>
        </w:rPr>
        <w:t xml:space="preserve"> </w:t>
      </w:r>
    </w:p>
    <w:p w14:paraId="0A978A6C" w14:textId="77777777" w:rsidR="005C72B7" w:rsidRDefault="005C72B7">
      <w:pPr>
        <w:jc w:val="both"/>
        <w:sectPr w:rsidR="005C72B7">
          <w:pgSz w:w="12240" w:h="15840"/>
          <w:pgMar w:top="1160" w:right="760" w:bottom="280" w:left="1140" w:header="776" w:footer="0" w:gutter="0"/>
          <w:cols w:space="720"/>
        </w:sectPr>
      </w:pPr>
    </w:p>
    <w:p w14:paraId="72A5FEB7" w14:textId="77777777" w:rsidR="005C72B7" w:rsidRDefault="005C72B7">
      <w:pPr>
        <w:pStyle w:val="BodyText"/>
        <w:spacing w:before="3"/>
        <w:rPr>
          <w:sz w:val="18"/>
        </w:rPr>
      </w:pPr>
    </w:p>
    <w:p w14:paraId="65299622" w14:textId="77777777" w:rsidR="005C72B7" w:rsidRDefault="00C47872">
      <w:pPr>
        <w:pStyle w:val="BodyText"/>
        <w:spacing w:before="56"/>
        <w:ind w:left="931" w:right="374"/>
      </w:pPr>
      <w:r>
        <w:t xml:space="preserve">programmatic accessibility of facilities, programs and services, technology, and materials for individuals with disabilities? </w:t>
      </w:r>
    </w:p>
    <w:p w14:paraId="077186AC" w14:textId="77777777" w:rsidR="005C72B7" w:rsidRDefault="005C72B7">
      <w:pPr>
        <w:pStyle w:val="BodyText"/>
        <w:spacing w:before="6"/>
        <w:rPr>
          <w:sz w:val="17"/>
        </w:rPr>
      </w:pPr>
    </w:p>
    <w:p w14:paraId="294832AD" w14:textId="77777777" w:rsidR="005C72B7" w:rsidRDefault="00C47872">
      <w:pPr>
        <w:pStyle w:val="Heading1"/>
        <w:spacing w:before="56"/>
      </w:pPr>
      <w:r>
        <w:t>TEXT</w:t>
      </w:r>
    </w:p>
    <w:p w14:paraId="51CCE78B" w14:textId="77777777" w:rsidR="005C72B7" w:rsidRDefault="005C72B7">
      <w:pPr>
        <w:pStyle w:val="BodyText"/>
        <w:rPr>
          <w:i w:val="0"/>
        </w:rPr>
      </w:pPr>
    </w:p>
    <w:p w14:paraId="3CDBB163" w14:textId="77777777" w:rsidR="005C72B7" w:rsidRDefault="005C72B7">
      <w:pPr>
        <w:pStyle w:val="BodyText"/>
        <w:spacing w:before="2"/>
        <w:rPr>
          <w:i w:val="0"/>
          <w:sz w:val="25"/>
        </w:rPr>
      </w:pPr>
    </w:p>
    <w:p w14:paraId="53310066" w14:textId="77777777" w:rsidR="005C72B7" w:rsidRDefault="00C47872">
      <w:pPr>
        <w:pStyle w:val="ListParagraph"/>
        <w:numPr>
          <w:ilvl w:val="1"/>
          <w:numId w:val="3"/>
        </w:numPr>
        <w:tabs>
          <w:tab w:val="left" w:pos="932"/>
        </w:tabs>
        <w:spacing w:before="1"/>
        <w:ind w:left="931" w:hanging="523"/>
        <w:jc w:val="both"/>
        <w:rPr>
          <w:i/>
        </w:rPr>
      </w:pPr>
      <w:r>
        <w:rPr>
          <w:i/>
        </w:rPr>
        <w:t>Describe how the local board will ensure the continuous improv</w:t>
      </w:r>
      <w:r>
        <w:rPr>
          <w:i/>
        </w:rPr>
        <w:t>ement of eligible providers through the system and that such providers will meet the employment needs of local area employers, workers and job</w:t>
      </w:r>
      <w:r>
        <w:rPr>
          <w:i/>
          <w:spacing w:val="-2"/>
        </w:rPr>
        <w:t xml:space="preserve"> </w:t>
      </w:r>
      <w:r>
        <w:rPr>
          <w:i/>
        </w:rPr>
        <w:t xml:space="preserve">seekers. </w:t>
      </w:r>
    </w:p>
    <w:p w14:paraId="19E9364E" w14:textId="77777777" w:rsidR="005C72B7" w:rsidRDefault="005C72B7">
      <w:pPr>
        <w:pStyle w:val="BodyText"/>
      </w:pPr>
    </w:p>
    <w:p w14:paraId="22D4FB5F" w14:textId="77777777" w:rsidR="005C72B7" w:rsidRDefault="00C47872">
      <w:pPr>
        <w:pStyle w:val="Heading1"/>
        <w:spacing w:before="1"/>
      </w:pPr>
      <w:r>
        <w:t>TEXT</w:t>
      </w:r>
    </w:p>
    <w:p w14:paraId="5FBC255B" w14:textId="77777777" w:rsidR="005C72B7" w:rsidRDefault="005C72B7">
      <w:pPr>
        <w:pStyle w:val="BodyText"/>
        <w:rPr>
          <w:i w:val="0"/>
        </w:rPr>
      </w:pPr>
    </w:p>
    <w:p w14:paraId="4FF1F697" w14:textId="77777777" w:rsidR="005C72B7" w:rsidRDefault="005C72B7">
      <w:pPr>
        <w:pStyle w:val="BodyText"/>
        <w:spacing w:before="2"/>
        <w:rPr>
          <w:i w:val="0"/>
          <w:sz w:val="25"/>
        </w:rPr>
      </w:pPr>
    </w:p>
    <w:p w14:paraId="108DD33A" w14:textId="77777777" w:rsidR="005C72B7" w:rsidRDefault="00C47872">
      <w:pPr>
        <w:pStyle w:val="ListParagraph"/>
        <w:numPr>
          <w:ilvl w:val="1"/>
          <w:numId w:val="3"/>
        </w:numPr>
        <w:tabs>
          <w:tab w:val="left" w:pos="931"/>
          <w:tab w:val="left" w:pos="932"/>
        </w:tabs>
        <w:spacing w:before="1"/>
        <w:ind w:left="931" w:hanging="523"/>
        <w:rPr>
          <w:i/>
        </w:rPr>
      </w:pPr>
      <w:r>
        <w:rPr>
          <w:i/>
        </w:rPr>
        <w:t>Provide a description and assessment of the type and availability of adult and dislocated worke</w:t>
      </w:r>
      <w:r>
        <w:rPr>
          <w:i/>
        </w:rPr>
        <w:t>r employment and training activities in the local</w:t>
      </w:r>
      <w:r>
        <w:rPr>
          <w:i/>
          <w:spacing w:val="-1"/>
        </w:rPr>
        <w:t xml:space="preserve"> </w:t>
      </w:r>
      <w:r>
        <w:rPr>
          <w:i/>
        </w:rPr>
        <w:t>area.</w:t>
      </w:r>
      <w:r>
        <w:rPr>
          <w:i/>
          <w:spacing w:val="-2"/>
        </w:rPr>
        <w:t xml:space="preserve">  </w:t>
      </w:r>
      <w:r>
        <w:rPr>
          <w:i/>
        </w:rPr>
        <w:t xml:space="preserve"> </w:t>
      </w:r>
    </w:p>
    <w:p w14:paraId="2BED1FC7" w14:textId="77777777" w:rsidR="005C72B7" w:rsidRDefault="005C72B7">
      <w:pPr>
        <w:pStyle w:val="BodyText"/>
      </w:pPr>
    </w:p>
    <w:p w14:paraId="42E8E89D" w14:textId="77777777" w:rsidR="005C72B7" w:rsidRDefault="00C47872">
      <w:pPr>
        <w:pStyle w:val="Heading1"/>
      </w:pPr>
      <w:r>
        <w:t>TEXT</w:t>
      </w:r>
    </w:p>
    <w:p w14:paraId="7C30A845" w14:textId="77777777" w:rsidR="005C72B7" w:rsidRDefault="005C72B7">
      <w:pPr>
        <w:pStyle w:val="BodyText"/>
        <w:rPr>
          <w:i w:val="0"/>
        </w:rPr>
      </w:pPr>
    </w:p>
    <w:p w14:paraId="71B46C14" w14:textId="77777777" w:rsidR="005C72B7" w:rsidRDefault="005C72B7">
      <w:pPr>
        <w:pStyle w:val="BodyText"/>
        <w:spacing w:before="11"/>
        <w:rPr>
          <w:i w:val="0"/>
          <w:sz w:val="21"/>
        </w:rPr>
      </w:pPr>
    </w:p>
    <w:p w14:paraId="31A335C6" w14:textId="77777777" w:rsidR="005C72B7" w:rsidRDefault="00C47872">
      <w:pPr>
        <w:pStyle w:val="ListParagraph"/>
        <w:numPr>
          <w:ilvl w:val="1"/>
          <w:numId w:val="3"/>
        </w:numPr>
        <w:tabs>
          <w:tab w:val="left" w:pos="949"/>
        </w:tabs>
        <w:ind w:left="948" w:hanging="516"/>
        <w:jc w:val="both"/>
        <w:rPr>
          <w:i/>
        </w:rPr>
      </w:pPr>
      <w:r>
        <w:rPr>
          <w:i/>
        </w:rPr>
        <w:t>How will training services be provided using individual training accounts, or ITAs, that fund programs of study, or through the use of contracts for training services that fund work-based trainings.</w:t>
      </w:r>
      <w:r>
        <w:rPr>
          <w:i/>
          <w:spacing w:val="-2"/>
        </w:rPr>
        <w:t xml:space="preserve"> </w:t>
      </w:r>
      <w:r>
        <w:rPr>
          <w:i/>
        </w:rPr>
        <w:t xml:space="preserve"> </w:t>
      </w:r>
    </w:p>
    <w:p w14:paraId="5D52C62B" w14:textId="77777777" w:rsidR="005C72B7" w:rsidRDefault="005C72B7">
      <w:pPr>
        <w:pStyle w:val="BodyText"/>
        <w:spacing w:before="1"/>
      </w:pPr>
    </w:p>
    <w:p w14:paraId="4B894646" w14:textId="77777777" w:rsidR="005C72B7" w:rsidRDefault="00C47872">
      <w:pPr>
        <w:pStyle w:val="Heading1"/>
      </w:pPr>
      <w:r>
        <w:t>TEXT</w:t>
      </w:r>
    </w:p>
    <w:p w14:paraId="6C59BF6C" w14:textId="77777777" w:rsidR="005C72B7" w:rsidRDefault="005C72B7">
      <w:pPr>
        <w:pStyle w:val="BodyText"/>
        <w:rPr>
          <w:i w:val="0"/>
        </w:rPr>
      </w:pPr>
    </w:p>
    <w:p w14:paraId="4A1183D3" w14:textId="77777777" w:rsidR="005C72B7" w:rsidRDefault="005C72B7">
      <w:pPr>
        <w:pStyle w:val="BodyText"/>
        <w:spacing w:before="3"/>
        <w:rPr>
          <w:i w:val="0"/>
        </w:rPr>
      </w:pPr>
    </w:p>
    <w:p w14:paraId="1CFB1D95" w14:textId="77777777" w:rsidR="005C72B7" w:rsidRDefault="00C47872">
      <w:pPr>
        <w:pStyle w:val="ListParagraph"/>
        <w:numPr>
          <w:ilvl w:val="1"/>
          <w:numId w:val="3"/>
        </w:numPr>
        <w:tabs>
          <w:tab w:val="left" w:pos="924"/>
          <w:tab w:val="left" w:pos="925"/>
        </w:tabs>
        <w:spacing w:line="237" w:lineRule="auto"/>
        <w:ind w:left="924" w:hanging="516"/>
        <w:rPr>
          <w:i/>
        </w:rPr>
      </w:pPr>
      <w:r>
        <w:rPr>
          <w:i/>
        </w:rPr>
        <w:t>Provide a description and assessment of the typ</w:t>
      </w:r>
      <w:r>
        <w:rPr>
          <w:i/>
        </w:rPr>
        <w:t>e and availability of youth workforce investment activities in the local</w:t>
      </w:r>
      <w:r>
        <w:rPr>
          <w:i/>
          <w:spacing w:val="-2"/>
        </w:rPr>
        <w:t xml:space="preserve"> </w:t>
      </w:r>
      <w:r>
        <w:rPr>
          <w:i/>
        </w:rPr>
        <w:t xml:space="preserve">area. </w:t>
      </w:r>
    </w:p>
    <w:p w14:paraId="68AA8E21" w14:textId="77777777" w:rsidR="005C72B7" w:rsidRDefault="005C72B7">
      <w:pPr>
        <w:pStyle w:val="BodyText"/>
        <w:spacing w:before="2"/>
      </w:pPr>
    </w:p>
    <w:p w14:paraId="721B803F" w14:textId="77777777" w:rsidR="005C72B7" w:rsidRDefault="00C47872">
      <w:pPr>
        <w:pStyle w:val="Heading1"/>
      </w:pPr>
      <w:r>
        <w:t>TEXT</w:t>
      </w:r>
    </w:p>
    <w:p w14:paraId="2413DF2F" w14:textId="77777777" w:rsidR="005C72B7" w:rsidRDefault="005C72B7">
      <w:pPr>
        <w:pStyle w:val="BodyText"/>
        <w:rPr>
          <w:i w:val="0"/>
        </w:rPr>
      </w:pPr>
    </w:p>
    <w:p w14:paraId="2965CFF0" w14:textId="77777777" w:rsidR="005C72B7" w:rsidRDefault="005C72B7">
      <w:pPr>
        <w:pStyle w:val="BodyText"/>
        <w:rPr>
          <w:i w:val="0"/>
        </w:rPr>
      </w:pPr>
    </w:p>
    <w:p w14:paraId="41E6F710" w14:textId="77777777" w:rsidR="005C72B7" w:rsidRDefault="00C47872">
      <w:pPr>
        <w:pStyle w:val="ListParagraph"/>
        <w:numPr>
          <w:ilvl w:val="1"/>
          <w:numId w:val="3"/>
        </w:numPr>
        <w:tabs>
          <w:tab w:val="left" w:pos="924"/>
          <w:tab w:val="left" w:pos="925"/>
        </w:tabs>
        <w:spacing w:before="1"/>
        <w:ind w:left="924" w:hanging="516"/>
        <w:rPr>
          <w:i/>
        </w:rPr>
      </w:pPr>
      <w:r>
        <w:rPr>
          <w:i/>
        </w:rPr>
        <w:t>How</w:t>
      </w:r>
      <w:r>
        <w:rPr>
          <w:i/>
          <w:spacing w:val="-8"/>
        </w:rPr>
        <w:t xml:space="preserve"> </w:t>
      </w:r>
      <w:r>
        <w:rPr>
          <w:i/>
        </w:rPr>
        <w:t>will</w:t>
      </w:r>
      <w:r>
        <w:rPr>
          <w:i/>
          <w:spacing w:val="-8"/>
        </w:rPr>
        <w:t xml:space="preserve"> </w:t>
      </w:r>
      <w:r>
        <w:rPr>
          <w:i/>
        </w:rPr>
        <w:t>the</w:t>
      </w:r>
      <w:r>
        <w:rPr>
          <w:i/>
          <w:spacing w:val="-8"/>
        </w:rPr>
        <w:t xml:space="preserve"> </w:t>
      </w:r>
      <w:r>
        <w:rPr>
          <w:i/>
        </w:rPr>
        <w:t>local</w:t>
      </w:r>
      <w:r>
        <w:rPr>
          <w:i/>
          <w:spacing w:val="-10"/>
        </w:rPr>
        <w:t xml:space="preserve"> </w:t>
      </w:r>
      <w:r>
        <w:rPr>
          <w:i/>
        </w:rPr>
        <w:t>board</w:t>
      </w:r>
      <w:r>
        <w:rPr>
          <w:i/>
          <w:spacing w:val="-10"/>
        </w:rPr>
        <w:t xml:space="preserve"> </w:t>
      </w:r>
      <w:r>
        <w:rPr>
          <w:i/>
        </w:rPr>
        <w:t>coordinate</w:t>
      </w:r>
      <w:r>
        <w:rPr>
          <w:i/>
          <w:spacing w:val="-8"/>
        </w:rPr>
        <w:t xml:space="preserve"> </w:t>
      </w:r>
      <w:r>
        <w:rPr>
          <w:i/>
        </w:rPr>
        <w:t>workforce</w:t>
      </w:r>
      <w:r>
        <w:rPr>
          <w:i/>
          <w:spacing w:val="-8"/>
        </w:rPr>
        <w:t xml:space="preserve"> </w:t>
      </w:r>
      <w:r>
        <w:rPr>
          <w:i/>
        </w:rPr>
        <w:t>investment</w:t>
      </w:r>
      <w:r>
        <w:rPr>
          <w:i/>
          <w:spacing w:val="-10"/>
        </w:rPr>
        <w:t xml:space="preserve"> </w:t>
      </w:r>
      <w:r>
        <w:rPr>
          <w:i/>
        </w:rPr>
        <w:t>activities</w:t>
      </w:r>
      <w:r>
        <w:rPr>
          <w:i/>
          <w:spacing w:val="-8"/>
        </w:rPr>
        <w:t xml:space="preserve"> </w:t>
      </w:r>
      <w:r>
        <w:rPr>
          <w:i/>
        </w:rPr>
        <w:t>and</w:t>
      </w:r>
      <w:r>
        <w:rPr>
          <w:i/>
          <w:spacing w:val="-8"/>
        </w:rPr>
        <w:t xml:space="preserve"> </w:t>
      </w:r>
      <w:r>
        <w:rPr>
          <w:i/>
        </w:rPr>
        <w:t>ensure</w:t>
      </w:r>
      <w:r>
        <w:rPr>
          <w:i/>
          <w:spacing w:val="-8"/>
        </w:rPr>
        <w:t xml:space="preserve"> </w:t>
      </w:r>
      <w:r>
        <w:rPr>
          <w:i/>
        </w:rPr>
        <w:t>they</w:t>
      </w:r>
      <w:r>
        <w:rPr>
          <w:i/>
          <w:spacing w:val="-8"/>
        </w:rPr>
        <w:t xml:space="preserve"> </w:t>
      </w:r>
      <w:r>
        <w:rPr>
          <w:i/>
        </w:rPr>
        <w:t>are</w:t>
      </w:r>
      <w:r>
        <w:rPr>
          <w:i/>
          <w:spacing w:val="-8"/>
        </w:rPr>
        <w:t xml:space="preserve"> </w:t>
      </w:r>
      <w:r>
        <w:rPr>
          <w:i/>
        </w:rPr>
        <w:t>carried</w:t>
      </w:r>
      <w:r>
        <w:rPr>
          <w:i/>
          <w:spacing w:val="-8"/>
        </w:rPr>
        <w:t xml:space="preserve"> </w:t>
      </w:r>
      <w:r>
        <w:rPr>
          <w:i/>
        </w:rPr>
        <w:t>out in the local area with statewide rapid</w:t>
      </w:r>
      <w:r>
        <w:rPr>
          <w:i/>
          <w:spacing w:val="-1"/>
        </w:rPr>
        <w:t xml:space="preserve"> </w:t>
      </w:r>
      <w:r>
        <w:rPr>
          <w:i/>
        </w:rPr>
        <w:t xml:space="preserve">response? </w:t>
      </w:r>
    </w:p>
    <w:p w14:paraId="54A10896" w14:textId="77777777" w:rsidR="005C72B7" w:rsidRDefault="005C72B7">
      <w:pPr>
        <w:pStyle w:val="BodyText"/>
      </w:pPr>
    </w:p>
    <w:p w14:paraId="40D35249" w14:textId="77777777" w:rsidR="005C72B7" w:rsidRDefault="00C47872">
      <w:pPr>
        <w:pStyle w:val="Heading1"/>
      </w:pPr>
      <w:r>
        <w:t>TEXT</w:t>
      </w:r>
    </w:p>
    <w:p w14:paraId="060894AA" w14:textId="77777777" w:rsidR="005C72B7" w:rsidRDefault="005C72B7">
      <w:pPr>
        <w:pStyle w:val="BodyText"/>
        <w:rPr>
          <w:i w:val="0"/>
        </w:rPr>
      </w:pPr>
    </w:p>
    <w:p w14:paraId="123BDE94" w14:textId="77777777" w:rsidR="005C72B7" w:rsidRDefault="005C72B7">
      <w:pPr>
        <w:pStyle w:val="BodyText"/>
        <w:spacing w:before="11"/>
        <w:rPr>
          <w:i w:val="0"/>
          <w:sz w:val="21"/>
        </w:rPr>
      </w:pPr>
    </w:p>
    <w:p w14:paraId="1DD69CAC" w14:textId="77777777" w:rsidR="005C72B7" w:rsidRDefault="00C47872">
      <w:pPr>
        <w:pStyle w:val="ListParagraph"/>
        <w:numPr>
          <w:ilvl w:val="1"/>
          <w:numId w:val="3"/>
        </w:numPr>
        <w:tabs>
          <w:tab w:val="left" w:pos="925"/>
        </w:tabs>
        <w:ind w:left="924" w:hanging="516"/>
        <w:jc w:val="both"/>
        <w:rPr>
          <w:i/>
        </w:rPr>
      </w:pPr>
      <w:r>
        <w:rPr>
          <w:i/>
        </w:rPr>
        <w:t>How</w:t>
      </w:r>
      <w:r>
        <w:rPr>
          <w:i/>
          <w:spacing w:val="-13"/>
        </w:rPr>
        <w:t xml:space="preserve"> </w:t>
      </w:r>
      <w:r>
        <w:rPr>
          <w:i/>
        </w:rPr>
        <w:t>will</w:t>
      </w:r>
      <w:r>
        <w:rPr>
          <w:i/>
          <w:spacing w:val="-13"/>
        </w:rPr>
        <w:t xml:space="preserve"> </w:t>
      </w:r>
      <w:r>
        <w:rPr>
          <w:i/>
        </w:rPr>
        <w:t>the</w:t>
      </w:r>
      <w:r>
        <w:rPr>
          <w:i/>
          <w:spacing w:val="-12"/>
        </w:rPr>
        <w:t xml:space="preserve"> </w:t>
      </w:r>
      <w:r>
        <w:rPr>
          <w:i/>
        </w:rPr>
        <w:t>local</w:t>
      </w:r>
      <w:r>
        <w:rPr>
          <w:i/>
          <w:spacing w:val="-14"/>
        </w:rPr>
        <w:t xml:space="preserve"> </w:t>
      </w:r>
      <w:r>
        <w:rPr>
          <w:i/>
        </w:rPr>
        <w:t>board</w:t>
      </w:r>
      <w:r>
        <w:rPr>
          <w:i/>
          <w:spacing w:val="-15"/>
        </w:rPr>
        <w:t xml:space="preserve"> </w:t>
      </w:r>
      <w:r>
        <w:rPr>
          <w:i/>
        </w:rPr>
        <w:t>coordinate</w:t>
      </w:r>
      <w:r>
        <w:rPr>
          <w:i/>
          <w:spacing w:val="-12"/>
        </w:rPr>
        <w:t xml:space="preserve"> </w:t>
      </w:r>
      <w:r>
        <w:rPr>
          <w:i/>
        </w:rPr>
        <w:t>relevant</w:t>
      </w:r>
      <w:r>
        <w:rPr>
          <w:i/>
          <w:spacing w:val="-15"/>
        </w:rPr>
        <w:t xml:space="preserve"> </w:t>
      </w:r>
      <w:r>
        <w:rPr>
          <w:i/>
        </w:rPr>
        <w:t>secondary</w:t>
      </w:r>
      <w:r>
        <w:rPr>
          <w:i/>
          <w:spacing w:val="-14"/>
        </w:rPr>
        <w:t xml:space="preserve"> </w:t>
      </w:r>
      <w:r>
        <w:rPr>
          <w:i/>
        </w:rPr>
        <w:t>and</w:t>
      </w:r>
      <w:r>
        <w:rPr>
          <w:i/>
          <w:spacing w:val="-15"/>
        </w:rPr>
        <w:t xml:space="preserve"> </w:t>
      </w:r>
      <w:r>
        <w:rPr>
          <w:i/>
        </w:rPr>
        <w:t>postsecondary</w:t>
      </w:r>
      <w:r>
        <w:rPr>
          <w:i/>
          <w:spacing w:val="-12"/>
        </w:rPr>
        <w:t xml:space="preserve"> </w:t>
      </w:r>
      <w:r>
        <w:rPr>
          <w:i/>
        </w:rPr>
        <w:t>education</w:t>
      </w:r>
      <w:r>
        <w:rPr>
          <w:i/>
          <w:spacing w:val="-14"/>
        </w:rPr>
        <w:t xml:space="preserve"> </w:t>
      </w:r>
      <w:r>
        <w:rPr>
          <w:i/>
        </w:rPr>
        <w:t>programs</w:t>
      </w:r>
      <w:r>
        <w:rPr>
          <w:i/>
          <w:spacing w:val="-13"/>
        </w:rPr>
        <w:t xml:space="preserve"> </w:t>
      </w:r>
      <w:r>
        <w:rPr>
          <w:i/>
        </w:rPr>
        <w:t>and activities with workforce investment activities to support strategies, enhance services, and avoid</w:t>
      </w:r>
      <w:r>
        <w:rPr>
          <w:i/>
        </w:rPr>
        <w:t xml:space="preserve"> duplication of</w:t>
      </w:r>
      <w:r>
        <w:rPr>
          <w:i/>
          <w:spacing w:val="-2"/>
        </w:rPr>
        <w:t xml:space="preserve"> </w:t>
      </w:r>
      <w:r>
        <w:rPr>
          <w:i/>
        </w:rPr>
        <w:t xml:space="preserve">service(s). </w:t>
      </w:r>
    </w:p>
    <w:p w14:paraId="4D454235" w14:textId="77777777" w:rsidR="005C72B7" w:rsidRDefault="005C72B7">
      <w:pPr>
        <w:pStyle w:val="BodyText"/>
        <w:spacing w:before="1"/>
      </w:pPr>
    </w:p>
    <w:p w14:paraId="7509CF48" w14:textId="77777777" w:rsidR="005C72B7" w:rsidRDefault="00C47872">
      <w:pPr>
        <w:pStyle w:val="Heading1"/>
      </w:pPr>
      <w:r>
        <w:t>TEXT</w:t>
      </w:r>
    </w:p>
    <w:p w14:paraId="1461E9CE" w14:textId="77777777" w:rsidR="005C72B7" w:rsidRDefault="005C72B7">
      <w:pPr>
        <w:sectPr w:rsidR="005C72B7">
          <w:pgSz w:w="12240" w:h="15840"/>
          <w:pgMar w:top="1160" w:right="760" w:bottom="280" w:left="1140" w:header="776" w:footer="0" w:gutter="0"/>
          <w:cols w:space="720"/>
        </w:sectPr>
      </w:pPr>
    </w:p>
    <w:p w14:paraId="0B534600" w14:textId="77777777" w:rsidR="005C72B7" w:rsidRDefault="005C72B7">
      <w:pPr>
        <w:pStyle w:val="BodyText"/>
        <w:spacing w:before="3"/>
        <w:rPr>
          <w:i w:val="0"/>
          <w:sz w:val="18"/>
        </w:rPr>
      </w:pPr>
    </w:p>
    <w:p w14:paraId="14B13064" w14:textId="77777777" w:rsidR="005C72B7" w:rsidRDefault="00C47872">
      <w:pPr>
        <w:pStyle w:val="ListParagraph"/>
        <w:numPr>
          <w:ilvl w:val="1"/>
          <w:numId w:val="3"/>
        </w:numPr>
        <w:tabs>
          <w:tab w:val="left" w:pos="932"/>
        </w:tabs>
        <w:spacing w:before="56"/>
        <w:ind w:left="931" w:hanging="523"/>
        <w:jc w:val="both"/>
        <w:rPr>
          <w:i/>
        </w:rPr>
      </w:pPr>
      <w:r>
        <w:rPr>
          <w:i/>
        </w:rPr>
        <w:t>Describe the plans, assurances and strategies for maximizing coordination, improving service delivery and avoiding duplication of Wagner-Peyser Act (29 U.S.C. 49 et seq.) services and other services provided through the one-stop service delivery</w:t>
      </w:r>
      <w:r>
        <w:rPr>
          <w:i/>
          <w:spacing w:val="-5"/>
        </w:rPr>
        <w:t xml:space="preserve"> </w:t>
      </w:r>
      <w:r>
        <w:rPr>
          <w:i/>
        </w:rPr>
        <w:t xml:space="preserve">system. </w:t>
      </w:r>
    </w:p>
    <w:p w14:paraId="6C9A1D41" w14:textId="77777777" w:rsidR="005C72B7" w:rsidRDefault="005C72B7">
      <w:pPr>
        <w:pStyle w:val="BodyText"/>
        <w:spacing w:before="11"/>
        <w:rPr>
          <w:sz w:val="21"/>
        </w:rPr>
      </w:pPr>
    </w:p>
    <w:p w14:paraId="6F6137E7" w14:textId="77777777" w:rsidR="005C72B7" w:rsidRDefault="00C47872">
      <w:pPr>
        <w:pStyle w:val="Heading1"/>
      </w:pPr>
      <w:r>
        <w:t>TEXT</w:t>
      </w:r>
    </w:p>
    <w:p w14:paraId="7FAA8B54" w14:textId="77777777" w:rsidR="005C72B7" w:rsidRDefault="005C72B7">
      <w:pPr>
        <w:pStyle w:val="BodyText"/>
        <w:rPr>
          <w:i w:val="0"/>
        </w:rPr>
      </w:pPr>
    </w:p>
    <w:p w14:paraId="4CB023CE" w14:textId="77777777" w:rsidR="005C72B7" w:rsidRDefault="005C72B7">
      <w:pPr>
        <w:pStyle w:val="BodyText"/>
        <w:spacing w:before="1"/>
        <w:rPr>
          <w:i w:val="0"/>
        </w:rPr>
      </w:pPr>
    </w:p>
    <w:p w14:paraId="1C5A6D48" w14:textId="77777777" w:rsidR="005C72B7" w:rsidRDefault="00C47872">
      <w:pPr>
        <w:pStyle w:val="ListParagraph"/>
        <w:numPr>
          <w:ilvl w:val="1"/>
          <w:numId w:val="3"/>
        </w:numPr>
        <w:tabs>
          <w:tab w:val="left" w:pos="932"/>
        </w:tabs>
        <w:ind w:left="931" w:hanging="523"/>
        <w:rPr>
          <w:i/>
        </w:rPr>
      </w:pPr>
      <w:r>
        <w:rPr>
          <w:i/>
        </w:rPr>
        <w:t>How will the local board coordinate WIOA Title I workforce investment activities with adult education literacy activities under WIOA Title</w:t>
      </w:r>
      <w:r>
        <w:rPr>
          <w:i/>
          <w:spacing w:val="-6"/>
        </w:rPr>
        <w:t xml:space="preserve"> </w:t>
      </w:r>
      <w:r>
        <w:rPr>
          <w:i/>
        </w:rPr>
        <w:t>II?</w:t>
      </w:r>
      <w:r>
        <w:rPr>
          <w:i/>
          <w:spacing w:val="-2"/>
        </w:rPr>
        <w:t xml:space="preserve"> </w:t>
      </w:r>
      <w:r>
        <w:rPr>
          <w:i/>
        </w:rPr>
        <w:t xml:space="preserve"> </w:t>
      </w:r>
    </w:p>
    <w:p w14:paraId="541F15A8" w14:textId="77777777" w:rsidR="005C72B7" w:rsidRDefault="005C72B7">
      <w:pPr>
        <w:pStyle w:val="BodyText"/>
      </w:pPr>
    </w:p>
    <w:p w14:paraId="478EB834" w14:textId="77777777" w:rsidR="005C72B7" w:rsidRDefault="00C47872">
      <w:pPr>
        <w:pStyle w:val="Heading1"/>
        <w:spacing w:before="1"/>
      </w:pPr>
      <w:r>
        <w:t>TEXT</w:t>
      </w:r>
    </w:p>
    <w:p w14:paraId="493D8B7E" w14:textId="77777777" w:rsidR="005C72B7" w:rsidRDefault="005C72B7">
      <w:pPr>
        <w:pStyle w:val="BodyText"/>
        <w:rPr>
          <w:i w:val="0"/>
        </w:rPr>
      </w:pPr>
    </w:p>
    <w:p w14:paraId="591D2A21" w14:textId="77777777" w:rsidR="005C72B7" w:rsidRDefault="005C72B7">
      <w:pPr>
        <w:pStyle w:val="BodyText"/>
        <w:rPr>
          <w:i w:val="0"/>
        </w:rPr>
      </w:pPr>
    </w:p>
    <w:p w14:paraId="4EE60728" w14:textId="77777777" w:rsidR="005C72B7" w:rsidRDefault="00C47872">
      <w:pPr>
        <w:pStyle w:val="ListParagraph"/>
        <w:numPr>
          <w:ilvl w:val="1"/>
          <w:numId w:val="3"/>
        </w:numPr>
        <w:tabs>
          <w:tab w:val="left" w:pos="932"/>
        </w:tabs>
        <w:ind w:left="931" w:right="744" w:hanging="523"/>
        <w:rPr>
          <w:i/>
        </w:rPr>
      </w:pPr>
      <w:r>
        <w:rPr>
          <w:i/>
        </w:rPr>
        <w:t>What services, activities and program resources will be provided to participants, including thos</w:t>
      </w:r>
      <w:r>
        <w:rPr>
          <w:i/>
        </w:rPr>
        <w:t>e outlined at WIOA Sec. 3(24), Individuals with a Barrier to Employment, in the local</w:t>
      </w:r>
      <w:r>
        <w:rPr>
          <w:i/>
          <w:spacing w:val="-25"/>
        </w:rPr>
        <w:t xml:space="preserve"> </w:t>
      </w:r>
      <w:r>
        <w:rPr>
          <w:i/>
        </w:rPr>
        <w:t xml:space="preserve">area? </w:t>
      </w:r>
    </w:p>
    <w:p w14:paraId="69AD7B32" w14:textId="77777777" w:rsidR="005C72B7" w:rsidRDefault="005C72B7">
      <w:pPr>
        <w:pStyle w:val="BodyText"/>
        <w:spacing w:before="11"/>
        <w:rPr>
          <w:sz w:val="21"/>
        </w:rPr>
      </w:pPr>
    </w:p>
    <w:p w14:paraId="3F5C1C0F" w14:textId="77777777" w:rsidR="005C72B7" w:rsidRDefault="00C47872">
      <w:pPr>
        <w:pStyle w:val="Heading1"/>
      </w:pPr>
      <w:r>
        <w:t>TEXT</w:t>
      </w:r>
    </w:p>
    <w:p w14:paraId="4BAD3EB2" w14:textId="77777777" w:rsidR="005C72B7" w:rsidRDefault="005C72B7">
      <w:pPr>
        <w:pStyle w:val="BodyText"/>
        <w:rPr>
          <w:i w:val="0"/>
        </w:rPr>
      </w:pPr>
    </w:p>
    <w:p w14:paraId="504B04EF" w14:textId="77777777" w:rsidR="005C72B7" w:rsidRDefault="005C72B7">
      <w:pPr>
        <w:pStyle w:val="BodyText"/>
        <w:spacing w:before="5"/>
        <w:rPr>
          <w:i w:val="0"/>
          <w:sz w:val="25"/>
        </w:rPr>
      </w:pPr>
    </w:p>
    <w:p w14:paraId="69092F98" w14:textId="77777777" w:rsidR="005C72B7" w:rsidRDefault="00C47872">
      <w:pPr>
        <w:pStyle w:val="ListParagraph"/>
        <w:numPr>
          <w:ilvl w:val="1"/>
          <w:numId w:val="3"/>
        </w:numPr>
        <w:tabs>
          <w:tab w:val="left" w:pos="932"/>
        </w:tabs>
        <w:ind w:left="931" w:right="739" w:hanging="523"/>
        <w:rPr>
          <w:i/>
        </w:rPr>
      </w:pPr>
      <w:r>
        <w:rPr>
          <w:i/>
        </w:rPr>
        <w:t>What</w:t>
      </w:r>
      <w:r>
        <w:rPr>
          <w:i/>
          <w:spacing w:val="-10"/>
        </w:rPr>
        <w:t xml:space="preserve"> </w:t>
      </w:r>
      <w:r>
        <w:rPr>
          <w:i/>
        </w:rPr>
        <w:t>services,</w:t>
      </w:r>
      <w:r>
        <w:rPr>
          <w:i/>
          <w:spacing w:val="-12"/>
        </w:rPr>
        <w:t xml:space="preserve"> </w:t>
      </w:r>
      <w:r>
        <w:rPr>
          <w:i/>
        </w:rPr>
        <w:t>activities</w:t>
      </w:r>
      <w:r>
        <w:rPr>
          <w:i/>
          <w:spacing w:val="-10"/>
        </w:rPr>
        <w:t xml:space="preserve"> </w:t>
      </w:r>
      <w:r>
        <w:rPr>
          <w:i/>
        </w:rPr>
        <w:t>and</w:t>
      </w:r>
      <w:r>
        <w:rPr>
          <w:i/>
          <w:spacing w:val="-9"/>
        </w:rPr>
        <w:t xml:space="preserve"> </w:t>
      </w:r>
      <w:r>
        <w:rPr>
          <w:i/>
        </w:rPr>
        <w:t>program</w:t>
      </w:r>
      <w:r>
        <w:rPr>
          <w:i/>
          <w:spacing w:val="-10"/>
        </w:rPr>
        <w:t xml:space="preserve"> </w:t>
      </w:r>
      <w:r>
        <w:rPr>
          <w:i/>
        </w:rPr>
        <w:t>resources</w:t>
      </w:r>
      <w:r>
        <w:rPr>
          <w:i/>
          <w:spacing w:val="-9"/>
        </w:rPr>
        <w:t xml:space="preserve"> </w:t>
      </w:r>
      <w:r>
        <w:rPr>
          <w:i/>
        </w:rPr>
        <w:t>will</w:t>
      </w:r>
      <w:r>
        <w:rPr>
          <w:i/>
          <w:spacing w:val="-9"/>
        </w:rPr>
        <w:t xml:space="preserve"> </w:t>
      </w:r>
      <w:r>
        <w:rPr>
          <w:i/>
        </w:rPr>
        <w:t>be</w:t>
      </w:r>
      <w:r>
        <w:rPr>
          <w:i/>
          <w:spacing w:val="-13"/>
        </w:rPr>
        <w:t xml:space="preserve"> </w:t>
      </w:r>
      <w:r>
        <w:rPr>
          <w:i/>
        </w:rPr>
        <w:t>provided</w:t>
      </w:r>
      <w:r>
        <w:rPr>
          <w:i/>
          <w:spacing w:val="-9"/>
        </w:rPr>
        <w:t xml:space="preserve"> </w:t>
      </w:r>
      <w:r>
        <w:rPr>
          <w:i/>
        </w:rPr>
        <w:t>to</w:t>
      </w:r>
      <w:r>
        <w:rPr>
          <w:i/>
          <w:spacing w:val="-10"/>
        </w:rPr>
        <w:t xml:space="preserve"> </w:t>
      </w:r>
      <w:r>
        <w:rPr>
          <w:i/>
        </w:rPr>
        <w:t>businesses</w:t>
      </w:r>
      <w:r>
        <w:rPr>
          <w:i/>
          <w:spacing w:val="-9"/>
        </w:rPr>
        <w:t xml:space="preserve"> </w:t>
      </w:r>
      <w:r>
        <w:rPr>
          <w:i/>
        </w:rPr>
        <w:t>and</w:t>
      </w:r>
      <w:r>
        <w:rPr>
          <w:i/>
          <w:spacing w:val="-12"/>
        </w:rPr>
        <w:t xml:space="preserve"> </w:t>
      </w:r>
      <w:r>
        <w:rPr>
          <w:i/>
        </w:rPr>
        <w:t>employers</w:t>
      </w:r>
      <w:r>
        <w:rPr>
          <w:i/>
          <w:spacing w:val="-10"/>
        </w:rPr>
        <w:t xml:space="preserve"> </w:t>
      </w:r>
      <w:r>
        <w:rPr>
          <w:i/>
        </w:rPr>
        <w:t>in</w:t>
      </w:r>
      <w:r>
        <w:rPr>
          <w:i/>
          <w:spacing w:val="-9"/>
        </w:rPr>
        <w:t xml:space="preserve"> </w:t>
      </w:r>
      <w:r>
        <w:rPr>
          <w:i/>
        </w:rPr>
        <w:t>the local</w:t>
      </w:r>
      <w:r>
        <w:rPr>
          <w:i/>
          <w:spacing w:val="-1"/>
        </w:rPr>
        <w:t xml:space="preserve"> </w:t>
      </w:r>
      <w:r>
        <w:rPr>
          <w:i/>
        </w:rPr>
        <w:t xml:space="preserve">area? </w:t>
      </w:r>
    </w:p>
    <w:p w14:paraId="2073D434" w14:textId="77777777" w:rsidR="005C72B7" w:rsidRDefault="005C72B7">
      <w:pPr>
        <w:pStyle w:val="BodyText"/>
        <w:spacing w:before="11"/>
        <w:rPr>
          <w:sz w:val="21"/>
        </w:rPr>
      </w:pPr>
    </w:p>
    <w:p w14:paraId="16A09DA5" w14:textId="77777777" w:rsidR="005C72B7" w:rsidRDefault="00C47872">
      <w:pPr>
        <w:pStyle w:val="Heading1"/>
      </w:pPr>
      <w:r>
        <w:t>TEXT</w:t>
      </w:r>
    </w:p>
    <w:p w14:paraId="2ACC72BF" w14:textId="77777777" w:rsidR="005C72B7" w:rsidRDefault="005C72B7">
      <w:pPr>
        <w:pStyle w:val="BodyText"/>
        <w:rPr>
          <w:i w:val="0"/>
        </w:rPr>
      </w:pPr>
    </w:p>
    <w:p w14:paraId="005ADEE2" w14:textId="77777777" w:rsidR="005C72B7" w:rsidRDefault="005C72B7">
      <w:pPr>
        <w:pStyle w:val="BodyText"/>
        <w:spacing w:before="5"/>
        <w:rPr>
          <w:i w:val="0"/>
          <w:sz w:val="25"/>
        </w:rPr>
      </w:pPr>
    </w:p>
    <w:p w14:paraId="3925413E" w14:textId="77777777" w:rsidR="005C72B7" w:rsidRDefault="00C47872">
      <w:pPr>
        <w:pStyle w:val="ListParagraph"/>
        <w:numPr>
          <w:ilvl w:val="1"/>
          <w:numId w:val="3"/>
        </w:numPr>
        <w:tabs>
          <w:tab w:val="left" w:pos="925"/>
        </w:tabs>
        <w:ind w:left="924" w:hanging="516"/>
        <w:rPr>
          <w:i/>
        </w:rPr>
      </w:pPr>
      <w:r>
        <w:rPr>
          <w:i/>
        </w:rPr>
        <w:t>How will the local board coordinate WIOA Title I workforce investment activities with the provision of transportation and other appropriate supportive services in the local</w:t>
      </w:r>
      <w:r>
        <w:rPr>
          <w:i/>
          <w:spacing w:val="-10"/>
        </w:rPr>
        <w:t xml:space="preserve"> </w:t>
      </w:r>
      <w:r>
        <w:rPr>
          <w:i/>
        </w:rPr>
        <w:t xml:space="preserve">area? </w:t>
      </w:r>
    </w:p>
    <w:p w14:paraId="6544C9C1" w14:textId="77777777" w:rsidR="005C72B7" w:rsidRDefault="005C72B7">
      <w:pPr>
        <w:pStyle w:val="BodyText"/>
        <w:spacing w:before="11"/>
        <w:rPr>
          <w:sz w:val="21"/>
        </w:rPr>
      </w:pPr>
    </w:p>
    <w:p w14:paraId="1AFCDE5C" w14:textId="77777777" w:rsidR="005C72B7" w:rsidRDefault="00C47872">
      <w:pPr>
        <w:pStyle w:val="Heading1"/>
      </w:pPr>
      <w:r>
        <w:t>TEXT</w:t>
      </w:r>
    </w:p>
    <w:p w14:paraId="71EB42D0" w14:textId="77777777" w:rsidR="005C72B7" w:rsidRDefault="005C72B7">
      <w:pPr>
        <w:pStyle w:val="BodyText"/>
        <w:rPr>
          <w:i w:val="0"/>
          <w:sz w:val="20"/>
        </w:rPr>
      </w:pPr>
    </w:p>
    <w:p w14:paraId="696F2C22" w14:textId="77777777" w:rsidR="005C72B7" w:rsidRDefault="005C72B7">
      <w:pPr>
        <w:pStyle w:val="BodyText"/>
        <w:spacing w:before="9"/>
        <w:rPr>
          <w:i w:val="0"/>
        </w:rPr>
      </w:pPr>
    </w:p>
    <w:p w14:paraId="68FCF6E1" w14:textId="5CC15C56" w:rsidR="005C72B7" w:rsidRDefault="00141CD7">
      <w:pPr>
        <w:pStyle w:val="ListParagraph"/>
        <w:numPr>
          <w:ilvl w:val="0"/>
          <w:numId w:val="2"/>
        </w:numPr>
        <w:tabs>
          <w:tab w:val="left" w:pos="769"/>
        </w:tabs>
        <w:spacing w:before="57"/>
        <w:ind w:right="0"/>
        <w:rPr>
          <w:i/>
        </w:rPr>
      </w:pPr>
      <w:r>
        <w:rPr>
          <w:noProof/>
        </w:rPr>
        <mc:AlternateContent>
          <mc:Choice Requires="wps">
            <w:drawing>
              <wp:anchor distT="0" distB="0" distL="114300" distR="114300" simplePos="0" relativeHeight="251658240" behindDoc="1" locked="0" layoutInCell="1" allowOverlap="1" wp14:anchorId="536CD3D3" wp14:editId="34EF55F5">
                <wp:simplePos x="0" y="0"/>
                <wp:positionH relativeFrom="page">
                  <wp:posOffset>914400</wp:posOffset>
                </wp:positionH>
                <wp:positionV relativeFrom="paragraph">
                  <wp:posOffset>36830</wp:posOffset>
                </wp:positionV>
                <wp:extent cx="5944870" cy="170815"/>
                <wp:effectExtent l="0" t="127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70815"/>
                        </a:xfrm>
                        <a:custGeom>
                          <a:avLst/>
                          <a:gdLst>
                            <a:gd name="T0" fmla="+- 0 10802 1440"/>
                            <a:gd name="T1" fmla="*/ T0 w 9362"/>
                            <a:gd name="T2" fmla="+- 0 58 58"/>
                            <a:gd name="T3" fmla="*/ 58 h 269"/>
                            <a:gd name="T4" fmla="+- 0 10694 1440"/>
                            <a:gd name="T5" fmla="*/ T4 w 9362"/>
                            <a:gd name="T6" fmla="+- 0 58 58"/>
                            <a:gd name="T7" fmla="*/ 58 h 269"/>
                            <a:gd name="T8" fmla="+- 0 1548 1440"/>
                            <a:gd name="T9" fmla="*/ T8 w 9362"/>
                            <a:gd name="T10" fmla="+- 0 58 58"/>
                            <a:gd name="T11" fmla="*/ 58 h 269"/>
                            <a:gd name="T12" fmla="+- 0 1440 1440"/>
                            <a:gd name="T13" fmla="*/ T12 w 9362"/>
                            <a:gd name="T14" fmla="+- 0 58 58"/>
                            <a:gd name="T15" fmla="*/ 58 h 269"/>
                            <a:gd name="T16" fmla="+- 0 1440 1440"/>
                            <a:gd name="T17" fmla="*/ T16 w 9362"/>
                            <a:gd name="T18" fmla="+- 0 326 58"/>
                            <a:gd name="T19" fmla="*/ 326 h 269"/>
                            <a:gd name="T20" fmla="+- 0 1548 1440"/>
                            <a:gd name="T21" fmla="*/ T20 w 9362"/>
                            <a:gd name="T22" fmla="+- 0 326 58"/>
                            <a:gd name="T23" fmla="*/ 326 h 269"/>
                            <a:gd name="T24" fmla="+- 0 10694 1440"/>
                            <a:gd name="T25" fmla="*/ T24 w 9362"/>
                            <a:gd name="T26" fmla="+- 0 326 58"/>
                            <a:gd name="T27" fmla="*/ 326 h 269"/>
                            <a:gd name="T28" fmla="+- 0 10802 1440"/>
                            <a:gd name="T29" fmla="*/ T28 w 9362"/>
                            <a:gd name="T30" fmla="+- 0 326 58"/>
                            <a:gd name="T31" fmla="*/ 326 h 269"/>
                            <a:gd name="T32" fmla="+- 0 10802 1440"/>
                            <a:gd name="T33" fmla="*/ T32 w 9362"/>
                            <a:gd name="T34" fmla="+- 0 58 58"/>
                            <a:gd name="T35" fmla="*/ 58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2" h="269">
                              <a:moveTo>
                                <a:pt x="9362" y="0"/>
                              </a:moveTo>
                              <a:lnTo>
                                <a:pt x="9254" y="0"/>
                              </a:lnTo>
                              <a:lnTo>
                                <a:pt x="108" y="0"/>
                              </a:lnTo>
                              <a:lnTo>
                                <a:pt x="0" y="0"/>
                              </a:lnTo>
                              <a:lnTo>
                                <a:pt x="0" y="268"/>
                              </a:lnTo>
                              <a:lnTo>
                                <a:pt x="108" y="268"/>
                              </a:lnTo>
                              <a:lnTo>
                                <a:pt x="9254" y="268"/>
                              </a:lnTo>
                              <a:lnTo>
                                <a:pt x="9362" y="268"/>
                              </a:lnTo>
                              <a:lnTo>
                                <a:pt x="9362"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52E7E"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1pt,2.9pt,534.7pt,2.9pt,77.4pt,2.9pt,1in,2.9pt,1in,16.3pt,77.4pt,16.3pt,534.7pt,16.3pt,540.1pt,16.3pt,540.1pt,2.9pt" coordsize="936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" fillcolor="#bebebe" stroked="f">
                <v:path arrowok="t" o:connecttype="custom" o:connectlocs="5944870,36830;5876290,36830;68580,36830;0,36830;0,207010;68580,207010;5876290,207010;5944870,207010;5944870,36830" o:connectangles="0,0,0,0,0,0,0,0,0"/>
                <w10:wrap anchorx="page"/>
              </v:polyline>
            </w:pict>
          </mc:Fallback>
        </mc:AlternateContent>
      </w:r>
      <w:r w:rsidR="00C47872">
        <w:rPr>
          <w:i/>
        </w:rPr>
        <w:t xml:space="preserve">COMPLIANCE </w:t>
      </w:r>
    </w:p>
    <w:p w14:paraId="4B981078" w14:textId="77777777" w:rsidR="005C72B7" w:rsidRDefault="00C47872">
      <w:pPr>
        <w:pStyle w:val="ListParagraph"/>
        <w:numPr>
          <w:ilvl w:val="1"/>
          <w:numId w:val="2"/>
        </w:numPr>
        <w:tabs>
          <w:tab w:val="left" w:pos="932"/>
        </w:tabs>
        <w:ind w:hanging="523"/>
        <w:jc w:val="both"/>
        <w:rPr>
          <w:i/>
        </w:rPr>
      </w:pPr>
      <w:r>
        <w:rPr>
          <w:i/>
        </w:rPr>
        <w:t>Describe the cooperative agreements that define how all</w:t>
      </w:r>
      <w:r>
        <w:rPr>
          <w:i/>
        </w:rPr>
        <w:t xml:space="preserve"> local area service providers will carry out the</w:t>
      </w:r>
      <w:r>
        <w:rPr>
          <w:i/>
          <w:spacing w:val="-12"/>
        </w:rPr>
        <w:t xml:space="preserve"> </w:t>
      </w:r>
      <w:r>
        <w:rPr>
          <w:i/>
        </w:rPr>
        <w:t>requirements</w:t>
      </w:r>
      <w:r>
        <w:rPr>
          <w:i/>
          <w:spacing w:val="-13"/>
        </w:rPr>
        <w:t xml:space="preserve"> </w:t>
      </w:r>
      <w:r>
        <w:rPr>
          <w:i/>
        </w:rPr>
        <w:t>for</w:t>
      </w:r>
      <w:r>
        <w:rPr>
          <w:i/>
          <w:spacing w:val="-11"/>
        </w:rPr>
        <w:t xml:space="preserve"> </w:t>
      </w:r>
      <w:r>
        <w:rPr>
          <w:i/>
        </w:rPr>
        <w:t>integration</w:t>
      </w:r>
      <w:r>
        <w:rPr>
          <w:i/>
          <w:spacing w:val="-13"/>
        </w:rPr>
        <w:t xml:space="preserve"> </w:t>
      </w:r>
      <w:r>
        <w:rPr>
          <w:i/>
        </w:rPr>
        <w:t>of</w:t>
      </w:r>
      <w:r>
        <w:rPr>
          <w:i/>
          <w:spacing w:val="-11"/>
        </w:rPr>
        <w:t xml:space="preserve"> </w:t>
      </w:r>
      <w:r>
        <w:rPr>
          <w:i/>
        </w:rPr>
        <w:t>and</w:t>
      </w:r>
      <w:r>
        <w:rPr>
          <w:i/>
          <w:spacing w:val="-13"/>
        </w:rPr>
        <w:t xml:space="preserve"> </w:t>
      </w:r>
      <w:r>
        <w:rPr>
          <w:i/>
        </w:rPr>
        <w:t>access</w:t>
      </w:r>
      <w:r>
        <w:rPr>
          <w:i/>
          <w:spacing w:val="-11"/>
        </w:rPr>
        <w:t xml:space="preserve"> </w:t>
      </w:r>
      <w:r>
        <w:rPr>
          <w:i/>
        </w:rPr>
        <w:t>to</w:t>
      </w:r>
      <w:r>
        <w:rPr>
          <w:i/>
          <w:spacing w:val="-11"/>
        </w:rPr>
        <w:t xml:space="preserve"> </w:t>
      </w:r>
      <w:r>
        <w:rPr>
          <w:i/>
        </w:rPr>
        <w:t>the</w:t>
      </w:r>
      <w:r>
        <w:rPr>
          <w:i/>
          <w:spacing w:val="-11"/>
        </w:rPr>
        <w:t xml:space="preserve"> </w:t>
      </w:r>
      <w:r>
        <w:rPr>
          <w:i/>
        </w:rPr>
        <w:t>entire</w:t>
      </w:r>
      <w:r>
        <w:rPr>
          <w:i/>
          <w:spacing w:val="-11"/>
        </w:rPr>
        <w:t xml:space="preserve"> </w:t>
      </w:r>
      <w:r>
        <w:rPr>
          <w:i/>
        </w:rPr>
        <w:t>set</w:t>
      </w:r>
      <w:r>
        <w:rPr>
          <w:i/>
          <w:spacing w:val="-11"/>
        </w:rPr>
        <w:t xml:space="preserve"> </w:t>
      </w:r>
      <w:r>
        <w:rPr>
          <w:i/>
        </w:rPr>
        <w:t>of</w:t>
      </w:r>
      <w:r>
        <w:rPr>
          <w:i/>
          <w:spacing w:val="-11"/>
        </w:rPr>
        <w:t xml:space="preserve"> </w:t>
      </w:r>
      <w:r>
        <w:rPr>
          <w:i/>
        </w:rPr>
        <w:t>services</w:t>
      </w:r>
      <w:r>
        <w:rPr>
          <w:i/>
          <w:spacing w:val="-13"/>
        </w:rPr>
        <w:t xml:space="preserve"> </w:t>
      </w:r>
      <w:r>
        <w:rPr>
          <w:i/>
        </w:rPr>
        <w:t>available</w:t>
      </w:r>
      <w:r>
        <w:rPr>
          <w:i/>
          <w:spacing w:val="-10"/>
        </w:rPr>
        <w:t xml:space="preserve"> </w:t>
      </w:r>
      <w:r>
        <w:rPr>
          <w:i/>
        </w:rPr>
        <w:t>in</w:t>
      </w:r>
      <w:r>
        <w:rPr>
          <w:i/>
          <w:spacing w:val="-11"/>
        </w:rPr>
        <w:t xml:space="preserve"> </w:t>
      </w:r>
      <w:r>
        <w:rPr>
          <w:i/>
        </w:rPr>
        <w:t>the</w:t>
      </w:r>
      <w:r>
        <w:rPr>
          <w:i/>
          <w:spacing w:val="-11"/>
        </w:rPr>
        <w:t xml:space="preserve"> </w:t>
      </w:r>
      <w:r>
        <w:rPr>
          <w:i/>
        </w:rPr>
        <w:t>local</w:t>
      </w:r>
      <w:r>
        <w:rPr>
          <w:i/>
          <w:spacing w:val="-11"/>
        </w:rPr>
        <w:t xml:space="preserve"> </w:t>
      </w:r>
      <w:r>
        <w:rPr>
          <w:i/>
        </w:rPr>
        <w:t xml:space="preserve">area one-stop delivery system. </w:t>
      </w:r>
    </w:p>
    <w:p w14:paraId="23BCB9AA" w14:textId="77777777" w:rsidR="005C72B7" w:rsidRDefault="005C72B7">
      <w:pPr>
        <w:pStyle w:val="BodyText"/>
        <w:spacing w:before="11"/>
        <w:rPr>
          <w:sz w:val="21"/>
        </w:rPr>
      </w:pPr>
    </w:p>
    <w:p w14:paraId="1A2B8215" w14:textId="77777777" w:rsidR="005C72B7" w:rsidRDefault="00C47872">
      <w:pPr>
        <w:pStyle w:val="Heading1"/>
      </w:pPr>
      <w:r>
        <w:t>TEXT</w:t>
      </w:r>
    </w:p>
    <w:p w14:paraId="122A1282" w14:textId="77777777" w:rsidR="005C72B7" w:rsidRDefault="005C72B7">
      <w:pPr>
        <w:pStyle w:val="BodyText"/>
        <w:rPr>
          <w:i w:val="0"/>
        </w:rPr>
      </w:pPr>
    </w:p>
    <w:p w14:paraId="7314C583" w14:textId="77777777" w:rsidR="005C72B7" w:rsidRDefault="005C72B7">
      <w:pPr>
        <w:pStyle w:val="BodyText"/>
        <w:spacing w:before="1"/>
        <w:rPr>
          <w:i w:val="0"/>
        </w:rPr>
      </w:pPr>
    </w:p>
    <w:p w14:paraId="7EEA2CF2" w14:textId="77777777" w:rsidR="005C72B7" w:rsidRDefault="00C47872">
      <w:pPr>
        <w:pStyle w:val="ListParagraph"/>
        <w:numPr>
          <w:ilvl w:val="1"/>
          <w:numId w:val="2"/>
        </w:numPr>
        <w:tabs>
          <w:tab w:val="left" w:pos="931"/>
          <w:tab w:val="left" w:pos="932"/>
        </w:tabs>
        <w:ind w:right="1119" w:hanging="523"/>
        <w:rPr>
          <w:i/>
        </w:rPr>
      </w:pPr>
      <w:r>
        <w:rPr>
          <w:i/>
        </w:rPr>
        <w:t>What is the process the local board uses to ensure the collection of th</w:t>
      </w:r>
      <w:r>
        <w:rPr>
          <w:i/>
        </w:rPr>
        <w:t>e debts of lower-tier sub- recipients, because of</w:t>
      </w:r>
      <w:r>
        <w:rPr>
          <w:i/>
          <w:spacing w:val="-3"/>
        </w:rPr>
        <w:t xml:space="preserve"> </w:t>
      </w:r>
      <w:r>
        <w:rPr>
          <w:i/>
        </w:rPr>
        <w:t xml:space="preserve">audits? </w:t>
      </w:r>
    </w:p>
    <w:p w14:paraId="78CB3194" w14:textId="77777777" w:rsidR="005C72B7" w:rsidRDefault="005C72B7">
      <w:pPr>
        <w:pStyle w:val="BodyText"/>
        <w:spacing w:before="1"/>
      </w:pPr>
    </w:p>
    <w:p w14:paraId="2639E9BD" w14:textId="77777777" w:rsidR="005C72B7" w:rsidRDefault="00C47872">
      <w:pPr>
        <w:pStyle w:val="Heading1"/>
      </w:pPr>
      <w:r>
        <w:t>TEXT</w:t>
      </w:r>
    </w:p>
    <w:p w14:paraId="16C8AB97" w14:textId="77777777" w:rsidR="005C72B7" w:rsidRDefault="005C72B7">
      <w:pPr>
        <w:pStyle w:val="BodyText"/>
        <w:rPr>
          <w:i w:val="0"/>
        </w:rPr>
      </w:pPr>
    </w:p>
    <w:p w14:paraId="2B6B6E9D" w14:textId="77777777" w:rsidR="005C72B7" w:rsidRDefault="005C72B7">
      <w:pPr>
        <w:pStyle w:val="BodyText"/>
        <w:spacing w:before="10"/>
        <w:rPr>
          <w:i w:val="0"/>
          <w:sz w:val="21"/>
        </w:rPr>
      </w:pPr>
    </w:p>
    <w:p w14:paraId="537F3DB3" w14:textId="77777777" w:rsidR="005C72B7" w:rsidRDefault="00C47872">
      <w:pPr>
        <w:pStyle w:val="ListParagraph"/>
        <w:numPr>
          <w:ilvl w:val="1"/>
          <w:numId w:val="2"/>
        </w:numPr>
        <w:tabs>
          <w:tab w:val="left" w:pos="931"/>
          <w:tab w:val="left" w:pos="932"/>
        </w:tabs>
        <w:ind w:right="778" w:hanging="523"/>
        <w:rPr>
          <w:i/>
        </w:rPr>
      </w:pPr>
      <w:r>
        <w:rPr>
          <w:i/>
        </w:rPr>
        <w:t>What action(s) is the local board taking (or will take) towards becoming or remaining a high- performing</w:t>
      </w:r>
      <w:r>
        <w:rPr>
          <w:i/>
          <w:spacing w:val="-2"/>
        </w:rPr>
        <w:t xml:space="preserve"> </w:t>
      </w:r>
      <w:r>
        <w:rPr>
          <w:i/>
        </w:rPr>
        <w:t>board?</w:t>
      </w:r>
      <w:r>
        <w:rPr>
          <w:i/>
          <w:spacing w:val="-2"/>
        </w:rPr>
        <w:t xml:space="preserve"> </w:t>
      </w:r>
      <w:r>
        <w:rPr>
          <w:i/>
        </w:rPr>
        <w:t xml:space="preserve"> </w:t>
      </w:r>
    </w:p>
    <w:p w14:paraId="536ECC80" w14:textId="77777777" w:rsidR="005C72B7" w:rsidRDefault="005C72B7">
      <w:pPr>
        <w:sectPr w:rsidR="005C72B7">
          <w:pgSz w:w="12240" w:h="15840"/>
          <w:pgMar w:top="1160" w:right="760" w:bottom="280" w:left="1140" w:header="776" w:footer="0" w:gutter="0"/>
          <w:cols w:space="720"/>
        </w:sectPr>
      </w:pPr>
    </w:p>
    <w:p w14:paraId="5CA8277C" w14:textId="77777777" w:rsidR="005C72B7" w:rsidRDefault="005C72B7">
      <w:pPr>
        <w:pStyle w:val="BodyText"/>
        <w:rPr>
          <w:sz w:val="20"/>
        </w:rPr>
      </w:pPr>
    </w:p>
    <w:p w14:paraId="39FFA9D9" w14:textId="77777777" w:rsidR="005C72B7" w:rsidRDefault="005C72B7">
      <w:pPr>
        <w:pStyle w:val="BodyText"/>
        <w:spacing w:before="3"/>
        <w:rPr>
          <w:sz w:val="20"/>
        </w:rPr>
      </w:pPr>
    </w:p>
    <w:p w14:paraId="2023AF98" w14:textId="77777777" w:rsidR="005C72B7" w:rsidRDefault="00C47872">
      <w:pPr>
        <w:pStyle w:val="Heading1"/>
        <w:spacing w:before="57"/>
      </w:pPr>
      <w:r>
        <w:t>TEXT</w:t>
      </w:r>
    </w:p>
    <w:p w14:paraId="141411D2" w14:textId="77777777" w:rsidR="005C72B7" w:rsidRDefault="005C72B7">
      <w:pPr>
        <w:pStyle w:val="BodyText"/>
        <w:rPr>
          <w:i w:val="0"/>
        </w:rPr>
      </w:pPr>
    </w:p>
    <w:p w14:paraId="60FC5039" w14:textId="77777777" w:rsidR="005C72B7" w:rsidRDefault="005C72B7">
      <w:pPr>
        <w:pStyle w:val="BodyText"/>
        <w:spacing w:before="10"/>
        <w:rPr>
          <w:i w:val="0"/>
          <w:sz w:val="21"/>
        </w:rPr>
      </w:pPr>
    </w:p>
    <w:p w14:paraId="4A9E779E" w14:textId="77777777" w:rsidR="005C72B7" w:rsidRDefault="00C47872">
      <w:pPr>
        <w:pStyle w:val="ListParagraph"/>
        <w:numPr>
          <w:ilvl w:val="1"/>
          <w:numId w:val="2"/>
        </w:numPr>
        <w:tabs>
          <w:tab w:val="left" w:pos="932"/>
        </w:tabs>
        <w:ind w:hanging="523"/>
        <w:jc w:val="both"/>
        <w:rPr>
          <w:i/>
        </w:rPr>
      </w:pPr>
      <w:r>
        <w:rPr>
          <w:i/>
        </w:rPr>
        <w:t xml:space="preserve">What is the process the local board uses to provide an opportunity </w:t>
      </w:r>
      <w:r>
        <w:rPr>
          <w:i/>
          <w:spacing w:val="-3"/>
        </w:rPr>
        <w:t xml:space="preserve">to </w:t>
      </w:r>
      <w:r>
        <w:rPr>
          <w:i/>
        </w:rPr>
        <w:t>have input into the development of the local plan, particularly for representatives of business, education, labor organizations, program partners, public agencies and community</w:t>
      </w:r>
      <w:r>
        <w:rPr>
          <w:i/>
          <w:spacing w:val="-10"/>
        </w:rPr>
        <w:t xml:space="preserve"> </w:t>
      </w:r>
      <w:r>
        <w:rPr>
          <w:i/>
        </w:rPr>
        <w:t>stakehold</w:t>
      </w:r>
      <w:r>
        <w:rPr>
          <w:i/>
        </w:rPr>
        <w:t xml:space="preserve">ers? </w:t>
      </w:r>
    </w:p>
    <w:p w14:paraId="3C5FCB3B" w14:textId="77777777" w:rsidR="005C72B7" w:rsidRDefault="005C72B7">
      <w:pPr>
        <w:pStyle w:val="BodyText"/>
        <w:spacing w:before="1"/>
      </w:pPr>
    </w:p>
    <w:p w14:paraId="42046050" w14:textId="77777777" w:rsidR="005C72B7" w:rsidRDefault="00C47872">
      <w:pPr>
        <w:pStyle w:val="Heading1"/>
      </w:pPr>
      <w:r>
        <w:t>TEXT</w:t>
      </w:r>
    </w:p>
    <w:p w14:paraId="3CEFBAA6" w14:textId="77777777" w:rsidR="005C72B7" w:rsidRDefault="005C72B7">
      <w:pPr>
        <w:pStyle w:val="BodyText"/>
        <w:rPr>
          <w:i w:val="0"/>
        </w:rPr>
      </w:pPr>
    </w:p>
    <w:p w14:paraId="53D8471F" w14:textId="77777777" w:rsidR="005C72B7" w:rsidRDefault="005C72B7">
      <w:pPr>
        <w:pStyle w:val="BodyText"/>
        <w:spacing w:before="1"/>
        <w:rPr>
          <w:i w:val="0"/>
        </w:rPr>
      </w:pPr>
    </w:p>
    <w:p w14:paraId="2B2D61C8" w14:textId="77777777" w:rsidR="005C72B7" w:rsidRDefault="00C47872">
      <w:pPr>
        <w:pStyle w:val="ListParagraph"/>
        <w:numPr>
          <w:ilvl w:val="1"/>
          <w:numId w:val="2"/>
        </w:numPr>
        <w:tabs>
          <w:tab w:val="left" w:pos="931"/>
          <w:tab w:val="left" w:pos="932"/>
        </w:tabs>
        <w:ind w:hanging="523"/>
        <w:rPr>
          <w:i/>
        </w:rPr>
      </w:pPr>
      <w:r>
        <w:rPr>
          <w:i/>
        </w:rPr>
        <w:t xml:space="preserve">What is the process the local board uses to provide a 30-day public comment period prior to plan submission? </w:t>
      </w:r>
    </w:p>
    <w:p w14:paraId="070CF041" w14:textId="77777777" w:rsidR="005C72B7" w:rsidRDefault="005C72B7">
      <w:pPr>
        <w:pStyle w:val="BodyText"/>
        <w:spacing w:before="11"/>
        <w:rPr>
          <w:sz w:val="21"/>
        </w:rPr>
      </w:pPr>
    </w:p>
    <w:p w14:paraId="1669A2BE" w14:textId="77777777" w:rsidR="005C72B7" w:rsidRDefault="00C47872">
      <w:pPr>
        <w:pStyle w:val="Heading1"/>
      </w:pPr>
      <w:r>
        <w:t>TEXT</w:t>
      </w:r>
    </w:p>
    <w:p w14:paraId="6D94FE2E" w14:textId="77777777" w:rsidR="005C72B7" w:rsidRDefault="005C72B7">
      <w:pPr>
        <w:pStyle w:val="BodyText"/>
        <w:rPr>
          <w:i w:val="0"/>
        </w:rPr>
      </w:pPr>
    </w:p>
    <w:p w14:paraId="07E81C88" w14:textId="77777777" w:rsidR="005C72B7" w:rsidRDefault="005C72B7">
      <w:pPr>
        <w:pStyle w:val="BodyText"/>
        <w:rPr>
          <w:i w:val="0"/>
        </w:rPr>
      </w:pPr>
    </w:p>
    <w:p w14:paraId="6E9B3D95" w14:textId="77777777" w:rsidR="005C72B7" w:rsidRDefault="00C47872">
      <w:pPr>
        <w:pStyle w:val="BodyText"/>
        <w:spacing w:before="1"/>
        <w:ind w:left="931"/>
      </w:pPr>
      <w:r>
        <w:t xml:space="preserve"> </w:t>
      </w:r>
    </w:p>
    <w:p w14:paraId="54967576" w14:textId="77777777" w:rsidR="005C72B7" w:rsidRDefault="005C72B7">
      <w:pPr>
        <w:sectPr w:rsidR="005C72B7">
          <w:pgSz w:w="12240" w:h="15840"/>
          <w:pgMar w:top="1160" w:right="760" w:bottom="280" w:left="1140" w:header="776" w:footer="0" w:gutter="0"/>
          <w:cols w:space="720"/>
        </w:sectPr>
      </w:pPr>
    </w:p>
    <w:p w14:paraId="2B252548" w14:textId="77777777" w:rsidR="005C72B7" w:rsidRDefault="005C72B7">
      <w:pPr>
        <w:pStyle w:val="BodyText"/>
        <w:spacing w:before="3"/>
        <w:rPr>
          <w:rFonts w:ascii="Times New Roman"/>
          <w:i w:val="0"/>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6"/>
      </w:tblGrid>
      <w:tr w:rsidR="005C72B7" w14:paraId="575E1EC1" w14:textId="77777777">
        <w:trPr>
          <w:trHeight w:val="890"/>
        </w:trPr>
        <w:tc>
          <w:tcPr>
            <w:tcW w:w="10096" w:type="dxa"/>
            <w:shd w:val="clear" w:color="auto" w:fill="D9D9D9"/>
          </w:tcPr>
          <w:p w14:paraId="4B1406D5" w14:textId="77777777" w:rsidR="005C72B7" w:rsidRDefault="00C47872">
            <w:pPr>
              <w:pStyle w:val="TableParagraph"/>
              <w:spacing w:line="268" w:lineRule="exact"/>
              <w:ind w:left="4308"/>
            </w:pPr>
            <w:r>
              <w:t>ATTESTATIONS</w:t>
            </w:r>
          </w:p>
          <w:p w14:paraId="5A5704C0" w14:textId="77777777" w:rsidR="005C72B7" w:rsidRDefault="00C47872">
            <w:pPr>
              <w:pStyle w:val="TableParagraph"/>
              <w:ind w:left="108" w:firstLine="21"/>
            </w:pPr>
            <w:r>
              <w:t>By</w:t>
            </w:r>
            <w:r>
              <w:rPr>
                <w:spacing w:val="-6"/>
              </w:rPr>
              <w:t xml:space="preserve"> </w:t>
            </w:r>
            <w:r>
              <w:t>checking</w:t>
            </w:r>
            <w:r>
              <w:rPr>
                <w:spacing w:val="-9"/>
              </w:rPr>
              <w:t xml:space="preserve"> </w:t>
            </w:r>
            <w:r>
              <w:t>the</w:t>
            </w:r>
            <w:r>
              <w:rPr>
                <w:spacing w:val="-8"/>
              </w:rPr>
              <w:t xml:space="preserve"> </w:t>
            </w:r>
            <w:r>
              <w:t>box</w:t>
            </w:r>
            <w:r>
              <w:rPr>
                <w:spacing w:val="-7"/>
              </w:rPr>
              <w:t xml:space="preserve"> </w:t>
            </w:r>
            <w:r>
              <w:t>adjacent</w:t>
            </w:r>
            <w:r>
              <w:rPr>
                <w:spacing w:val="-7"/>
              </w:rPr>
              <w:t xml:space="preserve"> </w:t>
            </w:r>
            <w:r>
              <w:t>to</w:t>
            </w:r>
            <w:r>
              <w:rPr>
                <w:spacing w:val="-7"/>
              </w:rPr>
              <w:t xml:space="preserve"> </w:t>
            </w:r>
            <w:r>
              <w:t>each</w:t>
            </w:r>
            <w:r>
              <w:rPr>
                <w:spacing w:val="-6"/>
              </w:rPr>
              <w:t xml:space="preserve"> </w:t>
            </w:r>
            <w:r>
              <w:t>line</w:t>
            </w:r>
            <w:r>
              <w:rPr>
                <w:spacing w:val="-5"/>
              </w:rPr>
              <w:t xml:space="preserve"> </w:t>
            </w:r>
            <w:r>
              <w:t>item,</w:t>
            </w:r>
            <w:r>
              <w:rPr>
                <w:spacing w:val="-5"/>
              </w:rPr>
              <w:t xml:space="preserve"> </w:t>
            </w:r>
            <w:r>
              <w:t>the</w:t>
            </w:r>
            <w:r>
              <w:rPr>
                <w:spacing w:val="-7"/>
              </w:rPr>
              <w:t xml:space="preserve"> </w:t>
            </w:r>
            <w:r>
              <w:t>local</w:t>
            </w:r>
            <w:r>
              <w:rPr>
                <w:spacing w:val="-7"/>
              </w:rPr>
              <w:t xml:space="preserve"> </w:t>
            </w:r>
            <w:r>
              <w:t>board</w:t>
            </w:r>
            <w:r>
              <w:rPr>
                <w:spacing w:val="-8"/>
              </w:rPr>
              <w:t xml:space="preserve"> </w:t>
            </w:r>
            <w:r>
              <w:t>attests</w:t>
            </w:r>
            <w:r>
              <w:rPr>
                <w:spacing w:val="-7"/>
              </w:rPr>
              <w:t xml:space="preserve"> </w:t>
            </w:r>
            <w:r>
              <w:t>to</w:t>
            </w:r>
            <w:r>
              <w:rPr>
                <w:spacing w:val="-9"/>
              </w:rPr>
              <w:t xml:space="preserve"> </w:t>
            </w:r>
            <w:r>
              <w:t>ensuring</w:t>
            </w:r>
            <w:r>
              <w:rPr>
                <w:spacing w:val="-11"/>
              </w:rPr>
              <w:t xml:space="preserve"> </w:t>
            </w:r>
            <w:r>
              <w:t>the</w:t>
            </w:r>
            <w:r>
              <w:rPr>
                <w:spacing w:val="-8"/>
              </w:rPr>
              <w:t xml:space="preserve"> </w:t>
            </w:r>
            <w:r>
              <w:t>compliance</w:t>
            </w:r>
            <w:r>
              <w:rPr>
                <w:spacing w:val="-7"/>
              </w:rPr>
              <w:t xml:space="preserve"> </w:t>
            </w:r>
            <w:r>
              <w:t>components and documents listed are (or will be) in place and effective prior to June 30,</w:t>
            </w:r>
            <w:r>
              <w:rPr>
                <w:spacing w:val="-8"/>
              </w:rPr>
              <w:t xml:space="preserve"> </w:t>
            </w:r>
            <w:r>
              <w:t>2021.</w:t>
            </w:r>
          </w:p>
        </w:tc>
      </w:tr>
      <w:tr w:rsidR="005C72B7" w14:paraId="43978114" w14:textId="77777777">
        <w:trPr>
          <w:trHeight w:val="11885"/>
        </w:trPr>
        <w:tc>
          <w:tcPr>
            <w:tcW w:w="10096" w:type="dxa"/>
          </w:tcPr>
          <w:p w14:paraId="50CEA642" w14:textId="77777777" w:rsidR="005C72B7" w:rsidRDefault="00C47872">
            <w:pPr>
              <w:pStyle w:val="TableParagraph"/>
              <w:ind w:left="108" w:right="263"/>
              <w:jc w:val="both"/>
            </w:pPr>
            <w:r>
              <w:t>The following components and documents, including local workforce system policies, must be reviewed and revised as to be aligned with WIOA for the c</w:t>
            </w:r>
            <w:r>
              <w:t>urrent planning cycle. Each item must be available to L&amp;I at any time during the planning process and monitoring or auditing processes. L&amp;I is not requiring copies of such documents to be attached to regional or local area plans at this time.</w:t>
            </w:r>
          </w:p>
          <w:p w14:paraId="22CD0B25" w14:textId="77777777" w:rsidR="005C72B7" w:rsidRDefault="005C72B7">
            <w:pPr>
              <w:pStyle w:val="TableParagraph"/>
              <w:spacing w:before="2"/>
              <w:rPr>
                <w:rFonts w:ascii="Times New Roman"/>
                <w:sz w:val="23"/>
              </w:rPr>
            </w:pPr>
          </w:p>
          <w:p w14:paraId="2F3143C3" w14:textId="77777777" w:rsidR="005C72B7" w:rsidRDefault="00C47872">
            <w:pPr>
              <w:pStyle w:val="TableParagraph"/>
              <w:numPr>
                <w:ilvl w:val="0"/>
                <w:numId w:val="1"/>
              </w:numPr>
              <w:tabs>
                <w:tab w:val="left" w:pos="344"/>
                <w:tab w:val="left" w:pos="2295"/>
              </w:tabs>
              <w:spacing w:before="1"/>
              <w:ind w:right="265" w:firstLine="0"/>
              <w:jc w:val="both"/>
            </w:pPr>
            <w:r>
              <w:t>The</w:t>
            </w:r>
            <w:r>
              <w:rPr>
                <w:u w:val="single"/>
              </w:rPr>
              <w:t xml:space="preserve"> </w:t>
            </w:r>
            <w:r>
              <w:rPr>
                <w:u w:val="single"/>
              </w:rPr>
              <w:tab/>
            </w:r>
            <w:r>
              <w:t>Local</w:t>
            </w:r>
            <w:r>
              <w:rPr>
                <w:spacing w:val="-8"/>
              </w:rPr>
              <w:t xml:space="preserve"> </w:t>
            </w:r>
            <w:r>
              <w:t>Workforce</w:t>
            </w:r>
            <w:r>
              <w:rPr>
                <w:spacing w:val="-8"/>
              </w:rPr>
              <w:t xml:space="preserve"> </w:t>
            </w:r>
            <w:r>
              <w:t>Development</w:t>
            </w:r>
            <w:r>
              <w:rPr>
                <w:spacing w:val="-8"/>
              </w:rPr>
              <w:t xml:space="preserve"> </w:t>
            </w:r>
            <w:r>
              <w:t>Area</w:t>
            </w:r>
            <w:r>
              <w:rPr>
                <w:spacing w:val="-8"/>
              </w:rPr>
              <w:t xml:space="preserve"> </w:t>
            </w:r>
            <w:r>
              <w:t>attests</w:t>
            </w:r>
            <w:r>
              <w:rPr>
                <w:spacing w:val="-6"/>
              </w:rPr>
              <w:t xml:space="preserve"> </w:t>
            </w:r>
            <w:r>
              <w:t>that</w:t>
            </w:r>
            <w:r>
              <w:rPr>
                <w:spacing w:val="-9"/>
              </w:rPr>
              <w:t xml:space="preserve"> </w:t>
            </w:r>
            <w:r>
              <w:t>each</w:t>
            </w:r>
            <w:r>
              <w:rPr>
                <w:spacing w:val="-7"/>
              </w:rPr>
              <w:t xml:space="preserve"> </w:t>
            </w:r>
            <w:r>
              <w:t>of</w:t>
            </w:r>
            <w:r>
              <w:rPr>
                <w:spacing w:val="-7"/>
              </w:rPr>
              <w:t xml:space="preserve"> </w:t>
            </w:r>
            <w:r>
              <w:t>the</w:t>
            </w:r>
            <w:r>
              <w:rPr>
                <w:spacing w:val="-7"/>
              </w:rPr>
              <w:t xml:space="preserve"> </w:t>
            </w:r>
            <w:r>
              <w:t>below</w:t>
            </w:r>
            <w:r>
              <w:rPr>
                <w:spacing w:val="-10"/>
              </w:rPr>
              <w:t xml:space="preserve"> </w:t>
            </w:r>
            <w:r>
              <w:t>referenced</w:t>
            </w:r>
            <w:r>
              <w:rPr>
                <w:spacing w:val="-7"/>
              </w:rPr>
              <w:t xml:space="preserve"> </w:t>
            </w:r>
            <w:r>
              <w:t>policies contain any required language or content and were last revised, if necessary, by this plan’s effective</w:t>
            </w:r>
            <w:r>
              <w:rPr>
                <w:spacing w:val="-23"/>
              </w:rPr>
              <w:t xml:space="preserve"> </w:t>
            </w:r>
            <w:r>
              <w:t>date.</w:t>
            </w:r>
          </w:p>
          <w:p w14:paraId="100167F5" w14:textId="77777777" w:rsidR="005C72B7" w:rsidRDefault="005C72B7">
            <w:pPr>
              <w:pStyle w:val="TableParagraph"/>
              <w:spacing w:before="7"/>
              <w:rPr>
                <w:rFonts w:ascii="Times New Roman"/>
                <w:sz w:val="23"/>
              </w:rPr>
            </w:pPr>
          </w:p>
          <w:p w14:paraId="20FDECDC" w14:textId="77777777" w:rsidR="005C72B7" w:rsidRDefault="00C47872">
            <w:pPr>
              <w:pStyle w:val="TableParagraph"/>
              <w:numPr>
                <w:ilvl w:val="0"/>
                <w:numId w:val="1"/>
              </w:numPr>
              <w:tabs>
                <w:tab w:val="left" w:pos="354"/>
              </w:tabs>
              <w:spacing w:before="1" w:line="237" w:lineRule="auto"/>
              <w:ind w:right="264" w:firstLine="0"/>
              <w:jc w:val="both"/>
            </w:pPr>
            <w:r>
              <w:t>Agreement between all counties and other local governments, if</w:t>
            </w:r>
            <w:r>
              <w:t xml:space="preserve"> applicable, establishing the consortium </w:t>
            </w:r>
            <w:r>
              <w:rPr>
                <w:spacing w:val="-5"/>
              </w:rPr>
              <w:t xml:space="preserve">of </w:t>
            </w:r>
            <w:r>
              <w:t>local and chief elected</w:t>
            </w:r>
            <w:r>
              <w:rPr>
                <w:spacing w:val="1"/>
              </w:rPr>
              <w:t xml:space="preserve"> </w:t>
            </w:r>
            <w:r>
              <w:t>officials.</w:t>
            </w:r>
          </w:p>
          <w:p w14:paraId="48747901" w14:textId="77777777" w:rsidR="005C72B7" w:rsidRDefault="005C72B7">
            <w:pPr>
              <w:pStyle w:val="TableParagraph"/>
              <w:spacing w:before="7"/>
              <w:rPr>
                <w:rFonts w:ascii="Times New Roman"/>
                <w:sz w:val="23"/>
              </w:rPr>
            </w:pPr>
          </w:p>
          <w:p w14:paraId="37530756" w14:textId="77777777" w:rsidR="005C72B7" w:rsidRDefault="00C47872">
            <w:pPr>
              <w:pStyle w:val="TableParagraph"/>
              <w:numPr>
                <w:ilvl w:val="0"/>
                <w:numId w:val="1"/>
              </w:numPr>
              <w:tabs>
                <w:tab w:val="left" w:pos="349"/>
              </w:tabs>
              <w:ind w:left="348" w:hanging="240"/>
              <w:jc w:val="both"/>
            </w:pPr>
            <w:r>
              <w:t>Agreement between the chief elected official(s) and the fiscal agent, if a fiscal agent is</w:t>
            </w:r>
            <w:r>
              <w:rPr>
                <w:spacing w:val="-20"/>
              </w:rPr>
              <w:t xml:space="preserve"> </w:t>
            </w:r>
            <w:r>
              <w:t>designated.</w:t>
            </w:r>
          </w:p>
          <w:p w14:paraId="074D3E45" w14:textId="77777777" w:rsidR="005C72B7" w:rsidRDefault="005C72B7">
            <w:pPr>
              <w:pStyle w:val="TableParagraph"/>
              <w:spacing w:before="3"/>
              <w:rPr>
                <w:rFonts w:ascii="Times New Roman"/>
                <w:sz w:val="23"/>
              </w:rPr>
            </w:pPr>
          </w:p>
          <w:p w14:paraId="395A903E" w14:textId="77777777" w:rsidR="005C72B7" w:rsidRDefault="00C47872">
            <w:pPr>
              <w:pStyle w:val="TableParagraph"/>
              <w:numPr>
                <w:ilvl w:val="0"/>
                <w:numId w:val="1"/>
              </w:numPr>
              <w:tabs>
                <w:tab w:val="left" w:pos="349"/>
              </w:tabs>
              <w:ind w:left="348" w:hanging="240"/>
              <w:jc w:val="both"/>
            </w:pPr>
            <w:r>
              <w:t>Agreement between the local area elected official(s) and the</w:t>
            </w:r>
            <w:r>
              <w:rPr>
                <w:spacing w:val="-7"/>
              </w:rPr>
              <w:t xml:space="preserve"> </w:t>
            </w:r>
            <w:r>
              <w:t>LWDB.</w:t>
            </w:r>
          </w:p>
          <w:p w14:paraId="625C76AF" w14:textId="77777777" w:rsidR="005C72B7" w:rsidRDefault="005C72B7">
            <w:pPr>
              <w:pStyle w:val="TableParagraph"/>
              <w:spacing w:before="5"/>
              <w:rPr>
                <w:rFonts w:ascii="Times New Roman"/>
                <w:sz w:val="23"/>
              </w:rPr>
            </w:pPr>
          </w:p>
          <w:p w14:paraId="10420173" w14:textId="77777777" w:rsidR="005C72B7" w:rsidRDefault="00C47872">
            <w:pPr>
              <w:pStyle w:val="TableParagraph"/>
              <w:numPr>
                <w:ilvl w:val="0"/>
                <w:numId w:val="1"/>
              </w:numPr>
              <w:tabs>
                <w:tab w:val="left" w:pos="385"/>
              </w:tabs>
              <w:ind w:right="261" w:firstLine="0"/>
              <w:jc w:val="both"/>
            </w:pPr>
            <w:r>
              <w:t>LWDB</w:t>
            </w:r>
            <w:r>
              <w:t xml:space="preserve"> policy and process that provides for nomination, appointment and removal of board members; resolutions; bylaws; code of conduct; and conflict of interest.</w:t>
            </w:r>
          </w:p>
          <w:p w14:paraId="4F3E6581" w14:textId="77777777" w:rsidR="005C72B7" w:rsidRDefault="005C72B7">
            <w:pPr>
              <w:pStyle w:val="TableParagraph"/>
              <w:spacing w:before="3"/>
              <w:rPr>
                <w:rFonts w:ascii="Times New Roman"/>
                <w:sz w:val="23"/>
              </w:rPr>
            </w:pPr>
          </w:p>
          <w:p w14:paraId="27C8DFB4" w14:textId="77777777" w:rsidR="005C72B7" w:rsidRDefault="00C47872">
            <w:pPr>
              <w:pStyle w:val="TableParagraph"/>
              <w:numPr>
                <w:ilvl w:val="0"/>
                <w:numId w:val="1"/>
              </w:numPr>
              <w:tabs>
                <w:tab w:val="left" w:pos="337"/>
              </w:tabs>
              <w:spacing w:before="1"/>
              <w:ind w:right="258" w:firstLine="0"/>
              <w:jc w:val="both"/>
            </w:pPr>
            <w:r>
              <w:t>Financial</w:t>
            </w:r>
            <w:r>
              <w:rPr>
                <w:spacing w:val="-16"/>
              </w:rPr>
              <w:t xml:space="preserve"> </w:t>
            </w:r>
            <w:r>
              <w:t>management</w:t>
            </w:r>
            <w:r>
              <w:rPr>
                <w:spacing w:val="-16"/>
              </w:rPr>
              <w:t xml:space="preserve"> </w:t>
            </w:r>
            <w:r>
              <w:t>policy</w:t>
            </w:r>
            <w:r>
              <w:rPr>
                <w:spacing w:val="-13"/>
              </w:rPr>
              <w:t xml:space="preserve"> </w:t>
            </w:r>
            <w:r>
              <w:t>and</w:t>
            </w:r>
            <w:r>
              <w:rPr>
                <w:spacing w:val="-16"/>
              </w:rPr>
              <w:t xml:space="preserve"> </w:t>
            </w:r>
            <w:r>
              <w:t>process</w:t>
            </w:r>
            <w:r>
              <w:rPr>
                <w:spacing w:val="-13"/>
              </w:rPr>
              <w:t xml:space="preserve"> </w:t>
            </w:r>
            <w:r>
              <w:t>including</w:t>
            </w:r>
            <w:r>
              <w:rPr>
                <w:spacing w:val="-15"/>
              </w:rPr>
              <w:t xml:space="preserve"> </w:t>
            </w:r>
            <w:r>
              <w:t>cost</w:t>
            </w:r>
            <w:r>
              <w:rPr>
                <w:spacing w:val="-14"/>
              </w:rPr>
              <w:t xml:space="preserve"> </w:t>
            </w:r>
            <w:r>
              <w:t>allocation</w:t>
            </w:r>
            <w:r>
              <w:rPr>
                <w:spacing w:val="-13"/>
              </w:rPr>
              <w:t xml:space="preserve"> </w:t>
            </w:r>
            <w:r>
              <w:t>plan;</w:t>
            </w:r>
            <w:r>
              <w:rPr>
                <w:spacing w:val="-17"/>
              </w:rPr>
              <w:t xml:space="preserve"> </w:t>
            </w:r>
            <w:r>
              <w:t>internal</w:t>
            </w:r>
            <w:r>
              <w:rPr>
                <w:spacing w:val="-16"/>
              </w:rPr>
              <w:t xml:space="preserve"> </w:t>
            </w:r>
            <w:r>
              <w:t>controls;</w:t>
            </w:r>
            <w:r>
              <w:rPr>
                <w:spacing w:val="-15"/>
              </w:rPr>
              <w:t xml:space="preserve"> </w:t>
            </w:r>
            <w:r>
              <w:t>cash</w:t>
            </w:r>
            <w:r>
              <w:rPr>
                <w:spacing w:val="-16"/>
              </w:rPr>
              <w:t xml:space="preserve"> </w:t>
            </w:r>
            <w:r>
              <w:t>management; receipts of goods; cost reimbursement; inventory and equipment; program income; travel reimbursement; audit</w:t>
            </w:r>
            <w:r>
              <w:rPr>
                <w:spacing w:val="-8"/>
              </w:rPr>
              <w:t xml:space="preserve"> </w:t>
            </w:r>
            <w:r>
              <w:t>requirements</w:t>
            </w:r>
            <w:r>
              <w:rPr>
                <w:spacing w:val="-6"/>
              </w:rPr>
              <w:t xml:space="preserve"> </w:t>
            </w:r>
            <w:r>
              <w:t>and</w:t>
            </w:r>
            <w:r>
              <w:rPr>
                <w:spacing w:val="-6"/>
              </w:rPr>
              <w:t xml:space="preserve"> </w:t>
            </w:r>
            <w:r>
              <w:t>resolution;</w:t>
            </w:r>
            <w:r>
              <w:rPr>
                <w:spacing w:val="-6"/>
              </w:rPr>
              <w:t xml:space="preserve"> </w:t>
            </w:r>
            <w:r>
              <w:t>annual</w:t>
            </w:r>
            <w:r>
              <w:rPr>
                <w:spacing w:val="-9"/>
              </w:rPr>
              <w:t xml:space="preserve"> </w:t>
            </w:r>
            <w:r>
              <w:t>report;</w:t>
            </w:r>
            <w:r>
              <w:rPr>
                <w:spacing w:val="-10"/>
              </w:rPr>
              <w:t xml:space="preserve"> </w:t>
            </w:r>
            <w:r>
              <w:t>property</w:t>
            </w:r>
            <w:r>
              <w:rPr>
                <w:spacing w:val="-9"/>
              </w:rPr>
              <w:t xml:space="preserve"> </w:t>
            </w:r>
            <w:r>
              <w:t>management;</w:t>
            </w:r>
            <w:r>
              <w:rPr>
                <w:spacing w:val="-7"/>
              </w:rPr>
              <w:t xml:space="preserve"> </w:t>
            </w:r>
            <w:r>
              <w:t>debt</w:t>
            </w:r>
            <w:r>
              <w:rPr>
                <w:spacing w:val="-8"/>
              </w:rPr>
              <w:t xml:space="preserve"> </w:t>
            </w:r>
            <w:r>
              <w:t>collection;</w:t>
            </w:r>
            <w:r>
              <w:rPr>
                <w:spacing w:val="-5"/>
              </w:rPr>
              <w:t xml:space="preserve"> </w:t>
            </w:r>
            <w:r>
              <w:t>and</w:t>
            </w:r>
            <w:r>
              <w:rPr>
                <w:spacing w:val="-7"/>
              </w:rPr>
              <w:t xml:space="preserve"> </w:t>
            </w:r>
            <w:r>
              <w:t>allowable</w:t>
            </w:r>
            <w:r>
              <w:rPr>
                <w:spacing w:val="-6"/>
              </w:rPr>
              <w:t xml:space="preserve"> </w:t>
            </w:r>
            <w:r>
              <w:t>costs.</w:t>
            </w:r>
          </w:p>
          <w:p w14:paraId="603ACE10" w14:textId="77777777" w:rsidR="005C72B7" w:rsidRDefault="005C72B7">
            <w:pPr>
              <w:pStyle w:val="TableParagraph"/>
              <w:spacing w:before="3"/>
              <w:rPr>
                <w:rFonts w:ascii="Times New Roman"/>
                <w:sz w:val="23"/>
              </w:rPr>
            </w:pPr>
          </w:p>
          <w:p w14:paraId="4B001534" w14:textId="77777777" w:rsidR="005C72B7" w:rsidRDefault="00C47872">
            <w:pPr>
              <w:pStyle w:val="TableParagraph"/>
              <w:numPr>
                <w:ilvl w:val="0"/>
                <w:numId w:val="1"/>
              </w:numPr>
              <w:tabs>
                <w:tab w:val="left" w:pos="349"/>
              </w:tabs>
              <w:ind w:left="348" w:hanging="240"/>
              <w:jc w:val="both"/>
            </w:pPr>
            <w:r>
              <w:t>Local area procurement policy th</w:t>
            </w:r>
            <w:r>
              <w:t>at must describe formal procurement</w:t>
            </w:r>
            <w:r>
              <w:rPr>
                <w:spacing w:val="-7"/>
              </w:rPr>
              <w:t xml:space="preserve"> </w:t>
            </w:r>
            <w:r>
              <w:t>procedures.</w:t>
            </w:r>
          </w:p>
          <w:p w14:paraId="5D3A3A1D" w14:textId="77777777" w:rsidR="005C72B7" w:rsidRDefault="005C72B7">
            <w:pPr>
              <w:pStyle w:val="TableParagraph"/>
              <w:spacing w:before="6"/>
              <w:rPr>
                <w:rFonts w:ascii="Times New Roman"/>
                <w:sz w:val="23"/>
              </w:rPr>
            </w:pPr>
          </w:p>
          <w:p w14:paraId="1DD45CA7" w14:textId="77777777" w:rsidR="005C72B7" w:rsidRDefault="00C47872">
            <w:pPr>
              <w:pStyle w:val="TableParagraph"/>
              <w:numPr>
                <w:ilvl w:val="0"/>
                <w:numId w:val="1"/>
              </w:numPr>
              <w:tabs>
                <w:tab w:val="left" w:pos="399"/>
              </w:tabs>
              <w:ind w:left="398" w:hanging="290"/>
              <w:jc w:val="both"/>
            </w:pPr>
            <w:r>
              <w:t>Local area</w:t>
            </w:r>
            <w:r>
              <w:rPr>
                <w:spacing w:val="-4"/>
              </w:rPr>
              <w:t xml:space="preserve"> </w:t>
            </w:r>
            <w:r>
              <w:t>MOU.</w:t>
            </w:r>
          </w:p>
          <w:p w14:paraId="76F33EA4" w14:textId="77777777" w:rsidR="005C72B7" w:rsidRDefault="005C72B7">
            <w:pPr>
              <w:pStyle w:val="TableParagraph"/>
              <w:spacing w:before="3"/>
              <w:rPr>
                <w:rFonts w:ascii="Times New Roman"/>
                <w:sz w:val="23"/>
              </w:rPr>
            </w:pPr>
          </w:p>
          <w:p w14:paraId="6CB720D2" w14:textId="77777777" w:rsidR="005C72B7" w:rsidRDefault="00C47872">
            <w:pPr>
              <w:pStyle w:val="TableParagraph"/>
              <w:numPr>
                <w:ilvl w:val="0"/>
                <w:numId w:val="1"/>
              </w:numPr>
              <w:tabs>
                <w:tab w:val="left" w:pos="342"/>
              </w:tabs>
              <w:ind w:right="259" w:firstLine="0"/>
              <w:jc w:val="both"/>
            </w:pPr>
            <w:r>
              <w:t>Program</w:t>
            </w:r>
            <w:r>
              <w:rPr>
                <w:spacing w:val="-15"/>
              </w:rPr>
              <w:t xml:space="preserve"> </w:t>
            </w:r>
            <w:r>
              <w:t>management</w:t>
            </w:r>
            <w:r>
              <w:rPr>
                <w:spacing w:val="-12"/>
              </w:rPr>
              <w:t xml:space="preserve"> </w:t>
            </w:r>
            <w:r>
              <w:t>policies</w:t>
            </w:r>
            <w:r>
              <w:rPr>
                <w:spacing w:val="-8"/>
              </w:rPr>
              <w:t xml:space="preserve"> </w:t>
            </w:r>
            <w:r>
              <w:t>and</w:t>
            </w:r>
            <w:r>
              <w:rPr>
                <w:spacing w:val="-12"/>
              </w:rPr>
              <w:t xml:space="preserve"> </w:t>
            </w:r>
            <w:r>
              <w:t>processes</w:t>
            </w:r>
            <w:r>
              <w:rPr>
                <w:spacing w:val="-9"/>
              </w:rPr>
              <w:t xml:space="preserve"> </w:t>
            </w:r>
            <w:r>
              <w:t>addressing,</w:t>
            </w:r>
            <w:r>
              <w:rPr>
                <w:spacing w:val="-8"/>
              </w:rPr>
              <w:t xml:space="preserve"> </w:t>
            </w:r>
            <w:r>
              <w:t>at</w:t>
            </w:r>
            <w:r>
              <w:rPr>
                <w:spacing w:val="-13"/>
              </w:rPr>
              <w:t xml:space="preserve"> </w:t>
            </w:r>
            <w:r>
              <w:t>a</w:t>
            </w:r>
            <w:r>
              <w:rPr>
                <w:spacing w:val="-13"/>
              </w:rPr>
              <w:t xml:space="preserve"> </w:t>
            </w:r>
            <w:r>
              <w:t>minimum,</w:t>
            </w:r>
            <w:r>
              <w:rPr>
                <w:spacing w:val="-9"/>
              </w:rPr>
              <w:t xml:space="preserve"> </w:t>
            </w:r>
            <w:r>
              <w:t>layoff</w:t>
            </w:r>
            <w:r>
              <w:rPr>
                <w:spacing w:val="-13"/>
              </w:rPr>
              <w:t xml:space="preserve"> </w:t>
            </w:r>
            <w:r>
              <w:t>assistance;</w:t>
            </w:r>
            <w:r>
              <w:rPr>
                <w:spacing w:val="-11"/>
              </w:rPr>
              <w:t xml:space="preserve"> </w:t>
            </w:r>
            <w:r>
              <w:t>equal</w:t>
            </w:r>
            <w:r>
              <w:rPr>
                <w:spacing w:val="-13"/>
              </w:rPr>
              <w:t xml:space="preserve"> </w:t>
            </w:r>
            <w:r>
              <w:t>opportunity for customers; complaints and grievances; supportive services; needs related payments; incentives; file management; eligibility determination and verification; self-sufficiency criteria; self-attestation and certification random sampling; prior</w:t>
            </w:r>
            <w:r>
              <w:t>ity of service; stipends and incentives; training verification/refunds; individual training accounts; contracts for training services; statewide training providers list and eligibility verification;</w:t>
            </w:r>
            <w:r>
              <w:rPr>
                <w:spacing w:val="-14"/>
              </w:rPr>
              <w:t xml:space="preserve"> </w:t>
            </w:r>
            <w:r>
              <w:t>local</w:t>
            </w:r>
            <w:r>
              <w:rPr>
                <w:spacing w:val="-15"/>
              </w:rPr>
              <w:t xml:space="preserve"> </w:t>
            </w:r>
            <w:r>
              <w:t>area</w:t>
            </w:r>
            <w:r>
              <w:rPr>
                <w:spacing w:val="-15"/>
              </w:rPr>
              <w:t xml:space="preserve"> </w:t>
            </w:r>
            <w:r>
              <w:t>training</w:t>
            </w:r>
            <w:r>
              <w:rPr>
                <w:spacing w:val="-14"/>
              </w:rPr>
              <w:t xml:space="preserve"> </w:t>
            </w:r>
            <w:r>
              <w:t>provider</w:t>
            </w:r>
            <w:r>
              <w:rPr>
                <w:spacing w:val="-14"/>
              </w:rPr>
              <w:t xml:space="preserve"> </w:t>
            </w:r>
            <w:r>
              <w:t>list</w:t>
            </w:r>
            <w:r>
              <w:rPr>
                <w:spacing w:val="-15"/>
              </w:rPr>
              <w:t xml:space="preserve"> </w:t>
            </w:r>
            <w:r>
              <w:t>and</w:t>
            </w:r>
            <w:r>
              <w:rPr>
                <w:spacing w:val="-15"/>
              </w:rPr>
              <w:t xml:space="preserve"> </w:t>
            </w:r>
            <w:r>
              <w:t>eligibility</w:t>
            </w:r>
            <w:r>
              <w:rPr>
                <w:spacing w:val="-14"/>
              </w:rPr>
              <w:t xml:space="preserve"> </w:t>
            </w:r>
            <w:r>
              <w:t>criteri</w:t>
            </w:r>
            <w:r>
              <w:t>a</w:t>
            </w:r>
            <w:r>
              <w:rPr>
                <w:spacing w:val="-15"/>
              </w:rPr>
              <w:t xml:space="preserve"> </w:t>
            </w:r>
            <w:r>
              <w:t>and</w:t>
            </w:r>
            <w:r>
              <w:rPr>
                <w:spacing w:val="-16"/>
              </w:rPr>
              <w:t xml:space="preserve"> </w:t>
            </w:r>
            <w:r>
              <w:t>process;</w:t>
            </w:r>
            <w:r>
              <w:rPr>
                <w:spacing w:val="-15"/>
              </w:rPr>
              <w:t xml:space="preserve"> </w:t>
            </w:r>
            <w:r>
              <w:t>“additional</w:t>
            </w:r>
            <w:r>
              <w:rPr>
                <w:spacing w:val="-14"/>
              </w:rPr>
              <w:t xml:space="preserve"> </w:t>
            </w:r>
            <w:r>
              <w:t>assistance”</w:t>
            </w:r>
            <w:r>
              <w:rPr>
                <w:spacing w:val="-15"/>
              </w:rPr>
              <w:t xml:space="preserve"> </w:t>
            </w:r>
            <w:r>
              <w:t>definition; transitional jobs thresholds; work-based training policies including incumbent worker training, OJT, CT, and apprenticeship.</w:t>
            </w:r>
          </w:p>
          <w:p w14:paraId="4873133F" w14:textId="77777777" w:rsidR="005C72B7" w:rsidRDefault="005C72B7">
            <w:pPr>
              <w:pStyle w:val="TableParagraph"/>
              <w:spacing w:before="5"/>
              <w:rPr>
                <w:rFonts w:ascii="Times New Roman"/>
                <w:sz w:val="23"/>
              </w:rPr>
            </w:pPr>
          </w:p>
          <w:p w14:paraId="01B63494" w14:textId="77777777" w:rsidR="005C72B7" w:rsidRDefault="00C47872">
            <w:pPr>
              <w:pStyle w:val="TableParagraph"/>
              <w:numPr>
                <w:ilvl w:val="0"/>
                <w:numId w:val="1"/>
              </w:numPr>
              <w:tabs>
                <w:tab w:val="left" w:pos="346"/>
              </w:tabs>
              <w:ind w:right="261" w:firstLine="0"/>
              <w:jc w:val="both"/>
            </w:pPr>
            <w:r>
              <w:t>Risk</w:t>
            </w:r>
            <w:r>
              <w:rPr>
                <w:spacing w:val="-6"/>
              </w:rPr>
              <w:t xml:space="preserve"> </w:t>
            </w:r>
            <w:r>
              <w:t>management</w:t>
            </w:r>
            <w:r>
              <w:rPr>
                <w:spacing w:val="-5"/>
              </w:rPr>
              <w:t xml:space="preserve"> </w:t>
            </w:r>
            <w:r>
              <w:t>policy</w:t>
            </w:r>
            <w:r>
              <w:rPr>
                <w:spacing w:val="-7"/>
              </w:rPr>
              <w:t xml:space="preserve"> </w:t>
            </w:r>
            <w:r>
              <w:t>and</w:t>
            </w:r>
            <w:r>
              <w:rPr>
                <w:spacing w:val="-3"/>
              </w:rPr>
              <w:t xml:space="preserve"> </w:t>
            </w:r>
            <w:r>
              <w:t>process</w:t>
            </w:r>
            <w:r>
              <w:rPr>
                <w:spacing w:val="-3"/>
              </w:rPr>
              <w:t xml:space="preserve"> </w:t>
            </w:r>
            <w:r>
              <w:t>including</w:t>
            </w:r>
            <w:r>
              <w:rPr>
                <w:spacing w:val="-8"/>
              </w:rPr>
              <w:t xml:space="preserve"> </w:t>
            </w:r>
            <w:r>
              <w:t>records</w:t>
            </w:r>
            <w:r>
              <w:rPr>
                <w:spacing w:val="-5"/>
              </w:rPr>
              <w:t xml:space="preserve"> </w:t>
            </w:r>
            <w:r>
              <w:t>retention</w:t>
            </w:r>
            <w:r>
              <w:rPr>
                <w:spacing w:val="-4"/>
              </w:rPr>
              <w:t xml:space="preserve"> </w:t>
            </w:r>
            <w:r>
              <w:t>and</w:t>
            </w:r>
            <w:r>
              <w:rPr>
                <w:spacing w:val="-6"/>
              </w:rPr>
              <w:t xml:space="preserve"> </w:t>
            </w:r>
            <w:r>
              <w:t>public</w:t>
            </w:r>
            <w:r>
              <w:rPr>
                <w:spacing w:val="-4"/>
              </w:rPr>
              <w:t xml:space="preserve"> </w:t>
            </w:r>
            <w:r>
              <w:t>access;</w:t>
            </w:r>
            <w:r>
              <w:rPr>
                <w:spacing w:val="-5"/>
              </w:rPr>
              <w:t xml:space="preserve"> </w:t>
            </w:r>
            <w:r>
              <w:t>public</w:t>
            </w:r>
            <w:r>
              <w:rPr>
                <w:spacing w:val="-3"/>
              </w:rPr>
              <w:t xml:space="preserve"> </w:t>
            </w:r>
            <w:r>
              <w:t>records</w:t>
            </w:r>
            <w:r>
              <w:rPr>
                <w:spacing w:val="-4"/>
              </w:rPr>
              <w:t xml:space="preserve"> </w:t>
            </w:r>
            <w:r>
              <w:t>requests; monitoring, grievance; incident; and disaster recovery</w:t>
            </w:r>
            <w:r>
              <w:rPr>
                <w:spacing w:val="-3"/>
              </w:rPr>
              <w:t xml:space="preserve"> </w:t>
            </w:r>
            <w:r>
              <w:t>plan.</w:t>
            </w:r>
          </w:p>
          <w:p w14:paraId="460BB954" w14:textId="77777777" w:rsidR="005C72B7" w:rsidRDefault="005C72B7">
            <w:pPr>
              <w:pStyle w:val="TableParagraph"/>
              <w:spacing w:before="3"/>
              <w:rPr>
                <w:rFonts w:ascii="Times New Roman"/>
                <w:sz w:val="23"/>
              </w:rPr>
            </w:pPr>
          </w:p>
          <w:p w14:paraId="4AD1A1C3" w14:textId="77777777" w:rsidR="005C72B7" w:rsidRDefault="00C47872">
            <w:pPr>
              <w:pStyle w:val="TableParagraph"/>
              <w:numPr>
                <w:ilvl w:val="0"/>
                <w:numId w:val="1"/>
              </w:numPr>
              <w:tabs>
                <w:tab w:val="left" w:pos="414"/>
              </w:tabs>
              <w:spacing w:before="1"/>
              <w:ind w:right="258" w:firstLine="0"/>
              <w:jc w:val="both"/>
            </w:pPr>
            <w:r>
              <w:t>Human resources policy and process including employee classification; benefits; holidays and PTO; recruitment and selection; employee development; discipline; la</w:t>
            </w:r>
            <w:r>
              <w:t>yoffs, terminations and severance; sexual harassment; and equal opportunity and</w:t>
            </w:r>
            <w:r>
              <w:rPr>
                <w:spacing w:val="-5"/>
              </w:rPr>
              <w:t xml:space="preserve"> </w:t>
            </w:r>
            <w:r>
              <w:t>non-discrimination.</w:t>
            </w:r>
          </w:p>
          <w:p w14:paraId="673782F0" w14:textId="77777777" w:rsidR="005C72B7" w:rsidRDefault="005C72B7">
            <w:pPr>
              <w:pStyle w:val="TableParagraph"/>
              <w:spacing w:before="3"/>
              <w:rPr>
                <w:rFonts w:ascii="Times New Roman"/>
                <w:sz w:val="23"/>
              </w:rPr>
            </w:pPr>
          </w:p>
          <w:p w14:paraId="57A72DDE" w14:textId="77777777" w:rsidR="005C72B7" w:rsidRDefault="00C47872">
            <w:pPr>
              <w:pStyle w:val="TableParagraph"/>
              <w:numPr>
                <w:ilvl w:val="0"/>
                <w:numId w:val="1"/>
              </w:numPr>
              <w:tabs>
                <w:tab w:val="left" w:pos="349"/>
              </w:tabs>
              <w:spacing w:line="280" w:lineRule="exact"/>
              <w:ind w:left="348" w:hanging="240"/>
              <w:jc w:val="both"/>
            </w:pPr>
            <w:r>
              <w:t>Professional services contract(s) for administrative services such as staffing and payroll, if</w:t>
            </w:r>
            <w:r>
              <w:rPr>
                <w:spacing w:val="-18"/>
              </w:rPr>
              <w:t xml:space="preserve"> </w:t>
            </w:r>
            <w:r>
              <w:t>applicable.</w:t>
            </w:r>
          </w:p>
        </w:tc>
      </w:tr>
    </w:tbl>
    <w:p w14:paraId="263FB788" w14:textId="77777777" w:rsidR="00C47872" w:rsidRDefault="00C47872"/>
    <w:sectPr w:rsidR="00C47872">
      <w:pgSz w:w="12240" w:h="15840"/>
      <w:pgMar w:top="1160" w:right="760" w:bottom="280" w:left="1140" w:header="7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DDB5" w14:textId="77777777" w:rsidR="00C47872" w:rsidRDefault="00C47872">
      <w:r>
        <w:separator/>
      </w:r>
    </w:p>
  </w:endnote>
  <w:endnote w:type="continuationSeparator" w:id="0">
    <w:p w14:paraId="18F091DC" w14:textId="77777777" w:rsidR="00C47872" w:rsidRDefault="00C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1BE2D" w14:textId="77777777" w:rsidR="00C47872" w:rsidRDefault="00C47872">
      <w:r>
        <w:separator/>
      </w:r>
    </w:p>
  </w:footnote>
  <w:footnote w:type="continuationSeparator" w:id="0">
    <w:p w14:paraId="29D88809" w14:textId="77777777" w:rsidR="00C47872" w:rsidRDefault="00C47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8AC7" w14:textId="1B8A9C76" w:rsidR="005C72B7" w:rsidRDefault="00141CD7">
    <w:pPr>
      <w:pStyle w:val="BodyText"/>
      <w:spacing w:line="14" w:lineRule="auto"/>
      <w:rPr>
        <w:i w:val="0"/>
        <w:sz w:val="20"/>
      </w:rPr>
    </w:pPr>
    <w:r>
      <w:rPr>
        <w:noProof/>
      </w:rPr>
      <mc:AlternateContent>
        <mc:Choice Requires="wps">
          <w:drawing>
            <wp:anchor distT="0" distB="0" distL="114300" distR="114300" simplePos="0" relativeHeight="503307992" behindDoc="1" locked="0" layoutInCell="1" allowOverlap="1" wp14:anchorId="0202D824" wp14:editId="1238791A">
              <wp:simplePos x="0" y="0"/>
              <wp:positionH relativeFrom="page">
                <wp:posOffset>2528570</wp:posOffset>
              </wp:positionH>
              <wp:positionV relativeFrom="page">
                <wp:posOffset>480060</wp:posOffset>
              </wp:positionV>
              <wp:extent cx="2717800" cy="203835"/>
              <wp:effectExtent l="4445" t="381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E4132" w14:textId="77777777" w:rsidR="005C72B7" w:rsidRDefault="00C47872">
                          <w:pPr>
                            <w:spacing w:line="306" w:lineRule="exact"/>
                            <w:ind w:left="20"/>
                            <w:rPr>
                              <w:sz w:val="28"/>
                            </w:rPr>
                          </w:pPr>
                          <w:r>
                            <w:rPr>
                              <w:sz w:val="28"/>
                            </w:rPr>
                            <w:t>Appendix E: Local Area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2D824" id="_x0000_t202" coordsize="21600,21600" o:spt="202" path="m,l,21600r21600,l21600,xe">
              <v:stroke joinstyle="miter"/>
              <v:path gradientshapeok="t" o:connecttype="rect"/>
            </v:shapetype>
            <v:shape id="Text Box 2" o:spid="_x0000_s1031" type="#_x0000_t202" style="position:absolute;margin-left:199.1pt;margin-top:37.8pt;width:214pt;height:16.0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" filled="f" stroked="f">
              <v:textbox inset="0,0,0,0">
                <w:txbxContent>
                  <w:p w14:paraId="13AE4132" w14:textId="77777777" w:rsidR="005C72B7" w:rsidRDefault="00C47872">
                    <w:pPr>
                      <w:spacing w:line="306" w:lineRule="exact"/>
                      <w:ind w:left="20"/>
                      <w:rPr>
                        <w:sz w:val="28"/>
                      </w:rPr>
                    </w:pPr>
                    <w:r>
                      <w:rPr>
                        <w:sz w:val="28"/>
                      </w:rPr>
                      <w:t>Appendix E: Local Area Plan Template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AD9B" w14:textId="05885821" w:rsidR="005C72B7" w:rsidRDefault="00141CD7">
    <w:pPr>
      <w:pStyle w:val="BodyText"/>
      <w:spacing w:line="14" w:lineRule="auto"/>
      <w:rPr>
        <w:i w:val="0"/>
        <w:sz w:val="20"/>
      </w:rPr>
    </w:pPr>
    <w:r>
      <w:rPr>
        <w:noProof/>
      </w:rPr>
      <mc:AlternateContent>
        <mc:Choice Requires="wps">
          <w:drawing>
            <wp:anchor distT="0" distB="0" distL="114300" distR="114300" simplePos="0" relativeHeight="503308016" behindDoc="1" locked="0" layoutInCell="1" allowOverlap="1" wp14:anchorId="422AA1A3" wp14:editId="7808D2B5">
              <wp:simplePos x="0" y="0"/>
              <wp:positionH relativeFrom="page">
                <wp:posOffset>2541905</wp:posOffset>
              </wp:positionH>
              <wp:positionV relativeFrom="page">
                <wp:posOffset>480060</wp:posOffset>
              </wp:positionV>
              <wp:extent cx="2689225" cy="2038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EF9D" w14:textId="77777777" w:rsidR="005C72B7" w:rsidRDefault="00C47872">
                          <w:pPr>
                            <w:spacing w:line="306" w:lineRule="exact"/>
                            <w:ind w:left="20"/>
                            <w:rPr>
                              <w:sz w:val="28"/>
                            </w:rPr>
                          </w:pPr>
                          <w:r>
                            <w:rPr>
                              <w:sz w:val="28"/>
                            </w:rPr>
                            <w:t>Appendix E: Local Area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A1A3" id="_x0000_t202" coordsize="21600,21600" o:spt="202" path="m,l,21600r21600,l21600,xe">
              <v:stroke joinstyle="miter"/>
              <v:path gradientshapeok="t" o:connecttype="rect"/>
            </v:shapetype>
            <v:shape id="Text Box 1" o:spid="_x0000_s1032" type="#_x0000_t202" style="position:absolute;margin-left:200.15pt;margin-top:37.8pt;width:211.75pt;height:16.0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" filled="f" stroked="f">
              <v:textbox inset="0,0,0,0">
                <w:txbxContent>
                  <w:p w14:paraId="0A91EF9D" w14:textId="77777777" w:rsidR="005C72B7" w:rsidRDefault="00C47872">
                    <w:pPr>
                      <w:spacing w:line="306" w:lineRule="exact"/>
                      <w:ind w:left="20"/>
                      <w:rPr>
                        <w:sz w:val="28"/>
                      </w:rPr>
                    </w:pPr>
                    <w:r>
                      <w:rPr>
                        <w:sz w:val="28"/>
                      </w:rPr>
                      <w:t>Appendix E: Local Area Plan template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14"/>
    <w:multiLevelType w:val="multilevel"/>
    <w:tmpl w:val="CCBE4CAA"/>
    <w:lvl w:ilvl="0">
      <w:start w:val="4"/>
      <w:numFmt w:val="decimal"/>
      <w:lvlText w:val="%1"/>
      <w:lvlJc w:val="left"/>
      <w:pPr>
        <w:ind w:left="926" w:hanging="519"/>
        <w:jc w:val="left"/>
      </w:pPr>
      <w:rPr>
        <w:rFonts w:hint="default"/>
        <w:lang w:val="en-US" w:eastAsia="en-US" w:bidi="en-US"/>
      </w:rPr>
    </w:lvl>
    <w:lvl w:ilvl="1">
      <w:start w:val="1"/>
      <w:numFmt w:val="decimal"/>
      <w:lvlText w:val="%1.%2."/>
      <w:lvlJc w:val="left"/>
      <w:pPr>
        <w:ind w:left="926" w:hanging="519"/>
        <w:jc w:val="left"/>
      </w:pPr>
      <w:rPr>
        <w:rFonts w:ascii="Calibri Light" w:eastAsia="Calibri Light" w:hAnsi="Calibri Light" w:cs="Calibri Light" w:hint="default"/>
        <w:i/>
        <w:spacing w:val="-25"/>
        <w:w w:val="100"/>
        <w:sz w:val="18"/>
        <w:szCs w:val="18"/>
        <w:lang w:val="en-US" w:eastAsia="en-US" w:bidi="en-US"/>
      </w:rPr>
    </w:lvl>
    <w:lvl w:ilvl="2">
      <w:numFmt w:val="bullet"/>
      <w:lvlText w:val="•"/>
      <w:lvlJc w:val="left"/>
      <w:pPr>
        <w:ind w:left="2804" w:hanging="519"/>
      </w:pPr>
      <w:rPr>
        <w:rFonts w:hint="default"/>
        <w:lang w:val="en-US" w:eastAsia="en-US" w:bidi="en-US"/>
      </w:rPr>
    </w:lvl>
    <w:lvl w:ilvl="3">
      <w:numFmt w:val="bullet"/>
      <w:lvlText w:val="•"/>
      <w:lvlJc w:val="left"/>
      <w:pPr>
        <w:ind w:left="3746" w:hanging="519"/>
      </w:pPr>
      <w:rPr>
        <w:rFonts w:hint="default"/>
        <w:lang w:val="en-US" w:eastAsia="en-US" w:bidi="en-US"/>
      </w:rPr>
    </w:lvl>
    <w:lvl w:ilvl="4">
      <w:numFmt w:val="bullet"/>
      <w:lvlText w:val="•"/>
      <w:lvlJc w:val="left"/>
      <w:pPr>
        <w:ind w:left="4688" w:hanging="519"/>
      </w:pPr>
      <w:rPr>
        <w:rFonts w:hint="default"/>
        <w:lang w:val="en-US" w:eastAsia="en-US" w:bidi="en-US"/>
      </w:rPr>
    </w:lvl>
    <w:lvl w:ilvl="5">
      <w:numFmt w:val="bullet"/>
      <w:lvlText w:val="•"/>
      <w:lvlJc w:val="left"/>
      <w:pPr>
        <w:ind w:left="5630" w:hanging="519"/>
      </w:pPr>
      <w:rPr>
        <w:rFonts w:hint="default"/>
        <w:lang w:val="en-US" w:eastAsia="en-US" w:bidi="en-US"/>
      </w:rPr>
    </w:lvl>
    <w:lvl w:ilvl="6">
      <w:numFmt w:val="bullet"/>
      <w:lvlText w:val="•"/>
      <w:lvlJc w:val="left"/>
      <w:pPr>
        <w:ind w:left="6572" w:hanging="519"/>
      </w:pPr>
      <w:rPr>
        <w:rFonts w:hint="default"/>
        <w:lang w:val="en-US" w:eastAsia="en-US" w:bidi="en-US"/>
      </w:rPr>
    </w:lvl>
    <w:lvl w:ilvl="7">
      <w:numFmt w:val="bullet"/>
      <w:lvlText w:val="•"/>
      <w:lvlJc w:val="left"/>
      <w:pPr>
        <w:ind w:left="7514" w:hanging="519"/>
      </w:pPr>
      <w:rPr>
        <w:rFonts w:hint="default"/>
        <w:lang w:val="en-US" w:eastAsia="en-US" w:bidi="en-US"/>
      </w:rPr>
    </w:lvl>
    <w:lvl w:ilvl="8">
      <w:numFmt w:val="bullet"/>
      <w:lvlText w:val="•"/>
      <w:lvlJc w:val="left"/>
      <w:pPr>
        <w:ind w:left="8456" w:hanging="519"/>
      </w:pPr>
      <w:rPr>
        <w:rFonts w:hint="default"/>
        <w:lang w:val="en-US" w:eastAsia="en-US" w:bidi="en-US"/>
      </w:rPr>
    </w:lvl>
  </w:abstractNum>
  <w:abstractNum w:abstractNumId="1" w15:restartNumberingAfterBreak="0">
    <w:nsid w:val="1DF61C85"/>
    <w:multiLevelType w:val="multilevel"/>
    <w:tmpl w:val="6ABC4946"/>
    <w:lvl w:ilvl="0">
      <w:start w:val="1"/>
      <w:numFmt w:val="decimal"/>
      <w:lvlText w:val="%1"/>
      <w:lvlJc w:val="left"/>
      <w:pPr>
        <w:ind w:left="931" w:hanging="524"/>
        <w:jc w:val="left"/>
      </w:pPr>
      <w:rPr>
        <w:rFonts w:hint="default"/>
        <w:lang w:val="en-US" w:eastAsia="en-US" w:bidi="en-US"/>
      </w:rPr>
    </w:lvl>
    <w:lvl w:ilvl="1">
      <w:start w:val="1"/>
      <w:numFmt w:val="decimal"/>
      <w:lvlText w:val="%1.%2."/>
      <w:lvlJc w:val="left"/>
      <w:pPr>
        <w:ind w:left="931" w:hanging="524"/>
        <w:jc w:val="left"/>
      </w:pPr>
      <w:rPr>
        <w:rFonts w:ascii="Calibri Light" w:eastAsia="Calibri Light" w:hAnsi="Calibri Light" w:cs="Calibri Light" w:hint="default"/>
        <w:i/>
        <w:spacing w:val="-3"/>
        <w:w w:val="100"/>
        <w:sz w:val="18"/>
        <w:szCs w:val="18"/>
        <w:lang w:val="en-US" w:eastAsia="en-US" w:bidi="en-US"/>
      </w:rPr>
    </w:lvl>
    <w:lvl w:ilvl="2">
      <w:numFmt w:val="bullet"/>
      <w:lvlText w:val="•"/>
      <w:lvlJc w:val="left"/>
      <w:pPr>
        <w:ind w:left="2820" w:hanging="524"/>
      </w:pPr>
      <w:rPr>
        <w:rFonts w:hint="default"/>
        <w:lang w:val="en-US" w:eastAsia="en-US" w:bidi="en-US"/>
      </w:rPr>
    </w:lvl>
    <w:lvl w:ilvl="3">
      <w:numFmt w:val="bullet"/>
      <w:lvlText w:val="•"/>
      <w:lvlJc w:val="left"/>
      <w:pPr>
        <w:ind w:left="3760" w:hanging="524"/>
      </w:pPr>
      <w:rPr>
        <w:rFonts w:hint="default"/>
        <w:lang w:val="en-US" w:eastAsia="en-US" w:bidi="en-US"/>
      </w:rPr>
    </w:lvl>
    <w:lvl w:ilvl="4">
      <w:numFmt w:val="bullet"/>
      <w:lvlText w:val="•"/>
      <w:lvlJc w:val="left"/>
      <w:pPr>
        <w:ind w:left="4700" w:hanging="524"/>
      </w:pPr>
      <w:rPr>
        <w:rFonts w:hint="default"/>
        <w:lang w:val="en-US" w:eastAsia="en-US" w:bidi="en-US"/>
      </w:rPr>
    </w:lvl>
    <w:lvl w:ilvl="5">
      <w:numFmt w:val="bullet"/>
      <w:lvlText w:val="•"/>
      <w:lvlJc w:val="left"/>
      <w:pPr>
        <w:ind w:left="5640" w:hanging="524"/>
      </w:pPr>
      <w:rPr>
        <w:rFonts w:hint="default"/>
        <w:lang w:val="en-US" w:eastAsia="en-US" w:bidi="en-US"/>
      </w:rPr>
    </w:lvl>
    <w:lvl w:ilvl="6">
      <w:numFmt w:val="bullet"/>
      <w:lvlText w:val="•"/>
      <w:lvlJc w:val="left"/>
      <w:pPr>
        <w:ind w:left="6580" w:hanging="524"/>
      </w:pPr>
      <w:rPr>
        <w:rFonts w:hint="default"/>
        <w:lang w:val="en-US" w:eastAsia="en-US" w:bidi="en-US"/>
      </w:rPr>
    </w:lvl>
    <w:lvl w:ilvl="7">
      <w:numFmt w:val="bullet"/>
      <w:lvlText w:val="•"/>
      <w:lvlJc w:val="left"/>
      <w:pPr>
        <w:ind w:left="7520" w:hanging="524"/>
      </w:pPr>
      <w:rPr>
        <w:rFonts w:hint="default"/>
        <w:lang w:val="en-US" w:eastAsia="en-US" w:bidi="en-US"/>
      </w:rPr>
    </w:lvl>
    <w:lvl w:ilvl="8">
      <w:numFmt w:val="bullet"/>
      <w:lvlText w:val="•"/>
      <w:lvlJc w:val="left"/>
      <w:pPr>
        <w:ind w:left="8460" w:hanging="524"/>
      </w:pPr>
      <w:rPr>
        <w:rFonts w:hint="default"/>
        <w:lang w:val="en-US" w:eastAsia="en-US" w:bidi="en-US"/>
      </w:rPr>
    </w:lvl>
  </w:abstractNum>
  <w:abstractNum w:abstractNumId="2" w15:restartNumberingAfterBreak="0">
    <w:nsid w:val="304B67F4"/>
    <w:multiLevelType w:val="hybridMultilevel"/>
    <w:tmpl w:val="B6E8991E"/>
    <w:lvl w:ilvl="0" w:tplc="852C553C">
      <w:numFmt w:val="bullet"/>
      <w:lvlText w:val="☐"/>
      <w:lvlJc w:val="left"/>
      <w:pPr>
        <w:ind w:left="108" w:hanging="236"/>
      </w:pPr>
      <w:rPr>
        <w:rFonts w:ascii="Segoe UI Symbol" w:eastAsia="Segoe UI Symbol" w:hAnsi="Segoe UI Symbol" w:cs="Segoe UI Symbol" w:hint="default"/>
        <w:w w:val="100"/>
        <w:sz w:val="22"/>
        <w:szCs w:val="22"/>
        <w:lang w:val="en-US" w:eastAsia="en-US" w:bidi="en-US"/>
      </w:rPr>
    </w:lvl>
    <w:lvl w:ilvl="1" w:tplc="716EFB1A">
      <w:numFmt w:val="bullet"/>
      <w:lvlText w:val="•"/>
      <w:lvlJc w:val="left"/>
      <w:pPr>
        <w:ind w:left="1098" w:hanging="236"/>
      </w:pPr>
      <w:rPr>
        <w:rFonts w:hint="default"/>
        <w:lang w:val="en-US" w:eastAsia="en-US" w:bidi="en-US"/>
      </w:rPr>
    </w:lvl>
    <w:lvl w:ilvl="2" w:tplc="D6725B5A">
      <w:numFmt w:val="bullet"/>
      <w:lvlText w:val="•"/>
      <w:lvlJc w:val="left"/>
      <w:pPr>
        <w:ind w:left="2097" w:hanging="236"/>
      </w:pPr>
      <w:rPr>
        <w:rFonts w:hint="default"/>
        <w:lang w:val="en-US" w:eastAsia="en-US" w:bidi="en-US"/>
      </w:rPr>
    </w:lvl>
    <w:lvl w:ilvl="3" w:tplc="DE7CF102">
      <w:numFmt w:val="bullet"/>
      <w:lvlText w:val="•"/>
      <w:lvlJc w:val="left"/>
      <w:pPr>
        <w:ind w:left="3095" w:hanging="236"/>
      </w:pPr>
      <w:rPr>
        <w:rFonts w:hint="default"/>
        <w:lang w:val="en-US" w:eastAsia="en-US" w:bidi="en-US"/>
      </w:rPr>
    </w:lvl>
    <w:lvl w:ilvl="4" w:tplc="A02EA282">
      <w:numFmt w:val="bullet"/>
      <w:lvlText w:val="•"/>
      <w:lvlJc w:val="left"/>
      <w:pPr>
        <w:ind w:left="4094" w:hanging="236"/>
      </w:pPr>
      <w:rPr>
        <w:rFonts w:hint="default"/>
        <w:lang w:val="en-US" w:eastAsia="en-US" w:bidi="en-US"/>
      </w:rPr>
    </w:lvl>
    <w:lvl w:ilvl="5" w:tplc="03623842">
      <w:numFmt w:val="bullet"/>
      <w:lvlText w:val="•"/>
      <w:lvlJc w:val="left"/>
      <w:pPr>
        <w:ind w:left="5093" w:hanging="236"/>
      </w:pPr>
      <w:rPr>
        <w:rFonts w:hint="default"/>
        <w:lang w:val="en-US" w:eastAsia="en-US" w:bidi="en-US"/>
      </w:rPr>
    </w:lvl>
    <w:lvl w:ilvl="6" w:tplc="9A96FDD2">
      <w:numFmt w:val="bullet"/>
      <w:lvlText w:val="•"/>
      <w:lvlJc w:val="left"/>
      <w:pPr>
        <w:ind w:left="6091" w:hanging="236"/>
      </w:pPr>
      <w:rPr>
        <w:rFonts w:hint="default"/>
        <w:lang w:val="en-US" w:eastAsia="en-US" w:bidi="en-US"/>
      </w:rPr>
    </w:lvl>
    <w:lvl w:ilvl="7" w:tplc="1CDC7020">
      <w:numFmt w:val="bullet"/>
      <w:lvlText w:val="•"/>
      <w:lvlJc w:val="left"/>
      <w:pPr>
        <w:ind w:left="7090" w:hanging="236"/>
      </w:pPr>
      <w:rPr>
        <w:rFonts w:hint="default"/>
        <w:lang w:val="en-US" w:eastAsia="en-US" w:bidi="en-US"/>
      </w:rPr>
    </w:lvl>
    <w:lvl w:ilvl="8" w:tplc="D52819F8">
      <w:numFmt w:val="bullet"/>
      <w:lvlText w:val="•"/>
      <w:lvlJc w:val="left"/>
      <w:pPr>
        <w:ind w:left="8088" w:hanging="236"/>
      </w:pPr>
      <w:rPr>
        <w:rFonts w:hint="default"/>
        <w:lang w:val="en-US" w:eastAsia="en-US" w:bidi="en-US"/>
      </w:rPr>
    </w:lvl>
  </w:abstractNum>
  <w:abstractNum w:abstractNumId="3" w15:restartNumberingAfterBreak="0">
    <w:nsid w:val="3F850DB2"/>
    <w:multiLevelType w:val="multilevel"/>
    <w:tmpl w:val="5BD43B64"/>
    <w:lvl w:ilvl="0">
      <w:start w:val="2"/>
      <w:numFmt w:val="decimal"/>
      <w:lvlText w:val="%1"/>
      <w:lvlJc w:val="left"/>
      <w:pPr>
        <w:ind w:left="931" w:hanging="524"/>
        <w:jc w:val="left"/>
      </w:pPr>
      <w:rPr>
        <w:rFonts w:hint="default"/>
        <w:lang w:val="en-US" w:eastAsia="en-US" w:bidi="en-US"/>
      </w:rPr>
    </w:lvl>
    <w:lvl w:ilvl="1">
      <w:start w:val="1"/>
      <w:numFmt w:val="decimal"/>
      <w:lvlText w:val="%1.%2."/>
      <w:lvlJc w:val="left"/>
      <w:pPr>
        <w:ind w:left="931" w:hanging="524"/>
        <w:jc w:val="left"/>
      </w:pPr>
      <w:rPr>
        <w:rFonts w:ascii="Calibri Light" w:eastAsia="Calibri Light" w:hAnsi="Calibri Light" w:cs="Calibri Light" w:hint="default"/>
        <w:i/>
        <w:spacing w:val="-4"/>
        <w:w w:val="100"/>
        <w:sz w:val="18"/>
        <w:szCs w:val="18"/>
        <w:lang w:val="en-US" w:eastAsia="en-US" w:bidi="en-US"/>
      </w:rPr>
    </w:lvl>
    <w:lvl w:ilvl="2">
      <w:numFmt w:val="bullet"/>
      <w:lvlText w:val="•"/>
      <w:lvlJc w:val="left"/>
      <w:pPr>
        <w:ind w:left="2820" w:hanging="524"/>
      </w:pPr>
      <w:rPr>
        <w:rFonts w:hint="default"/>
        <w:lang w:val="en-US" w:eastAsia="en-US" w:bidi="en-US"/>
      </w:rPr>
    </w:lvl>
    <w:lvl w:ilvl="3">
      <w:numFmt w:val="bullet"/>
      <w:lvlText w:val="•"/>
      <w:lvlJc w:val="left"/>
      <w:pPr>
        <w:ind w:left="3760" w:hanging="524"/>
      </w:pPr>
      <w:rPr>
        <w:rFonts w:hint="default"/>
        <w:lang w:val="en-US" w:eastAsia="en-US" w:bidi="en-US"/>
      </w:rPr>
    </w:lvl>
    <w:lvl w:ilvl="4">
      <w:numFmt w:val="bullet"/>
      <w:lvlText w:val="•"/>
      <w:lvlJc w:val="left"/>
      <w:pPr>
        <w:ind w:left="4700" w:hanging="524"/>
      </w:pPr>
      <w:rPr>
        <w:rFonts w:hint="default"/>
        <w:lang w:val="en-US" w:eastAsia="en-US" w:bidi="en-US"/>
      </w:rPr>
    </w:lvl>
    <w:lvl w:ilvl="5">
      <w:numFmt w:val="bullet"/>
      <w:lvlText w:val="•"/>
      <w:lvlJc w:val="left"/>
      <w:pPr>
        <w:ind w:left="5640" w:hanging="524"/>
      </w:pPr>
      <w:rPr>
        <w:rFonts w:hint="default"/>
        <w:lang w:val="en-US" w:eastAsia="en-US" w:bidi="en-US"/>
      </w:rPr>
    </w:lvl>
    <w:lvl w:ilvl="6">
      <w:numFmt w:val="bullet"/>
      <w:lvlText w:val="•"/>
      <w:lvlJc w:val="left"/>
      <w:pPr>
        <w:ind w:left="6580" w:hanging="524"/>
      </w:pPr>
      <w:rPr>
        <w:rFonts w:hint="default"/>
        <w:lang w:val="en-US" w:eastAsia="en-US" w:bidi="en-US"/>
      </w:rPr>
    </w:lvl>
    <w:lvl w:ilvl="7">
      <w:numFmt w:val="bullet"/>
      <w:lvlText w:val="•"/>
      <w:lvlJc w:val="left"/>
      <w:pPr>
        <w:ind w:left="7520" w:hanging="524"/>
      </w:pPr>
      <w:rPr>
        <w:rFonts w:hint="default"/>
        <w:lang w:val="en-US" w:eastAsia="en-US" w:bidi="en-US"/>
      </w:rPr>
    </w:lvl>
    <w:lvl w:ilvl="8">
      <w:numFmt w:val="bullet"/>
      <w:lvlText w:val="•"/>
      <w:lvlJc w:val="left"/>
      <w:pPr>
        <w:ind w:left="8460" w:hanging="524"/>
      </w:pPr>
      <w:rPr>
        <w:rFonts w:hint="default"/>
        <w:lang w:val="en-US" w:eastAsia="en-US" w:bidi="en-US"/>
      </w:rPr>
    </w:lvl>
  </w:abstractNum>
  <w:abstractNum w:abstractNumId="4" w15:restartNumberingAfterBreak="0">
    <w:nsid w:val="5275236F"/>
    <w:multiLevelType w:val="multilevel"/>
    <w:tmpl w:val="C486F934"/>
    <w:lvl w:ilvl="0">
      <w:start w:val="5"/>
      <w:numFmt w:val="decimal"/>
      <w:lvlText w:val="%1."/>
      <w:lvlJc w:val="left"/>
      <w:pPr>
        <w:ind w:left="768" w:hanging="360"/>
        <w:jc w:val="left"/>
      </w:pPr>
      <w:rPr>
        <w:rFonts w:ascii="Calibri Light" w:eastAsia="Calibri Light" w:hAnsi="Calibri Light" w:cs="Calibri Light" w:hint="default"/>
        <w:i/>
        <w:w w:val="100"/>
        <w:sz w:val="22"/>
        <w:szCs w:val="22"/>
        <w:lang w:val="en-US" w:eastAsia="en-US" w:bidi="en-US"/>
      </w:rPr>
    </w:lvl>
    <w:lvl w:ilvl="1">
      <w:start w:val="1"/>
      <w:numFmt w:val="decimal"/>
      <w:lvlText w:val="%1.%2."/>
      <w:lvlJc w:val="left"/>
      <w:pPr>
        <w:ind w:left="931" w:hanging="524"/>
        <w:jc w:val="left"/>
      </w:pPr>
      <w:rPr>
        <w:rFonts w:ascii="Calibri Light" w:eastAsia="Calibri Light" w:hAnsi="Calibri Light" w:cs="Calibri Light" w:hint="default"/>
        <w:i/>
        <w:spacing w:val="-12"/>
        <w:w w:val="100"/>
        <w:sz w:val="18"/>
        <w:szCs w:val="18"/>
        <w:lang w:val="en-US" w:eastAsia="en-US" w:bidi="en-US"/>
      </w:rPr>
    </w:lvl>
    <w:lvl w:ilvl="2">
      <w:numFmt w:val="bullet"/>
      <w:lvlText w:val="•"/>
      <w:lvlJc w:val="left"/>
      <w:pPr>
        <w:ind w:left="1984" w:hanging="524"/>
      </w:pPr>
      <w:rPr>
        <w:rFonts w:hint="default"/>
        <w:lang w:val="en-US" w:eastAsia="en-US" w:bidi="en-US"/>
      </w:rPr>
    </w:lvl>
    <w:lvl w:ilvl="3">
      <w:numFmt w:val="bullet"/>
      <w:lvlText w:val="•"/>
      <w:lvlJc w:val="left"/>
      <w:pPr>
        <w:ind w:left="3028" w:hanging="524"/>
      </w:pPr>
      <w:rPr>
        <w:rFonts w:hint="default"/>
        <w:lang w:val="en-US" w:eastAsia="en-US" w:bidi="en-US"/>
      </w:rPr>
    </w:lvl>
    <w:lvl w:ilvl="4">
      <w:numFmt w:val="bullet"/>
      <w:lvlText w:val="•"/>
      <w:lvlJc w:val="left"/>
      <w:pPr>
        <w:ind w:left="4073" w:hanging="524"/>
      </w:pPr>
      <w:rPr>
        <w:rFonts w:hint="default"/>
        <w:lang w:val="en-US" w:eastAsia="en-US" w:bidi="en-US"/>
      </w:rPr>
    </w:lvl>
    <w:lvl w:ilvl="5">
      <w:numFmt w:val="bullet"/>
      <w:lvlText w:val="•"/>
      <w:lvlJc w:val="left"/>
      <w:pPr>
        <w:ind w:left="5117" w:hanging="524"/>
      </w:pPr>
      <w:rPr>
        <w:rFonts w:hint="default"/>
        <w:lang w:val="en-US" w:eastAsia="en-US" w:bidi="en-US"/>
      </w:rPr>
    </w:lvl>
    <w:lvl w:ilvl="6">
      <w:numFmt w:val="bullet"/>
      <w:lvlText w:val="•"/>
      <w:lvlJc w:val="left"/>
      <w:pPr>
        <w:ind w:left="6162" w:hanging="524"/>
      </w:pPr>
      <w:rPr>
        <w:rFonts w:hint="default"/>
        <w:lang w:val="en-US" w:eastAsia="en-US" w:bidi="en-US"/>
      </w:rPr>
    </w:lvl>
    <w:lvl w:ilvl="7">
      <w:numFmt w:val="bullet"/>
      <w:lvlText w:val="•"/>
      <w:lvlJc w:val="left"/>
      <w:pPr>
        <w:ind w:left="7206" w:hanging="524"/>
      </w:pPr>
      <w:rPr>
        <w:rFonts w:hint="default"/>
        <w:lang w:val="en-US" w:eastAsia="en-US" w:bidi="en-US"/>
      </w:rPr>
    </w:lvl>
    <w:lvl w:ilvl="8">
      <w:numFmt w:val="bullet"/>
      <w:lvlText w:val="•"/>
      <w:lvlJc w:val="left"/>
      <w:pPr>
        <w:ind w:left="8251" w:hanging="524"/>
      </w:pPr>
      <w:rPr>
        <w:rFonts w:hint="default"/>
        <w:lang w:val="en-US" w:eastAsia="en-US" w:bidi="en-US"/>
      </w:rPr>
    </w:lvl>
  </w:abstractNum>
  <w:abstractNum w:abstractNumId="5" w15:restartNumberingAfterBreak="0">
    <w:nsid w:val="5FFA42CB"/>
    <w:multiLevelType w:val="multilevel"/>
    <w:tmpl w:val="E44CC6B0"/>
    <w:lvl w:ilvl="0">
      <w:start w:val="3"/>
      <w:numFmt w:val="decimal"/>
      <w:lvlText w:val="%1."/>
      <w:lvlJc w:val="left"/>
      <w:pPr>
        <w:ind w:left="768" w:hanging="360"/>
        <w:jc w:val="left"/>
      </w:pPr>
      <w:rPr>
        <w:rFonts w:ascii="Calibri Light" w:eastAsia="Calibri Light" w:hAnsi="Calibri Light" w:cs="Calibri Light" w:hint="default"/>
        <w:i/>
        <w:w w:val="100"/>
        <w:sz w:val="22"/>
        <w:szCs w:val="22"/>
        <w:lang w:val="en-US" w:eastAsia="en-US" w:bidi="en-US"/>
      </w:rPr>
    </w:lvl>
    <w:lvl w:ilvl="1">
      <w:start w:val="1"/>
      <w:numFmt w:val="decimal"/>
      <w:lvlText w:val="%1.%2."/>
      <w:lvlJc w:val="left"/>
      <w:pPr>
        <w:ind w:left="931" w:hanging="524"/>
        <w:jc w:val="left"/>
      </w:pPr>
      <w:rPr>
        <w:rFonts w:ascii="Calibri Light" w:eastAsia="Calibri Light" w:hAnsi="Calibri Light" w:cs="Calibri Light" w:hint="default"/>
        <w:i/>
        <w:spacing w:val="-4"/>
        <w:w w:val="100"/>
        <w:sz w:val="18"/>
        <w:szCs w:val="18"/>
        <w:lang w:val="en-US" w:eastAsia="en-US" w:bidi="en-US"/>
      </w:rPr>
    </w:lvl>
    <w:lvl w:ilvl="2">
      <w:numFmt w:val="bullet"/>
      <w:lvlText w:val=""/>
      <w:lvlJc w:val="left"/>
      <w:pPr>
        <w:ind w:left="1286" w:hanging="360"/>
      </w:pPr>
      <w:rPr>
        <w:rFonts w:ascii="Wingdings" w:eastAsia="Wingdings" w:hAnsi="Wingdings" w:cs="Wingdings" w:hint="default"/>
        <w:w w:val="100"/>
        <w:sz w:val="22"/>
        <w:szCs w:val="22"/>
        <w:lang w:val="en-US" w:eastAsia="en-US" w:bidi="en-US"/>
      </w:rPr>
    </w:lvl>
    <w:lvl w:ilvl="3">
      <w:numFmt w:val="bullet"/>
      <w:lvlText w:val="•"/>
      <w:lvlJc w:val="left"/>
      <w:pPr>
        <w:ind w:left="1300" w:hanging="360"/>
      </w:pPr>
      <w:rPr>
        <w:rFonts w:hint="default"/>
        <w:lang w:val="en-US" w:eastAsia="en-US" w:bidi="en-US"/>
      </w:rPr>
    </w:lvl>
    <w:lvl w:ilvl="4">
      <w:numFmt w:val="bullet"/>
      <w:lvlText w:val="•"/>
      <w:lvlJc w:val="left"/>
      <w:pPr>
        <w:ind w:left="2591" w:hanging="360"/>
      </w:pPr>
      <w:rPr>
        <w:rFonts w:hint="default"/>
        <w:lang w:val="en-US" w:eastAsia="en-US" w:bidi="en-US"/>
      </w:rPr>
    </w:lvl>
    <w:lvl w:ilvl="5">
      <w:numFmt w:val="bullet"/>
      <w:lvlText w:val="•"/>
      <w:lvlJc w:val="left"/>
      <w:pPr>
        <w:ind w:left="3882" w:hanging="360"/>
      </w:pPr>
      <w:rPr>
        <w:rFonts w:hint="default"/>
        <w:lang w:val="en-US" w:eastAsia="en-US" w:bidi="en-US"/>
      </w:rPr>
    </w:lvl>
    <w:lvl w:ilvl="6">
      <w:numFmt w:val="bullet"/>
      <w:lvlText w:val="•"/>
      <w:lvlJc w:val="left"/>
      <w:pPr>
        <w:ind w:left="5174" w:hanging="360"/>
      </w:pPr>
      <w:rPr>
        <w:rFonts w:hint="default"/>
        <w:lang w:val="en-US" w:eastAsia="en-US" w:bidi="en-US"/>
      </w:rPr>
    </w:lvl>
    <w:lvl w:ilvl="7">
      <w:numFmt w:val="bullet"/>
      <w:lvlText w:val="•"/>
      <w:lvlJc w:val="left"/>
      <w:pPr>
        <w:ind w:left="6465" w:hanging="360"/>
      </w:pPr>
      <w:rPr>
        <w:rFonts w:hint="default"/>
        <w:lang w:val="en-US" w:eastAsia="en-US" w:bidi="en-US"/>
      </w:rPr>
    </w:lvl>
    <w:lvl w:ilvl="8">
      <w:numFmt w:val="bullet"/>
      <w:lvlText w:val="•"/>
      <w:lvlJc w:val="left"/>
      <w:pPr>
        <w:ind w:left="7757" w:hanging="360"/>
      </w:pPr>
      <w:rPr>
        <w:rFonts w:hint="default"/>
        <w:lang w:val="en-US" w:eastAsia="en-US" w:bidi="en-US"/>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B7"/>
    <w:rsid w:val="00141CD7"/>
    <w:rsid w:val="005C72B7"/>
    <w:rsid w:val="00C4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23869"/>
  <w15:docId w15:val="{5A71ADD7-F9A4-43F9-B72F-69623EC4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408"/>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931" w:right="734" w:hanging="52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3327AF-B355-4D5F-A84B-FF7C0BC1F5F5}"/>
</file>

<file path=customXml/itemProps2.xml><?xml version="1.0" encoding="utf-8"?>
<ds:datastoreItem xmlns:ds="http://schemas.openxmlformats.org/officeDocument/2006/customXml" ds:itemID="{31064F54-0184-4E91-8723-88386ECEBFD6}"/>
</file>

<file path=customXml/itemProps3.xml><?xml version="1.0" encoding="utf-8"?>
<ds:datastoreItem xmlns:ds="http://schemas.openxmlformats.org/officeDocument/2006/customXml" ds:itemID="{E395939C-7CD4-46C3-96FA-ACE3D2AE8E31}"/>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Branca</dc:creator>
  <cp:lastModifiedBy>Miller, Tanyia (L&amp;I)</cp:lastModifiedBy>
  <cp:revision>2</cp:revision>
  <dcterms:created xsi:type="dcterms:W3CDTF">2021-02-09T19:43:00Z</dcterms:created>
  <dcterms:modified xsi:type="dcterms:W3CDTF">2021-02-09T19:43:00Z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for Microsoft 365</vt:lpwstr>
  </property>
  <property fmtid="{D5CDD505-2E9C-101B-9397-08002B2CF9AE}" pid="4" name="LastSaved">
    <vt:filetime>2021-02-09T00:00:00Z</vt:filetime>
  </property>
  <property fmtid="{D5CDD505-2E9C-101B-9397-08002B2CF9AE}" pid="5" name="ContentTypeId">
    <vt:lpwstr>0x01010020ADC0BDB8A83442B88951C0C2DEAECE</vt:lpwstr>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